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B1883" w14:textId="77777777" w:rsidR="00BE0F2E" w:rsidRDefault="00BE0F2E" w:rsidP="00F222CB">
      <w:pPr>
        <w:pStyle w:val="Title"/>
      </w:pPr>
    </w:p>
    <w:p w14:paraId="59D83A79" w14:textId="77777777" w:rsidR="00BE0F2E" w:rsidRPr="00FB0472" w:rsidRDefault="00BE0F2E" w:rsidP="00F222CB">
      <w:pPr>
        <w:pStyle w:val="Title"/>
        <w:rPr>
          <w:rFonts w:ascii="Times New Roman" w:hAnsi="Times New Roman" w:cs="Times New Roman"/>
          <w:sz w:val="56"/>
          <w:szCs w:val="56"/>
        </w:rPr>
      </w:pPr>
      <w:r w:rsidRPr="00FB0472">
        <w:rPr>
          <w:rFonts w:ascii="Times New Roman" w:hAnsi="Times New Roman" w:cs="Times New Roman"/>
          <w:sz w:val="56"/>
          <w:szCs w:val="56"/>
        </w:rPr>
        <w:t>The University of Tennessee</w:t>
      </w:r>
      <w:r w:rsidR="00B57E81" w:rsidRPr="00FB0472">
        <w:rPr>
          <w:rFonts w:ascii="Times New Roman" w:hAnsi="Times New Roman" w:cs="Times New Roman"/>
          <w:sz w:val="56"/>
          <w:szCs w:val="56"/>
        </w:rPr>
        <w:t>, Knoxville</w:t>
      </w:r>
    </w:p>
    <w:p w14:paraId="5748087A" w14:textId="77777777" w:rsidR="00BE0F2E" w:rsidRPr="00657B3A" w:rsidRDefault="00BE0F2E" w:rsidP="00F222CB">
      <w:pPr>
        <w:pStyle w:val="Title"/>
        <w:rPr>
          <w:rFonts w:ascii="Times New Roman" w:hAnsi="Times New Roman" w:cs="Times New Roman"/>
        </w:rPr>
      </w:pPr>
    </w:p>
    <w:p w14:paraId="017A05F8" w14:textId="77777777" w:rsidR="00BE0F2E" w:rsidRDefault="00BE0F2E" w:rsidP="00F222CB">
      <w:pPr>
        <w:pStyle w:val="Title"/>
        <w:rPr>
          <w:rFonts w:ascii="Times New Roman" w:hAnsi="Times New Roman" w:cs="Times New Roman"/>
        </w:rPr>
      </w:pPr>
    </w:p>
    <w:p w14:paraId="41439FCF" w14:textId="77777777" w:rsidR="00FB0472" w:rsidRPr="00657B3A" w:rsidRDefault="00FB0472" w:rsidP="00F222CB">
      <w:pPr>
        <w:pStyle w:val="Title"/>
        <w:rPr>
          <w:rFonts w:ascii="Times New Roman" w:hAnsi="Times New Roman" w:cs="Times New Roman"/>
        </w:rPr>
      </w:pPr>
    </w:p>
    <w:p w14:paraId="5A56A230" w14:textId="77777777" w:rsidR="000D74FB" w:rsidRPr="00657B3A" w:rsidRDefault="000D74FB" w:rsidP="00595F4B">
      <w:pPr>
        <w:jc w:val="center"/>
        <w:rPr>
          <w:rFonts w:ascii="Times New Roman" w:hAnsi="Times New Roman" w:cs="Times New Roman"/>
          <w:sz w:val="144"/>
          <w:szCs w:val="144"/>
        </w:rPr>
      </w:pPr>
      <w:r w:rsidRPr="00657B3A">
        <w:rPr>
          <w:rFonts w:ascii="Times New Roman" w:hAnsi="Times New Roman" w:cs="Times New Roman"/>
          <w:sz w:val="144"/>
          <w:szCs w:val="144"/>
        </w:rPr>
        <w:t>ACADEMIC</w:t>
      </w:r>
    </w:p>
    <w:p w14:paraId="4898F683" w14:textId="77777777" w:rsidR="000D74FB" w:rsidRPr="00657B3A" w:rsidRDefault="000D74FB" w:rsidP="00595F4B">
      <w:pPr>
        <w:jc w:val="center"/>
        <w:rPr>
          <w:rFonts w:ascii="Times New Roman" w:hAnsi="Times New Roman" w:cs="Times New Roman"/>
          <w:sz w:val="144"/>
          <w:szCs w:val="144"/>
        </w:rPr>
      </w:pPr>
      <w:r w:rsidRPr="00657B3A">
        <w:rPr>
          <w:rFonts w:ascii="Times New Roman" w:hAnsi="Times New Roman" w:cs="Times New Roman"/>
          <w:sz w:val="144"/>
          <w:szCs w:val="144"/>
        </w:rPr>
        <w:t>PROGRAM</w:t>
      </w:r>
    </w:p>
    <w:p w14:paraId="2F35C8B9" w14:textId="77777777" w:rsidR="000D74FB" w:rsidRPr="00657B3A" w:rsidRDefault="000D74FB" w:rsidP="00595F4B">
      <w:pPr>
        <w:jc w:val="center"/>
        <w:rPr>
          <w:rFonts w:ascii="Times New Roman" w:hAnsi="Times New Roman" w:cs="Times New Roman"/>
          <w:sz w:val="144"/>
          <w:szCs w:val="144"/>
        </w:rPr>
      </w:pPr>
      <w:r w:rsidRPr="00657B3A">
        <w:rPr>
          <w:rFonts w:ascii="Times New Roman" w:hAnsi="Times New Roman" w:cs="Times New Roman"/>
          <w:sz w:val="144"/>
          <w:szCs w:val="144"/>
        </w:rPr>
        <w:t>REVIEWS</w:t>
      </w:r>
    </w:p>
    <w:p w14:paraId="3D621F79" w14:textId="77777777" w:rsidR="00BE0F2E" w:rsidRPr="00657B3A" w:rsidRDefault="00BE0F2E" w:rsidP="00595F4B">
      <w:pPr>
        <w:jc w:val="center"/>
        <w:rPr>
          <w:rFonts w:ascii="Times New Roman" w:hAnsi="Times New Roman" w:cs="Times New Roman"/>
        </w:rPr>
      </w:pPr>
    </w:p>
    <w:p w14:paraId="785E3C9F" w14:textId="77777777" w:rsidR="00BE0F2E" w:rsidRPr="00657B3A" w:rsidRDefault="00BE0F2E" w:rsidP="00595F4B">
      <w:pPr>
        <w:jc w:val="center"/>
        <w:rPr>
          <w:rFonts w:ascii="Times New Roman" w:hAnsi="Times New Roman" w:cs="Times New Roman"/>
        </w:rPr>
      </w:pPr>
    </w:p>
    <w:p w14:paraId="52488D88" w14:textId="77777777" w:rsidR="00BE0F2E" w:rsidRPr="00657B3A" w:rsidRDefault="00BE0F2E" w:rsidP="00595F4B">
      <w:pPr>
        <w:jc w:val="center"/>
        <w:rPr>
          <w:rFonts w:ascii="Times New Roman" w:hAnsi="Times New Roman" w:cs="Times New Roman"/>
        </w:rPr>
      </w:pPr>
    </w:p>
    <w:p w14:paraId="446A784B" w14:textId="77777777" w:rsidR="00BE0F2E" w:rsidRPr="00657B3A" w:rsidRDefault="00BE0F2E" w:rsidP="00595F4B">
      <w:pPr>
        <w:jc w:val="center"/>
        <w:rPr>
          <w:rFonts w:ascii="Times New Roman" w:hAnsi="Times New Roman" w:cs="Times New Roman"/>
        </w:rPr>
      </w:pPr>
    </w:p>
    <w:p w14:paraId="43959F93" w14:textId="77777777" w:rsidR="000D74FB" w:rsidRPr="00FB0472" w:rsidRDefault="000D74FB" w:rsidP="00595F4B">
      <w:pPr>
        <w:jc w:val="center"/>
        <w:rPr>
          <w:rFonts w:ascii="Times New Roman" w:hAnsi="Times New Roman" w:cs="Times New Roman"/>
          <w:sz w:val="56"/>
          <w:szCs w:val="56"/>
        </w:rPr>
      </w:pPr>
      <w:r w:rsidRPr="00FB0472">
        <w:rPr>
          <w:rFonts w:ascii="Times New Roman" w:hAnsi="Times New Roman" w:cs="Times New Roman"/>
          <w:sz w:val="56"/>
          <w:szCs w:val="56"/>
        </w:rPr>
        <w:t>Office of the Provost</w:t>
      </w:r>
    </w:p>
    <w:p w14:paraId="5E17AB6F" w14:textId="45E225F8" w:rsidR="000D74FB" w:rsidRPr="00F40CDE" w:rsidRDefault="00ED0B7A" w:rsidP="00595F4B">
      <w:pPr>
        <w:jc w:val="center"/>
        <w:rPr>
          <w:rFonts w:ascii="Times New Roman" w:hAnsi="Times New Roman" w:cs="Times New Roman"/>
          <w:sz w:val="56"/>
          <w:szCs w:val="56"/>
        </w:rPr>
      </w:pPr>
      <w:r w:rsidRPr="00F40CDE">
        <w:rPr>
          <w:rFonts w:ascii="Times New Roman" w:hAnsi="Times New Roman" w:cs="Times New Roman"/>
          <w:sz w:val="56"/>
          <w:szCs w:val="56"/>
        </w:rPr>
        <w:t>201</w:t>
      </w:r>
      <w:r w:rsidR="003F66A5">
        <w:rPr>
          <w:rFonts w:ascii="Times New Roman" w:hAnsi="Times New Roman" w:cs="Times New Roman"/>
          <w:sz w:val="56"/>
          <w:szCs w:val="56"/>
        </w:rPr>
        <w:t>7</w:t>
      </w:r>
      <w:r w:rsidRPr="00F40CDE">
        <w:rPr>
          <w:rFonts w:ascii="Times New Roman" w:hAnsi="Times New Roman" w:cs="Times New Roman"/>
          <w:sz w:val="56"/>
          <w:szCs w:val="56"/>
        </w:rPr>
        <w:t>-201</w:t>
      </w:r>
      <w:r w:rsidR="003F66A5">
        <w:rPr>
          <w:rFonts w:ascii="Times New Roman" w:hAnsi="Times New Roman" w:cs="Times New Roman"/>
          <w:sz w:val="56"/>
          <w:szCs w:val="56"/>
        </w:rPr>
        <w:t>8</w:t>
      </w:r>
    </w:p>
    <w:p w14:paraId="4D18A3C8" w14:textId="77777777" w:rsidR="004E42AC" w:rsidRPr="00F40CDE" w:rsidRDefault="004E42AC">
      <w:pPr>
        <w:autoSpaceDE/>
        <w:autoSpaceDN/>
        <w:adjustRightInd/>
        <w:sectPr w:rsidR="004E42AC" w:rsidRPr="00F40CDE" w:rsidSect="008655F2">
          <w:headerReference w:type="default" r:id="rId8"/>
          <w:footerReference w:type="default" r:id="rId9"/>
          <w:pgSz w:w="12240" w:h="15840"/>
          <w:pgMar w:top="1440" w:right="1440" w:bottom="1440" w:left="1440" w:header="720" w:footer="720" w:gutter="0"/>
          <w:pgNumType w:fmt="lowerRoman" w:start="1"/>
          <w:cols w:space="720"/>
          <w:titlePg/>
          <w:docGrid w:linePitch="360"/>
        </w:sectPr>
      </w:pPr>
    </w:p>
    <w:p w14:paraId="454FFD0F" w14:textId="77777777" w:rsidR="00BE0F2E" w:rsidRPr="00657B3A" w:rsidRDefault="00BE0F2E" w:rsidP="00F222CB">
      <w:pPr>
        <w:pStyle w:val="Heading1"/>
        <w:rPr>
          <w:rFonts w:ascii="Times New Roman" w:hAnsi="Times New Roman" w:cs="Times New Roman"/>
        </w:rPr>
      </w:pPr>
      <w:bookmarkStart w:id="0" w:name="_Toc335918835"/>
      <w:r w:rsidRPr="00657B3A">
        <w:rPr>
          <w:rFonts w:ascii="Times New Roman" w:hAnsi="Times New Roman" w:cs="Times New Roman"/>
        </w:rPr>
        <w:lastRenderedPageBreak/>
        <w:t>FOREWORD</w:t>
      </w:r>
      <w:bookmarkEnd w:id="0"/>
    </w:p>
    <w:p w14:paraId="28ABF447" w14:textId="77777777" w:rsidR="00BE0F2E" w:rsidRPr="00657B3A" w:rsidRDefault="00BE0F2E" w:rsidP="00F222CB">
      <w:pPr>
        <w:rPr>
          <w:rFonts w:ascii="Times New Roman" w:hAnsi="Times New Roman" w:cs="Times New Roman"/>
        </w:rPr>
      </w:pPr>
      <w:r w:rsidRPr="00657B3A">
        <w:rPr>
          <w:rFonts w:ascii="Times New Roman" w:hAnsi="Times New Roman" w:cs="Times New Roman"/>
        </w:rPr>
        <w:t>Academic Program Reviews at The University of Tennessee date back to 1974, when a regular review o</w:t>
      </w:r>
      <w:r w:rsidR="0076710F">
        <w:rPr>
          <w:rFonts w:ascii="Times New Roman" w:hAnsi="Times New Roman" w:cs="Times New Roman"/>
        </w:rPr>
        <w:t xml:space="preserve">f doctoral programs was begun. </w:t>
      </w:r>
      <w:r w:rsidRPr="00657B3A">
        <w:rPr>
          <w:rFonts w:ascii="Times New Roman" w:hAnsi="Times New Roman" w:cs="Times New Roman"/>
        </w:rPr>
        <w:t>In 1979, this was expanded to include undergraduate and master’s-level work, and since then the program has evolved to its present format, a comprehensive examination of each academic unit held once every ten years with a mid-cycle review at the five-year mark after the full review.</w:t>
      </w:r>
    </w:p>
    <w:p w14:paraId="67C71ABD" w14:textId="77777777" w:rsidR="00FF64C7" w:rsidRPr="00657B3A" w:rsidRDefault="00FF64C7" w:rsidP="00F222CB">
      <w:pPr>
        <w:rPr>
          <w:rFonts w:ascii="Times New Roman" w:hAnsi="Times New Roman" w:cs="Times New Roman"/>
        </w:rPr>
      </w:pPr>
    </w:p>
    <w:p w14:paraId="005D53B0" w14:textId="77777777" w:rsidR="003E30AB" w:rsidRPr="00F40CDE" w:rsidRDefault="00595F4B" w:rsidP="00F222CB">
      <w:pPr>
        <w:rPr>
          <w:rFonts w:ascii="Times New Roman" w:hAnsi="Times New Roman" w:cs="Times New Roman"/>
        </w:rPr>
      </w:pPr>
      <w:r w:rsidRPr="00F40CDE">
        <w:rPr>
          <w:rFonts w:ascii="Times New Roman" w:hAnsi="Times New Roman" w:cs="Times New Roman"/>
        </w:rPr>
        <w:t>A</w:t>
      </w:r>
      <w:r w:rsidR="00BE0F2E" w:rsidRPr="00F40CDE">
        <w:rPr>
          <w:rFonts w:ascii="Times New Roman" w:hAnsi="Times New Roman" w:cs="Times New Roman"/>
        </w:rPr>
        <w:t xml:space="preserve"> significant recent change in Academic Program Reviews came in 1998, when the process was revised to reflect concerns stemming from the campus-wide evaluation of academic programs unde</w:t>
      </w:r>
      <w:r w:rsidR="0076710F" w:rsidRPr="00F40CDE">
        <w:rPr>
          <w:rFonts w:ascii="Times New Roman" w:hAnsi="Times New Roman" w:cs="Times New Roman"/>
        </w:rPr>
        <w:t>rtaken by the deans in 1996-97.</w:t>
      </w:r>
      <w:r w:rsidR="00BE0F2E" w:rsidRPr="00F40CDE">
        <w:rPr>
          <w:rFonts w:ascii="Times New Roman" w:hAnsi="Times New Roman" w:cs="Times New Roman"/>
        </w:rPr>
        <w:t xml:space="preserve"> </w:t>
      </w:r>
      <w:r w:rsidR="00CE3904" w:rsidRPr="00F40CDE">
        <w:rPr>
          <w:rFonts w:ascii="Times New Roman" w:hAnsi="Times New Roman" w:cs="Times New Roman"/>
        </w:rPr>
        <w:t>The process was revised again substantially in 20</w:t>
      </w:r>
      <w:r w:rsidR="00F222CB" w:rsidRPr="00F40CDE">
        <w:rPr>
          <w:rFonts w:ascii="Times New Roman" w:hAnsi="Times New Roman" w:cs="Times New Roman"/>
        </w:rPr>
        <w:t>11</w:t>
      </w:r>
      <w:r w:rsidR="00CE3904" w:rsidRPr="00F40CDE">
        <w:rPr>
          <w:rFonts w:ascii="Times New Roman" w:hAnsi="Times New Roman" w:cs="Times New Roman"/>
        </w:rPr>
        <w:t xml:space="preserve"> to reflect the basic parameters of the </w:t>
      </w:r>
      <w:r w:rsidR="003E30AB" w:rsidRPr="00F40CDE">
        <w:rPr>
          <w:rFonts w:ascii="Times New Roman" w:hAnsi="Times New Roman" w:cs="Times New Roman"/>
        </w:rPr>
        <w:t>campus strategic plan, Vol Vision.  After Vol Vision was updated in 2016, slight refinements were made to the review process and to this manual.</w:t>
      </w:r>
    </w:p>
    <w:p w14:paraId="75928120" w14:textId="77777777" w:rsidR="00FF64C7" w:rsidRPr="00F40CDE" w:rsidRDefault="00FF64C7" w:rsidP="00F222CB">
      <w:pPr>
        <w:rPr>
          <w:rFonts w:ascii="Times New Roman" w:hAnsi="Times New Roman" w:cs="Times New Roman"/>
        </w:rPr>
      </w:pPr>
    </w:p>
    <w:p w14:paraId="1070A11D" w14:textId="39213245" w:rsidR="00BE0F2E" w:rsidRPr="00F40CDE" w:rsidRDefault="00BE0F2E" w:rsidP="00F222CB">
      <w:pPr>
        <w:rPr>
          <w:rFonts w:ascii="Times New Roman" w:hAnsi="Times New Roman" w:cs="Times New Roman"/>
        </w:rPr>
      </w:pPr>
      <w:r w:rsidRPr="00F40CDE">
        <w:rPr>
          <w:rFonts w:ascii="Times New Roman" w:hAnsi="Times New Roman" w:cs="Times New Roman"/>
        </w:rPr>
        <w:t>Academic Program Reviews thus continue to be the primary means we have to evaluate the effectiveness of our units in teaching, research/creative act</w:t>
      </w:r>
      <w:r w:rsidR="0076710F" w:rsidRPr="00F40CDE">
        <w:rPr>
          <w:rFonts w:ascii="Times New Roman" w:hAnsi="Times New Roman" w:cs="Times New Roman"/>
        </w:rPr>
        <w:t>ivity, and service.</w:t>
      </w:r>
      <w:r w:rsidRPr="00F40CDE">
        <w:rPr>
          <w:rFonts w:ascii="Times New Roman" w:hAnsi="Times New Roman" w:cs="Times New Roman"/>
        </w:rPr>
        <w:t xml:space="preserve"> The campus administration participates in the reviews and treat</w:t>
      </w:r>
      <w:r w:rsidR="00CE3904" w:rsidRPr="00F40CDE">
        <w:rPr>
          <w:rFonts w:ascii="Times New Roman" w:hAnsi="Times New Roman" w:cs="Times New Roman"/>
        </w:rPr>
        <w:t>s</w:t>
      </w:r>
      <w:r w:rsidRPr="00F40CDE">
        <w:rPr>
          <w:rFonts w:ascii="Times New Roman" w:hAnsi="Times New Roman" w:cs="Times New Roman"/>
        </w:rPr>
        <w:t xml:space="preserve"> both the process an</w:t>
      </w:r>
      <w:r w:rsidR="0076710F" w:rsidRPr="00F40CDE">
        <w:rPr>
          <w:rFonts w:ascii="Times New Roman" w:hAnsi="Times New Roman" w:cs="Times New Roman"/>
        </w:rPr>
        <w:t xml:space="preserve">d the outcomes very seriously. </w:t>
      </w:r>
      <w:r w:rsidRPr="00F40CDE">
        <w:rPr>
          <w:rFonts w:ascii="Times New Roman" w:hAnsi="Times New Roman" w:cs="Times New Roman"/>
        </w:rPr>
        <w:t xml:space="preserve">Documents from the reviews, including the self-study, reviewers’ reports, and follow-up discussions, are archived in the </w:t>
      </w:r>
      <w:r w:rsidR="00CE3904" w:rsidRPr="00F40CDE">
        <w:rPr>
          <w:rFonts w:ascii="Times New Roman" w:hAnsi="Times New Roman" w:cs="Times New Roman"/>
        </w:rPr>
        <w:t>Provost</w:t>
      </w:r>
      <w:r w:rsidRPr="00F40CDE">
        <w:rPr>
          <w:rFonts w:ascii="Times New Roman" w:hAnsi="Times New Roman" w:cs="Times New Roman"/>
        </w:rPr>
        <w:t>’s office</w:t>
      </w:r>
      <w:r w:rsidR="003E30AB" w:rsidRPr="00F40CDE">
        <w:rPr>
          <w:rFonts w:ascii="Times New Roman" w:hAnsi="Times New Roman" w:cs="Times New Roman"/>
        </w:rPr>
        <w:t>, where they</w:t>
      </w:r>
      <w:r w:rsidR="0076710F" w:rsidRPr="00F40CDE">
        <w:rPr>
          <w:rFonts w:ascii="Times New Roman" w:hAnsi="Times New Roman" w:cs="Times New Roman"/>
        </w:rPr>
        <w:t xml:space="preserve"> are referred to frequently</w:t>
      </w:r>
      <w:r w:rsidR="003E30AB" w:rsidRPr="00F40CDE">
        <w:rPr>
          <w:rFonts w:ascii="Times New Roman" w:hAnsi="Times New Roman" w:cs="Times New Roman"/>
        </w:rPr>
        <w:t xml:space="preserve"> and help inform the annual academic planning conversations that the Provost has with college deans.</w:t>
      </w:r>
    </w:p>
    <w:p w14:paraId="4BE18C02" w14:textId="77777777" w:rsidR="00FF64C7" w:rsidRPr="00657B3A" w:rsidRDefault="00FF64C7" w:rsidP="00F222CB">
      <w:pPr>
        <w:rPr>
          <w:rFonts w:ascii="Times New Roman" w:hAnsi="Times New Roman" w:cs="Times New Roman"/>
        </w:rPr>
      </w:pPr>
    </w:p>
    <w:p w14:paraId="26C50497" w14:textId="77777777" w:rsidR="00BE0F2E" w:rsidRPr="00657B3A" w:rsidRDefault="00BE0F2E" w:rsidP="00F222CB">
      <w:pPr>
        <w:rPr>
          <w:rFonts w:ascii="Times New Roman" w:hAnsi="Times New Roman" w:cs="Times New Roman"/>
        </w:rPr>
      </w:pPr>
      <w:r w:rsidRPr="00657B3A">
        <w:rPr>
          <w:rFonts w:ascii="Times New Roman" w:hAnsi="Times New Roman" w:cs="Times New Roman"/>
        </w:rPr>
        <w:t>The people whose work makes each review happen — the academic units that participate in the process, the staff members who organize schedules, and the external and internal reviewers who share their expertise and judgment — are fulfilling an impo</w:t>
      </w:r>
      <w:r w:rsidR="0076710F">
        <w:rPr>
          <w:rFonts w:ascii="Times New Roman" w:hAnsi="Times New Roman" w:cs="Times New Roman"/>
        </w:rPr>
        <w:t xml:space="preserve">rtant role for the university. </w:t>
      </w:r>
      <w:r w:rsidRPr="00657B3A">
        <w:rPr>
          <w:rFonts w:ascii="Times New Roman" w:hAnsi="Times New Roman" w:cs="Times New Roman"/>
        </w:rPr>
        <w:t xml:space="preserve">To them, we extend our appreciation for their contributions to improvement of the academic mission </w:t>
      </w:r>
      <w:r w:rsidR="00F222CB" w:rsidRPr="00657B3A">
        <w:rPr>
          <w:rFonts w:ascii="Times New Roman" w:hAnsi="Times New Roman" w:cs="Times New Roman"/>
        </w:rPr>
        <w:t>of The University of Tennessee.</w:t>
      </w:r>
    </w:p>
    <w:p w14:paraId="6F4DE2DA" w14:textId="77777777" w:rsidR="00BE0F2E" w:rsidRPr="00657B3A" w:rsidRDefault="00BE0F2E" w:rsidP="00F222CB">
      <w:pPr>
        <w:rPr>
          <w:rFonts w:ascii="Times New Roman" w:hAnsi="Times New Roman" w:cs="Times New Roman"/>
        </w:rPr>
      </w:pPr>
    </w:p>
    <w:p w14:paraId="1A04C8C6" w14:textId="77777777" w:rsidR="00BE0F2E" w:rsidRPr="00657B3A" w:rsidRDefault="00BE0F2E" w:rsidP="00F222CB">
      <w:pPr>
        <w:rPr>
          <w:rFonts w:ascii="Times New Roman" w:hAnsi="Times New Roman" w:cs="Times New Roman"/>
        </w:rPr>
      </w:pPr>
      <w:r w:rsidRPr="00657B3A">
        <w:rPr>
          <w:rFonts w:ascii="Times New Roman" w:hAnsi="Times New Roman" w:cs="Times New Roman"/>
        </w:rPr>
        <w:t xml:space="preserve">Office of the </w:t>
      </w:r>
      <w:r w:rsidR="00CE3904" w:rsidRPr="00657B3A">
        <w:rPr>
          <w:rFonts w:ascii="Times New Roman" w:hAnsi="Times New Roman" w:cs="Times New Roman"/>
        </w:rPr>
        <w:t>Provost</w:t>
      </w:r>
    </w:p>
    <w:p w14:paraId="449705E8" w14:textId="77777777" w:rsidR="00BE0F2E" w:rsidRDefault="00BE0F2E" w:rsidP="00F222CB">
      <w:pPr>
        <w:rPr>
          <w:rFonts w:ascii="Times New Roman" w:hAnsi="Times New Roman" w:cs="Times New Roman"/>
        </w:rPr>
      </w:pPr>
    </w:p>
    <w:p w14:paraId="70CA7509" w14:textId="77777777" w:rsidR="007E1B3C" w:rsidRDefault="007E1B3C" w:rsidP="00F222CB">
      <w:pPr>
        <w:rPr>
          <w:rFonts w:ascii="Times New Roman" w:hAnsi="Times New Roman" w:cs="Times New Roman"/>
        </w:rPr>
      </w:pPr>
    </w:p>
    <w:p w14:paraId="21F8DFB8" w14:textId="77777777" w:rsidR="007E1B3C" w:rsidRDefault="007E1B3C" w:rsidP="00F222CB">
      <w:pPr>
        <w:rPr>
          <w:rFonts w:ascii="Times New Roman" w:hAnsi="Times New Roman" w:cs="Times New Roman"/>
        </w:rPr>
      </w:pPr>
    </w:p>
    <w:p w14:paraId="63AB5CA6" w14:textId="77777777" w:rsidR="007E1B3C" w:rsidRDefault="007E1B3C" w:rsidP="00F222CB">
      <w:pPr>
        <w:rPr>
          <w:rFonts w:ascii="Times New Roman" w:hAnsi="Times New Roman" w:cs="Times New Roman"/>
        </w:rPr>
      </w:pPr>
    </w:p>
    <w:p w14:paraId="400E3F18" w14:textId="77777777" w:rsidR="007E1B3C" w:rsidRDefault="007E1B3C" w:rsidP="00F222CB">
      <w:pPr>
        <w:rPr>
          <w:rFonts w:ascii="Times New Roman" w:hAnsi="Times New Roman" w:cs="Times New Roman"/>
        </w:rPr>
      </w:pPr>
    </w:p>
    <w:p w14:paraId="1B0435FF" w14:textId="77777777" w:rsidR="007E1B3C" w:rsidRDefault="007E1B3C" w:rsidP="00F222CB">
      <w:pPr>
        <w:rPr>
          <w:rFonts w:ascii="Times New Roman" w:hAnsi="Times New Roman" w:cs="Times New Roman"/>
        </w:rPr>
      </w:pPr>
    </w:p>
    <w:p w14:paraId="0B983B86" w14:textId="77777777" w:rsidR="007E1B3C" w:rsidRDefault="007E1B3C" w:rsidP="00F222CB">
      <w:pPr>
        <w:rPr>
          <w:rFonts w:ascii="Times New Roman" w:hAnsi="Times New Roman" w:cs="Times New Roman"/>
        </w:rPr>
      </w:pPr>
    </w:p>
    <w:p w14:paraId="6A304CE2" w14:textId="77777777" w:rsidR="007E1B3C" w:rsidRDefault="007E1B3C" w:rsidP="00F222CB">
      <w:pPr>
        <w:rPr>
          <w:rFonts w:ascii="Times New Roman" w:hAnsi="Times New Roman" w:cs="Times New Roman"/>
        </w:rPr>
      </w:pPr>
    </w:p>
    <w:p w14:paraId="5A0265B3" w14:textId="77777777" w:rsidR="007E1B3C" w:rsidRDefault="007E1B3C" w:rsidP="00F222CB">
      <w:pPr>
        <w:rPr>
          <w:rFonts w:ascii="Times New Roman" w:hAnsi="Times New Roman" w:cs="Times New Roman"/>
        </w:rPr>
      </w:pPr>
    </w:p>
    <w:p w14:paraId="29045793" w14:textId="77777777" w:rsidR="007E1B3C" w:rsidRPr="00657B3A" w:rsidRDefault="007E1B3C" w:rsidP="00F222CB">
      <w:pPr>
        <w:rPr>
          <w:rFonts w:ascii="Times New Roman" w:hAnsi="Times New Roman" w:cs="Times New Roman"/>
        </w:rPr>
      </w:pPr>
    </w:p>
    <w:p w14:paraId="26A06A2F" w14:textId="77777777" w:rsidR="00BE0F2E" w:rsidRPr="00657B3A" w:rsidRDefault="00BE0F2E" w:rsidP="00F222CB">
      <w:pPr>
        <w:rPr>
          <w:rFonts w:ascii="Times New Roman" w:hAnsi="Times New Roman" w:cs="Times New Roman"/>
        </w:rPr>
      </w:pPr>
    </w:p>
    <w:p w14:paraId="7316675C" w14:textId="77777777" w:rsidR="00BE0F2E" w:rsidRPr="00657B3A" w:rsidRDefault="00BE0F2E" w:rsidP="00F222CB">
      <w:pPr>
        <w:rPr>
          <w:rFonts w:ascii="Times New Roman" w:hAnsi="Times New Roman" w:cs="Times New Roman"/>
        </w:rPr>
      </w:pPr>
    </w:p>
    <w:p w14:paraId="3D882FE7" w14:textId="77777777" w:rsidR="004E42AC" w:rsidRPr="00E25ACB" w:rsidRDefault="00BE0F2E" w:rsidP="00E25ACB">
      <w:pPr>
        <w:rPr>
          <w:rFonts w:ascii="Times New Roman" w:hAnsi="Times New Roman" w:cs="Times New Roman"/>
          <w:sz w:val="20"/>
          <w:szCs w:val="20"/>
        </w:rPr>
        <w:sectPr w:rsidR="004E42AC" w:rsidRPr="00E25ACB" w:rsidSect="004E42AC">
          <w:footerReference w:type="default" r:id="rId10"/>
          <w:pgSz w:w="12240" w:h="15840"/>
          <w:pgMar w:top="1440" w:right="1440" w:bottom="1440" w:left="1440" w:header="720" w:footer="720" w:gutter="0"/>
          <w:pgNumType w:fmt="lowerRoman" w:start="1"/>
          <w:cols w:space="720"/>
          <w:docGrid w:linePitch="360"/>
        </w:sectPr>
      </w:pPr>
      <w:r w:rsidRPr="00FB0472">
        <w:rPr>
          <w:rFonts w:ascii="Times New Roman" w:hAnsi="Times New Roman" w:cs="Times New Roman"/>
          <w:noProof/>
          <w:sz w:val="20"/>
          <w:szCs w:val="20"/>
        </w:rPr>
        <mc:AlternateContent>
          <mc:Choice Requires="wps">
            <w:drawing>
              <wp:anchor distT="0" distB="0" distL="114300" distR="114300" simplePos="0" relativeHeight="251685888" behindDoc="0" locked="0" layoutInCell="0" allowOverlap="1" wp14:anchorId="46D75F68" wp14:editId="4F73F325">
                <wp:simplePos x="0" y="0"/>
                <wp:positionH relativeFrom="margin">
                  <wp:posOffset>0</wp:posOffset>
                </wp:positionH>
                <wp:positionV relativeFrom="paragraph">
                  <wp:posOffset>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031F4"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vmFgIAADAEAAAOAAAAZHJzL2Uyb0RvYy54bWysU8Gu2yAQvFfqPyDfE9up6yZWnKfKTnp5&#10;bSPl9QMIYBsVAwISJ6r6711wHL20l6rqBS/LMp6dHdZPl16gMzOWK1lG6TyJEJNEUS7bMvr2spst&#10;I2QdlhQLJVkZXZmNnjZv36wHXbCF6pSgzCAAkbYYdBl1zukiji3pWI/tXGkm4bBRpscOtqaNqcED&#10;oPciXiRJHg/KUG0UYdZCth4Po03AbxpG3NemscwhUUbAzYXVhPXo13izxkVrsO44udHA/8Cix1zC&#10;T+9QNXYYnQz/A6rnxCirGjcnqo9V03DCQg/QTZr81s2hw5qFXkAcq+8y2f8HS76c9wZxWkZ5hCTu&#10;YUQHZzBvO4cqJSUIqAzKvU6DtgWUV3JvfKfkIg/6WZHvFklVdVi2LPB9uWoASf2N+OGK31gNfzsO&#10;nxWFGnxyKoh2aUzvIUEOdAmzud5nwy4OkTFJpmyMi+mKNtZ9YqpHPigjwaUXDBf4/Gydp4CLqcSn&#10;pdpxIcLQhUQDdJ2s8nDBKsGpP/Rl1rTHShh0xt424LMkOAXAHsqMOkkawDqG6fYWO8zFGEO9kB4P&#10;mgA6t2j0xY9Vstout8tsli3y7SxL6nr2cVdls3yXfnhfv6urqk5/emppVnScUiY9u8mjafZ3Hri9&#10;ltFdd5feZYgf0YNeQHb6BtJhin5wowWOil73Zpou2DIU356Q9/3rPcSvH/rmFwAAAP//AwBQSwME&#10;FAAGAAgAAAAhAMstcNHVAAAA/wAAAA8AAABkcnMvZG93bnJldi54bWxMj09Lw0AQxe+C32EZwZvd&#10;KCISsykiaPFSbKKep9nJH8zOhuw2Sb+9Uy/28pjhDW9+L1svrlcTjaHzbOB2lYAirrztuDHwWb7e&#10;PIIKEdli75kMHCnAOr+8yDC1fuYdTUVslIRwSNFAG+OQah2qlhyGlR+Ixav96DDKOjbajjhLuOv1&#10;XZI8aIcdy4cWB3ppqfopDs7Azm+Pm8IO919vH/Omft+W9fdUGnN9tTw/gYq0xP9jOOELOuTCtPcH&#10;tkH1BqRI/FPxZN6fVOeZPufOfwEAAP//AwBQSwECLQAUAAYACAAAACEAtoM4kv4AAADhAQAAEwAA&#10;AAAAAAAAAAAAAAAAAAAAW0NvbnRlbnRfVHlwZXNdLnhtbFBLAQItABQABgAIAAAAIQA4/SH/1gAA&#10;AJQBAAALAAAAAAAAAAAAAAAAAC8BAABfcmVscy8ucmVsc1BLAQItABQABgAIAAAAIQC4ZfvmFgIA&#10;ADAEAAAOAAAAAAAAAAAAAAAAAC4CAABkcnMvZTJvRG9jLnhtbFBLAQItABQABgAIAAAAIQDLLXDR&#10;1QAAAP8AAAAPAAAAAAAAAAAAAAAAAHAEAABkcnMvZG93bnJldi54bWxQSwUGAAAAAAQABADzAAAA&#10;cgUAAAAA&#10;" o:allowincell="f" strokecolor="#020000" strokeweight=".48pt">
                <w10:wrap anchorx="margin"/>
              </v:line>
            </w:pict>
          </mc:Fallback>
        </mc:AlternateContent>
      </w:r>
      <w:r w:rsidRPr="00FB0472">
        <w:rPr>
          <w:rFonts w:ascii="Times New Roman" w:hAnsi="Times New Roman" w:cs="Times New Roman"/>
          <w:noProof/>
          <w:sz w:val="20"/>
          <w:szCs w:val="20"/>
        </w:rPr>
        <mc:AlternateContent>
          <mc:Choice Requires="wps">
            <w:drawing>
              <wp:anchor distT="0" distB="0" distL="114300" distR="114300" simplePos="0" relativeHeight="251686912" behindDoc="0" locked="0" layoutInCell="0" allowOverlap="1" wp14:anchorId="2E43AE88" wp14:editId="758B53F2">
                <wp:simplePos x="0" y="0"/>
                <wp:positionH relativeFrom="margin">
                  <wp:posOffset>0</wp:posOffset>
                </wp:positionH>
                <wp:positionV relativeFrom="paragraph">
                  <wp:posOffset>2540</wp:posOffset>
                </wp:positionV>
                <wp:extent cx="5943600" cy="0"/>
                <wp:effectExtent l="9525" t="12065" r="952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1A3F3"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AfHgIAADYEAAAOAAAAZHJzL2Uyb0RvYy54bWysU8uu0zAQ3SPxD5b3bZLetLRR0yuUtGwu&#10;UKmXD3BtJ7FwbMt2m1aIf2fsPqCwQYiNn+MzZ84cL59PvURHbp3QqsTZOMWIK6qZUG2Jv7xuRnOM&#10;nCeKEakVL/GZO/y8evtmOZiCT3SnJeMWAYhyxWBK3HlviiRxtOM9cWNtuILLRtueeNjaNmGWDIDe&#10;y2SSprNk0JYZqyl3Dk7ryyVeRfym4dR/bhrHPZIlBm4+jjaO+zAmqyUpWktMJ+iVBvkHFj0RCpLe&#10;oWriCTpY8QdUL6jVTjd+THWf6KYRlMcaoJos/a2aXUcMj7WAOM7cZXL/D5Z+Om4tEqzEU4wU6aFF&#10;O2+JaDuPKq0UCKgtmgadBuMKCK/U1oZK6UntzIumXx1SuuqIannk+3o2AJKFF8nDk7BxBrLth4+a&#10;QQw5eB1FOzW2D5AgBzrF3pzvveEnjygcThf50yyFFtLbXUKK20Njnf/AdY/CosRSqCAbKcjxxflA&#10;hBS3kHCs9EZIGVsvFRpKPEsXs/jAaSlYuAxhzrb7Slp0JME84DZIfwF7CLP6oFgE6zhh6+vaEyEv&#10;a0guVcCDUoDOdXVxx7dFuljP1/N8lE9m61Ge1vXo/abKR7NN9m5aP9VVVWffA7UsLzrBGFeB3c2p&#10;Wf53Trj+mYvH7l69y5A8oke9gOxtjqRjL0P7LkbYa3be2qBGaCuYMwZfP1Jw/6/7GPXzu69+AAAA&#10;//8DAFBLAwQUAAYACAAAACEAQMips9kAAAACAQAADwAAAGRycy9kb3ducmV2LnhtbEyPy07DMBBF&#10;90j9B2uQ2FEHqCoa4lQVElRsKpq0Xbvx5CHicRS7Sfr3TFewPLqje88k68m2YsDeN44UPM0jEEiF&#10;Mw1VCg75x+MrCB80Gd06QgVX9LBOZ3eJjo0baY9DFirBJeRjraAOoYul9EWNVvu565A4K11vdWDs&#10;K2l6PXK5beVzFC2l1Q3xQq07fK+x+MkuVsHe7a7bzHSL4+f3uC2/dnl5GnKlHu6nzRuIgFP4O4ab&#10;PqtDyk5ndyHjRauAHwkKFiA4W70sGc83lGki/6unvwAAAP//AwBQSwECLQAUAAYACAAAACEAtoM4&#10;kv4AAADhAQAAEwAAAAAAAAAAAAAAAAAAAAAAW0NvbnRlbnRfVHlwZXNdLnhtbFBLAQItABQABgAI&#10;AAAAIQA4/SH/1gAAAJQBAAALAAAAAAAAAAAAAAAAAC8BAABfcmVscy8ucmVsc1BLAQItABQABgAI&#10;AAAAIQAJjtAfHgIAADYEAAAOAAAAAAAAAAAAAAAAAC4CAABkcnMvZTJvRG9jLnhtbFBLAQItABQA&#10;BgAIAAAAIQBAyKmz2QAAAAIBAAAPAAAAAAAAAAAAAAAAAHgEAABkcnMvZG93bnJldi54bWxQSwUG&#10;AAAAAAQABADzAAAAfgUAAAAA&#10;" o:allowincell="f" strokecolor="#020000" strokeweight=".48pt">
                <w10:wrap anchorx="margin"/>
              </v:line>
            </w:pict>
          </mc:Fallback>
        </mc:AlternateContent>
      </w:r>
      <w:r w:rsidRPr="00FB0472">
        <w:rPr>
          <w:rFonts w:ascii="Times New Roman" w:hAnsi="Times New Roman" w:cs="Times New Roman"/>
          <w:sz w:val="20"/>
          <w:szCs w:val="20"/>
        </w:rPr>
        <w:t>The University of Tennessee does not discriminate on the basis of race, sex, color, religion, national origin, age, disability or veteran status in provision of educational programs and services or employment opportunities and benefits. This policy extends to both employment by and admission to the University.</w:t>
      </w:r>
      <w:r w:rsidR="00FB0472">
        <w:rPr>
          <w:rFonts w:ascii="Times New Roman" w:hAnsi="Times New Roman" w:cs="Times New Roman"/>
          <w:sz w:val="20"/>
          <w:szCs w:val="20"/>
        </w:rPr>
        <w:t xml:space="preserve"> </w:t>
      </w:r>
      <w:r w:rsidRPr="00FB0472">
        <w:rPr>
          <w:rFonts w:ascii="Times New Roman" w:hAnsi="Times New Roman" w:cs="Times New Roman"/>
          <w:sz w:val="20"/>
          <w:szCs w:val="20"/>
        </w:rPr>
        <w:t>The University does not discriminate on the basis of race, sex or disability in its education programs and activities pursuant to the requirements of Title VI of the Civil Rights Act of 1964, Title IX of the Education Amendments of 1972, Section 504 of the Rehabilitation Act of 1973, and the Americans with Disabilities Act (ADA) of 1990.</w:t>
      </w:r>
      <w:r w:rsidR="00FB0472">
        <w:rPr>
          <w:rFonts w:ascii="Times New Roman" w:hAnsi="Times New Roman" w:cs="Times New Roman"/>
          <w:sz w:val="20"/>
          <w:szCs w:val="20"/>
        </w:rPr>
        <w:t xml:space="preserve"> </w:t>
      </w:r>
      <w:r w:rsidRPr="00FB0472">
        <w:rPr>
          <w:rFonts w:ascii="Times New Roman" w:hAnsi="Times New Roman" w:cs="Times New Roman"/>
          <w:sz w:val="20"/>
          <w:szCs w:val="20"/>
        </w:rPr>
        <w:t>Inquiries and charges of violation concerning Title VI, Title IX, Section 504, ADA or the Age Discrimination in Employment Act (ADEA) or any of the other above referenced policies should be directed to the Office of Equity and</w:t>
      </w:r>
      <w:r w:rsidR="00CE3904" w:rsidRPr="00FB0472">
        <w:rPr>
          <w:rFonts w:ascii="Times New Roman" w:hAnsi="Times New Roman" w:cs="Times New Roman"/>
          <w:sz w:val="20"/>
          <w:szCs w:val="20"/>
        </w:rPr>
        <w:t xml:space="preserve"> Diversity (OED), 1840 Melrose </w:t>
      </w:r>
      <w:r w:rsidRPr="00FB0472">
        <w:rPr>
          <w:rFonts w:ascii="Times New Roman" w:hAnsi="Times New Roman" w:cs="Times New Roman"/>
          <w:sz w:val="20"/>
          <w:szCs w:val="20"/>
        </w:rPr>
        <w:t>Avenue, Knoxville, TN 37996-3560, telephone (865) 974-2498 or 974-2440. Requests for accommodation of a disability should be directed to the ADA Coordinator at the UTK Office of Human Resources, 600 Henley Street, Knoxville, TN 37</w:t>
      </w:r>
      <w:r w:rsidR="00E25ACB">
        <w:rPr>
          <w:rFonts w:ascii="Times New Roman" w:hAnsi="Times New Roman" w:cs="Times New Roman"/>
          <w:sz w:val="20"/>
          <w:szCs w:val="20"/>
        </w:rPr>
        <w:t>996-4125</w:t>
      </w:r>
    </w:p>
    <w:sdt>
      <w:sdtPr>
        <w:rPr>
          <w:rFonts w:ascii="Times New Roman" w:eastAsia="Times New Roman" w:hAnsi="Times New Roman" w:cs="Times New Roman"/>
          <w:b w:val="0"/>
          <w:bCs w:val="0"/>
          <w:color w:val="auto"/>
          <w:sz w:val="22"/>
          <w:szCs w:val="22"/>
          <w:lang w:eastAsia="en-US"/>
        </w:rPr>
        <w:id w:val="-1740322679"/>
        <w:docPartObj>
          <w:docPartGallery w:val="Table of Contents"/>
          <w:docPartUnique/>
        </w:docPartObj>
      </w:sdtPr>
      <w:sdtEndPr>
        <w:rPr>
          <w:rFonts w:ascii="Goudy Old Style" w:hAnsi="Goudy Old Style" w:cs="Arial"/>
          <w:noProof/>
          <w:szCs w:val="24"/>
        </w:rPr>
      </w:sdtEndPr>
      <w:sdtContent>
        <w:p w14:paraId="2CA297F2" w14:textId="77777777" w:rsidR="005C4232" w:rsidRPr="005C4232" w:rsidRDefault="005C4232" w:rsidP="00FC64C4">
          <w:pPr>
            <w:pStyle w:val="TOCHeading"/>
            <w:keepNext w:val="0"/>
            <w:keepLines w:val="0"/>
            <w:widowControl w:val="0"/>
            <w:tabs>
              <w:tab w:val="right" w:leader="dot" w:pos="10080"/>
              <w:tab w:val="right" w:leader="dot" w:pos="10800"/>
            </w:tabs>
            <w:jc w:val="both"/>
          </w:pPr>
          <w:r w:rsidRPr="005C4232">
            <w:rPr>
              <w:rFonts w:ascii="Times New Roman" w:hAnsi="Times New Roman" w:cs="Times New Roman"/>
              <w:color w:val="auto"/>
              <w:u w:val="single"/>
            </w:rPr>
            <w:t xml:space="preserve">Table of </w:t>
          </w:r>
          <w:r w:rsidR="00885414" w:rsidRPr="005C4232">
            <w:rPr>
              <w:rFonts w:ascii="Times New Roman" w:hAnsi="Times New Roman" w:cs="Times New Roman"/>
              <w:color w:val="auto"/>
              <w:u w:val="single"/>
            </w:rPr>
            <w:t>Contents</w:t>
          </w:r>
        </w:p>
        <w:p w14:paraId="74ABEF62" w14:textId="77777777" w:rsidR="0052356B" w:rsidRDefault="00885414">
          <w:pPr>
            <w:pStyle w:val="TOC1"/>
            <w:rPr>
              <w:rFonts w:asciiTheme="minorHAnsi" w:eastAsiaTheme="minorEastAsia" w:hAnsiTheme="minorHAnsi" w:cstheme="minorBidi"/>
              <w:szCs w:val="22"/>
            </w:rPr>
          </w:pPr>
          <w:r w:rsidRPr="00443349">
            <w:rPr>
              <w:szCs w:val="22"/>
            </w:rPr>
            <w:fldChar w:fldCharType="begin"/>
          </w:r>
          <w:r w:rsidRPr="00443349">
            <w:rPr>
              <w:szCs w:val="22"/>
            </w:rPr>
            <w:instrText xml:space="preserve"> TOC \o "1-3" \h \z \u </w:instrText>
          </w:r>
          <w:r w:rsidRPr="00443349">
            <w:rPr>
              <w:szCs w:val="22"/>
            </w:rPr>
            <w:fldChar w:fldCharType="separate"/>
          </w:r>
          <w:hyperlink w:anchor="_Toc335918835" w:history="1">
            <w:r w:rsidR="0052356B" w:rsidRPr="005C7476">
              <w:rPr>
                <w:rStyle w:val="Hyperlink"/>
              </w:rPr>
              <w:t>FOREWORD</w:t>
            </w:r>
            <w:r w:rsidR="0052356B">
              <w:rPr>
                <w:webHidden/>
              </w:rPr>
              <w:tab/>
            </w:r>
            <w:r w:rsidR="0052356B" w:rsidRPr="00FC64C4">
              <w:rPr>
                <w:caps w:val="0"/>
                <w:webHidden/>
              </w:rPr>
              <w:fldChar w:fldCharType="begin"/>
            </w:r>
            <w:r w:rsidR="0052356B" w:rsidRPr="00FC64C4">
              <w:rPr>
                <w:caps w:val="0"/>
                <w:webHidden/>
              </w:rPr>
              <w:instrText xml:space="preserve"> PAGEREF _Toc335918835 \h </w:instrText>
            </w:r>
            <w:r w:rsidR="0052356B" w:rsidRPr="00FC64C4">
              <w:rPr>
                <w:caps w:val="0"/>
                <w:webHidden/>
              </w:rPr>
            </w:r>
            <w:r w:rsidR="0052356B" w:rsidRPr="00FC64C4">
              <w:rPr>
                <w:caps w:val="0"/>
                <w:webHidden/>
              </w:rPr>
              <w:fldChar w:fldCharType="separate"/>
            </w:r>
            <w:r w:rsidR="002B1F8D">
              <w:rPr>
                <w:caps w:val="0"/>
                <w:webHidden/>
              </w:rPr>
              <w:t>i</w:t>
            </w:r>
            <w:r w:rsidR="0052356B" w:rsidRPr="00FC64C4">
              <w:rPr>
                <w:caps w:val="0"/>
                <w:webHidden/>
              </w:rPr>
              <w:fldChar w:fldCharType="end"/>
            </w:r>
          </w:hyperlink>
        </w:p>
        <w:p w14:paraId="030B85F4" w14:textId="77777777" w:rsidR="0052356B" w:rsidRPr="00FC64C4" w:rsidRDefault="001A6604">
          <w:pPr>
            <w:pStyle w:val="TOC1"/>
            <w:rPr>
              <w:rFonts w:eastAsiaTheme="minorEastAsia"/>
              <w:szCs w:val="22"/>
            </w:rPr>
          </w:pPr>
          <w:hyperlink w:anchor="_Toc335918836" w:history="1">
            <w:r w:rsidR="0052356B" w:rsidRPr="00387C6C">
              <w:rPr>
                <w:rStyle w:val="Hyperlink"/>
              </w:rPr>
              <w:t>SECTION I: ACADEMIC PROGRAM REVIEWS</w:t>
            </w:r>
            <w:r w:rsidR="0052356B" w:rsidRPr="00387C6C">
              <w:rPr>
                <w:webHidden/>
              </w:rPr>
              <w:tab/>
            </w:r>
            <w:r w:rsidR="0052356B" w:rsidRPr="00FC37C1">
              <w:rPr>
                <w:webHidden/>
              </w:rPr>
              <w:fldChar w:fldCharType="begin"/>
            </w:r>
            <w:r w:rsidR="0052356B" w:rsidRPr="00387C6C">
              <w:rPr>
                <w:webHidden/>
              </w:rPr>
              <w:instrText xml:space="preserve"> PAGEREF _Toc335918836 \h </w:instrText>
            </w:r>
            <w:r w:rsidR="0052356B" w:rsidRPr="00FC37C1">
              <w:rPr>
                <w:webHidden/>
              </w:rPr>
            </w:r>
            <w:r w:rsidR="0052356B" w:rsidRPr="00FC37C1">
              <w:rPr>
                <w:webHidden/>
              </w:rPr>
              <w:fldChar w:fldCharType="separate"/>
            </w:r>
            <w:r w:rsidR="002B1F8D">
              <w:rPr>
                <w:webHidden/>
              </w:rPr>
              <w:t>2</w:t>
            </w:r>
            <w:r w:rsidR="0052356B" w:rsidRPr="00FC37C1">
              <w:rPr>
                <w:webHidden/>
              </w:rPr>
              <w:fldChar w:fldCharType="end"/>
            </w:r>
          </w:hyperlink>
        </w:p>
        <w:p w14:paraId="6C1EA526" w14:textId="77777777" w:rsidR="0052356B" w:rsidRPr="00FC64C4" w:rsidRDefault="001A6604">
          <w:pPr>
            <w:pStyle w:val="TOC2"/>
            <w:rPr>
              <w:rFonts w:eastAsiaTheme="minorEastAsia"/>
              <w:szCs w:val="22"/>
            </w:rPr>
          </w:pPr>
          <w:hyperlink w:anchor="_Toc335918837" w:history="1">
            <w:r w:rsidR="0052356B" w:rsidRPr="00387C6C">
              <w:rPr>
                <w:rStyle w:val="Hyperlink"/>
              </w:rPr>
              <w:t>1.</w:t>
            </w:r>
            <w:r w:rsidR="0052356B" w:rsidRPr="00FC64C4">
              <w:rPr>
                <w:rFonts w:eastAsiaTheme="minorEastAsia"/>
                <w:szCs w:val="22"/>
              </w:rPr>
              <w:tab/>
            </w:r>
            <w:r w:rsidR="0052356B" w:rsidRPr="00387C6C">
              <w:rPr>
                <w:rStyle w:val="Hyperlink"/>
              </w:rPr>
              <w:t>Background</w:t>
            </w:r>
            <w:r w:rsidR="0052356B" w:rsidRPr="00387C6C">
              <w:rPr>
                <w:webHidden/>
              </w:rPr>
              <w:tab/>
            </w:r>
            <w:r w:rsidR="0052356B" w:rsidRPr="00FC37C1">
              <w:rPr>
                <w:webHidden/>
              </w:rPr>
              <w:fldChar w:fldCharType="begin"/>
            </w:r>
            <w:r w:rsidR="0052356B" w:rsidRPr="00387C6C">
              <w:rPr>
                <w:webHidden/>
              </w:rPr>
              <w:instrText xml:space="preserve"> PAGEREF _Toc335918837 \h </w:instrText>
            </w:r>
            <w:r w:rsidR="0052356B" w:rsidRPr="00FC37C1">
              <w:rPr>
                <w:webHidden/>
              </w:rPr>
            </w:r>
            <w:r w:rsidR="0052356B" w:rsidRPr="00FC37C1">
              <w:rPr>
                <w:webHidden/>
              </w:rPr>
              <w:fldChar w:fldCharType="separate"/>
            </w:r>
            <w:r w:rsidR="002B1F8D">
              <w:rPr>
                <w:webHidden/>
              </w:rPr>
              <w:t>2</w:t>
            </w:r>
            <w:r w:rsidR="0052356B" w:rsidRPr="00FC37C1">
              <w:rPr>
                <w:webHidden/>
              </w:rPr>
              <w:fldChar w:fldCharType="end"/>
            </w:r>
          </w:hyperlink>
        </w:p>
        <w:p w14:paraId="6EB295E5" w14:textId="77777777" w:rsidR="0052356B" w:rsidRDefault="001A6604">
          <w:pPr>
            <w:pStyle w:val="TOC2"/>
            <w:rPr>
              <w:rFonts w:asciiTheme="minorHAnsi" w:eastAsiaTheme="minorEastAsia" w:hAnsiTheme="minorHAnsi" w:cstheme="minorBidi"/>
              <w:szCs w:val="22"/>
            </w:rPr>
          </w:pPr>
          <w:hyperlink w:anchor="_Toc335918838" w:history="1">
            <w:r w:rsidR="0052356B" w:rsidRPr="005C7476">
              <w:rPr>
                <w:rStyle w:val="Hyperlink"/>
              </w:rPr>
              <w:t>2.</w:t>
            </w:r>
            <w:r w:rsidR="0052356B">
              <w:rPr>
                <w:rFonts w:asciiTheme="minorHAnsi" w:eastAsiaTheme="minorEastAsia" w:hAnsiTheme="minorHAnsi" w:cstheme="minorBidi"/>
                <w:szCs w:val="22"/>
              </w:rPr>
              <w:tab/>
            </w:r>
            <w:r w:rsidR="0052356B" w:rsidRPr="00387C6C">
              <w:rPr>
                <w:rStyle w:val="Hyperlink"/>
              </w:rPr>
              <w:t>Responsibilities</w:t>
            </w:r>
            <w:r w:rsidR="0052356B">
              <w:rPr>
                <w:webHidden/>
              </w:rPr>
              <w:tab/>
            </w:r>
            <w:r w:rsidR="0052356B">
              <w:rPr>
                <w:webHidden/>
              </w:rPr>
              <w:fldChar w:fldCharType="begin"/>
            </w:r>
            <w:r w:rsidR="0052356B">
              <w:rPr>
                <w:webHidden/>
              </w:rPr>
              <w:instrText xml:space="preserve"> PAGEREF _Toc335918838 \h </w:instrText>
            </w:r>
            <w:r w:rsidR="0052356B">
              <w:rPr>
                <w:webHidden/>
              </w:rPr>
            </w:r>
            <w:r w:rsidR="0052356B">
              <w:rPr>
                <w:webHidden/>
              </w:rPr>
              <w:fldChar w:fldCharType="separate"/>
            </w:r>
            <w:r w:rsidR="002B1F8D">
              <w:rPr>
                <w:webHidden/>
              </w:rPr>
              <w:t>2</w:t>
            </w:r>
            <w:r w:rsidR="0052356B">
              <w:rPr>
                <w:webHidden/>
              </w:rPr>
              <w:fldChar w:fldCharType="end"/>
            </w:r>
          </w:hyperlink>
        </w:p>
        <w:p w14:paraId="542D631C" w14:textId="77777777" w:rsidR="0052356B" w:rsidRDefault="001A6604" w:rsidP="00F40CDE">
          <w:pPr>
            <w:pStyle w:val="TOC3"/>
            <w:rPr>
              <w:rFonts w:asciiTheme="minorHAnsi" w:eastAsiaTheme="minorEastAsia" w:hAnsiTheme="minorHAnsi" w:cstheme="minorBidi"/>
              <w:szCs w:val="22"/>
            </w:rPr>
          </w:pPr>
          <w:hyperlink w:anchor="_Toc335918839" w:history="1">
            <w:r w:rsidR="0052356B" w:rsidRPr="005C7476">
              <w:rPr>
                <w:rStyle w:val="Hyperlink"/>
              </w:rPr>
              <w:t>a.</w:t>
            </w:r>
            <w:r w:rsidR="0052356B">
              <w:rPr>
                <w:rFonts w:asciiTheme="minorHAnsi" w:eastAsiaTheme="minorEastAsia" w:hAnsiTheme="minorHAnsi" w:cstheme="minorBidi"/>
                <w:szCs w:val="22"/>
              </w:rPr>
              <w:tab/>
            </w:r>
            <w:r w:rsidR="0052356B" w:rsidRPr="005C7476">
              <w:rPr>
                <w:rStyle w:val="Hyperlink"/>
              </w:rPr>
              <w:t>The Program Review Coordinator</w:t>
            </w:r>
            <w:r w:rsidR="0052356B">
              <w:rPr>
                <w:webHidden/>
              </w:rPr>
              <w:tab/>
            </w:r>
            <w:r w:rsidR="0052356B">
              <w:rPr>
                <w:webHidden/>
              </w:rPr>
              <w:fldChar w:fldCharType="begin"/>
            </w:r>
            <w:r w:rsidR="0052356B">
              <w:rPr>
                <w:webHidden/>
              </w:rPr>
              <w:instrText xml:space="preserve"> PAGEREF _Toc335918839 \h </w:instrText>
            </w:r>
            <w:r w:rsidR="0052356B">
              <w:rPr>
                <w:webHidden/>
              </w:rPr>
            </w:r>
            <w:r w:rsidR="0052356B">
              <w:rPr>
                <w:webHidden/>
              </w:rPr>
              <w:fldChar w:fldCharType="separate"/>
            </w:r>
            <w:r w:rsidR="002B1F8D">
              <w:rPr>
                <w:webHidden/>
              </w:rPr>
              <w:t>2</w:t>
            </w:r>
            <w:r w:rsidR="0052356B">
              <w:rPr>
                <w:webHidden/>
              </w:rPr>
              <w:fldChar w:fldCharType="end"/>
            </w:r>
          </w:hyperlink>
        </w:p>
        <w:p w14:paraId="6C3FF8D1" w14:textId="77777777" w:rsidR="0052356B" w:rsidRDefault="001A6604" w:rsidP="00F40CDE">
          <w:pPr>
            <w:pStyle w:val="TOC3"/>
            <w:rPr>
              <w:rFonts w:asciiTheme="minorHAnsi" w:eastAsiaTheme="minorEastAsia" w:hAnsiTheme="minorHAnsi" w:cstheme="minorBidi"/>
              <w:szCs w:val="22"/>
            </w:rPr>
          </w:pPr>
          <w:hyperlink w:anchor="_Toc335918840" w:history="1">
            <w:r w:rsidR="0052356B" w:rsidRPr="005C7476">
              <w:rPr>
                <w:rStyle w:val="Hyperlink"/>
              </w:rPr>
              <w:t>b.</w:t>
            </w:r>
            <w:r w:rsidR="0052356B">
              <w:rPr>
                <w:rFonts w:asciiTheme="minorHAnsi" w:eastAsiaTheme="minorEastAsia" w:hAnsiTheme="minorHAnsi" w:cstheme="minorBidi"/>
                <w:szCs w:val="22"/>
              </w:rPr>
              <w:tab/>
            </w:r>
            <w:r w:rsidR="0052356B" w:rsidRPr="005C7476">
              <w:rPr>
                <w:rStyle w:val="Hyperlink"/>
              </w:rPr>
              <w:t>The College Dean</w:t>
            </w:r>
            <w:r w:rsidR="0052356B">
              <w:rPr>
                <w:webHidden/>
              </w:rPr>
              <w:tab/>
            </w:r>
            <w:r w:rsidR="0052356B">
              <w:rPr>
                <w:webHidden/>
              </w:rPr>
              <w:fldChar w:fldCharType="begin"/>
            </w:r>
            <w:r w:rsidR="0052356B">
              <w:rPr>
                <w:webHidden/>
              </w:rPr>
              <w:instrText xml:space="preserve"> PAGEREF _Toc335918840 \h </w:instrText>
            </w:r>
            <w:r w:rsidR="0052356B">
              <w:rPr>
                <w:webHidden/>
              </w:rPr>
            </w:r>
            <w:r w:rsidR="0052356B">
              <w:rPr>
                <w:webHidden/>
              </w:rPr>
              <w:fldChar w:fldCharType="separate"/>
            </w:r>
            <w:r w:rsidR="002B1F8D">
              <w:rPr>
                <w:webHidden/>
              </w:rPr>
              <w:t>3</w:t>
            </w:r>
            <w:r w:rsidR="0052356B">
              <w:rPr>
                <w:webHidden/>
              </w:rPr>
              <w:fldChar w:fldCharType="end"/>
            </w:r>
          </w:hyperlink>
        </w:p>
        <w:p w14:paraId="6D396D59" w14:textId="77777777" w:rsidR="0052356B" w:rsidRDefault="001A6604" w:rsidP="00F40CDE">
          <w:pPr>
            <w:pStyle w:val="TOC3"/>
            <w:rPr>
              <w:rFonts w:asciiTheme="minorHAnsi" w:eastAsiaTheme="minorEastAsia" w:hAnsiTheme="minorHAnsi" w:cstheme="minorBidi"/>
              <w:szCs w:val="22"/>
            </w:rPr>
          </w:pPr>
          <w:hyperlink w:anchor="_Toc335918841" w:history="1">
            <w:r w:rsidR="0052356B" w:rsidRPr="005C7476">
              <w:rPr>
                <w:rStyle w:val="Hyperlink"/>
              </w:rPr>
              <w:t>c.</w:t>
            </w:r>
            <w:r w:rsidR="0052356B">
              <w:rPr>
                <w:rFonts w:asciiTheme="minorHAnsi" w:eastAsiaTheme="minorEastAsia" w:hAnsiTheme="minorHAnsi" w:cstheme="minorBidi"/>
                <w:szCs w:val="22"/>
              </w:rPr>
              <w:tab/>
            </w:r>
            <w:r w:rsidR="0052356B" w:rsidRPr="005C7476">
              <w:rPr>
                <w:rStyle w:val="Hyperlink"/>
              </w:rPr>
              <w:t>The Academic Unit Head</w:t>
            </w:r>
            <w:r w:rsidR="0052356B">
              <w:rPr>
                <w:webHidden/>
              </w:rPr>
              <w:tab/>
            </w:r>
            <w:r w:rsidR="0052356B">
              <w:rPr>
                <w:webHidden/>
              </w:rPr>
              <w:fldChar w:fldCharType="begin"/>
            </w:r>
            <w:r w:rsidR="0052356B">
              <w:rPr>
                <w:webHidden/>
              </w:rPr>
              <w:instrText xml:space="preserve"> PAGEREF _Toc335918841 \h </w:instrText>
            </w:r>
            <w:r w:rsidR="0052356B">
              <w:rPr>
                <w:webHidden/>
              </w:rPr>
            </w:r>
            <w:r w:rsidR="0052356B">
              <w:rPr>
                <w:webHidden/>
              </w:rPr>
              <w:fldChar w:fldCharType="separate"/>
            </w:r>
            <w:r w:rsidR="002B1F8D">
              <w:rPr>
                <w:webHidden/>
              </w:rPr>
              <w:t>3</w:t>
            </w:r>
            <w:r w:rsidR="0052356B">
              <w:rPr>
                <w:webHidden/>
              </w:rPr>
              <w:fldChar w:fldCharType="end"/>
            </w:r>
          </w:hyperlink>
        </w:p>
        <w:p w14:paraId="4F24E040" w14:textId="77777777" w:rsidR="0052356B" w:rsidRDefault="001A6604" w:rsidP="00F40CDE">
          <w:pPr>
            <w:pStyle w:val="TOC3"/>
            <w:rPr>
              <w:rFonts w:asciiTheme="minorHAnsi" w:eastAsiaTheme="minorEastAsia" w:hAnsiTheme="minorHAnsi" w:cstheme="minorBidi"/>
              <w:szCs w:val="22"/>
            </w:rPr>
          </w:pPr>
          <w:hyperlink w:anchor="_Toc335918842" w:history="1">
            <w:r w:rsidR="0052356B" w:rsidRPr="005C7476">
              <w:rPr>
                <w:rStyle w:val="Hyperlink"/>
              </w:rPr>
              <w:t>d.</w:t>
            </w:r>
            <w:r w:rsidR="0052356B">
              <w:rPr>
                <w:rFonts w:asciiTheme="minorHAnsi" w:eastAsiaTheme="minorEastAsia" w:hAnsiTheme="minorHAnsi" w:cstheme="minorBidi"/>
                <w:szCs w:val="22"/>
              </w:rPr>
              <w:tab/>
            </w:r>
            <w:r w:rsidR="0052356B" w:rsidRPr="005C7476">
              <w:rPr>
                <w:rStyle w:val="Hyperlink"/>
              </w:rPr>
              <w:t>The Review Team</w:t>
            </w:r>
            <w:r w:rsidR="0052356B">
              <w:rPr>
                <w:webHidden/>
              </w:rPr>
              <w:tab/>
            </w:r>
            <w:r w:rsidR="0052356B">
              <w:rPr>
                <w:webHidden/>
              </w:rPr>
              <w:fldChar w:fldCharType="begin"/>
            </w:r>
            <w:r w:rsidR="0052356B">
              <w:rPr>
                <w:webHidden/>
              </w:rPr>
              <w:instrText xml:space="preserve"> PAGEREF _Toc335918842 \h </w:instrText>
            </w:r>
            <w:r w:rsidR="0052356B">
              <w:rPr>
                <w:webHidden/>
              </w:rPr>
            </w:r>
            <w:r w:rsidR="0052356B">
              <w:rPr>
                <w:webHidden/>
              </w:rPr>
              <w:fldChar w:fldCharType="separate"/>
            </w:r>
            <w:r w:rsidR="002B1F8D">
              <w:rPr>
                <w:webHidden/>
              </w:rPr>
              <w:t>3</w:t>
            </w:r>
            <w:r w:rsidR="0052356B">
              <w:rPr>
                <w:webHidden/>
              </w:rPr>
              <w:fldChar w:fldCharType="end"/>
            </w:r>
          </w:hyperlink>
        </w:p>
        <w:p w14:paraId="54BBC6E6" w14:textId="77777777" w:rsidR="0052356B" w:rsidRPr="00FC64C4" w:rsidRDefault="001A6604">
          <w:pPr>
            <w:pStyle w:val="TOC2"/>
            <w:rPr>
              <w:rFonts w:eastAsiaTheme="minorEastAsia"/>
              <w:szCs w:val="22"/>
            </w:rPr>
          </w:pPr>
          <w:hyperlink w:anchor="_Toc335918843" w:history="1">
            <w:r w:rsidR="0052356B" w:rsidRPr="00387C6C">
              <w:rPr>
                <w:rStyle w:val="Hyperlink"/>
              </w:rPr>
              <w:t>3.</w:t>
            </w:r>
            <w:r w:rsidR="0052356B" w:rsidRPr="00FC64C4">
              <w:rPr>
                <w:rFonts w:eastAsiaTheme="minorEastAsia"/>
                <w:szCs w:val="22"/>
              </w:rPr>
              <w:tab/>
            </w:r>
            <w:r w:rsidR="0052356B" w:rsidRPr="00387C6C">
              <w:rPr>
                <w:rStyle w:val="Hyperlink"/>
              </w:rPr>
              <w:t>Performance Funding</w:t>
            </w:r>
            <w:r w:rsidR="0052356B" w:rsidRPr="00387C6C">
              <w:rPr>
                <w:webHidden/>
              </w:rPr>
              <w:tab/>
            </w:r>
            <w:r w:rsidR="0052356B" w:rsidRPr="00FC37C1">
              <w:rPr>
                <w:webHidden/>
              </w:rPr>
              <w:fldChar w:fldCharType="begin"/>
            </w:r>
            <w:r w:rsidR="0052356B" w:rsidRPr="00387C6C">
              <w:rPr>
                <w:webHidden/>
              </w:rPr>
              <w:instrText xml:space="preserve"> PAGEREF _Toc335918843 \h </w:instrText>
            </w:r>
            <w:r w:rsidR="0052356B" w:rsidRPr="00FC37C1">
              <w:rPr>
                <w:webHidden/>
              </w:rPr>
            </w:r>
            <w:r w:rsidR="0052356B" w:rsidRPr="00FC37C1">
              <w:rPr>
                <w:webHidden/>
              </w:rPr>
              <w:fldChar w:fldCharType="separate"/>
            </w:r>
            <w:r w:rsidR="002B1F8D">
              <w:rPr>
                <w:webHidden/>
              </w:rPr>
              <w:t>3</w:t>
            </w:r>
            <w:r w:rsidR="0052356B" w:rsidRPr="00FC37C1">
              <w:rPr>
                <w:webHidden/>
              </w:rPr>
              <w:fldChar w:fldCharType="end"/>
            </w:r>
          </w:hyperlink>
        </w:p>
        <w:p w14:paraId="42CA429E" w14:textId="77777777" w:rsidR="0052356B" w:rsidRDefault="001A6604">
          <w:pPr>
            <w:pStyle w:val="TOC2"/>
            <w:rPr>
              <w:rFonts w:asciiTheme="minorHAnsi" w:eastAsiaTheme="minorEastAsia" w:hAnsiTheme="minorHAnsi" w:cstheme="minorBidi"/>
              <w:szCs w:val="22"/>
            </w:rPr>
          </w:pPr>
          <w:hyperlink w:anchor="_Toc335918844" w:history="1">
            <w:r w:rsidR="0052356B" w:rsidRPr="005C7476">
              <w:rPr>
                <w:rStyle w:val="Hyperlink"/>
              </w:rPr>
              <w:t>4.</w:t>
            </w:r>
            <w:r w:rsidR="0052356B">
              <w:rPr>
                <w:rFonts w:asciiTheme="minorHAnsi" w:eastAsiaTheme="minorEastAsia" w:hAnsiTheme="minorHAnsi" w:cstheme="minorBidi"/>
                <w:szCs w:val="22"/>
              </w:rPr>
              <w:tab/>
            </w:r>
            <w:r w:rsidR="0052356B" w:rsidRPr="005C7476">
              <w:rPr>
                <w:rStyle w:val="Hyperlink"/>
              </w:rPr>
              <w:t>Considerations for Reviewing Academic Programs</w:t>
            </w:r>
            <w:r w:rsidR="0052356B">
              <w:rPr>
                <w:webHidden/>
              </w:rPr>
              <w:tab/>
            </w:r>
            <w:r w:rsidR="0052356B">
              <w:rPr>
                <w:webHidden/>
              </w:rPr>
              <w:fldChar w:fldCharType="begin"/>
            </w:r>
            <w:r w:rsidR="0052356B">
              <w:rPr>
                <w:webHidden/>
              </w:rPr>
              <w:instrText xml:space="preserve"> PAGEREF _Toc335918844 \h </w:instrText>
            </w:r>
            <w:r w:rsidR="0052356B">
              <w:rPr>
                <w:webHidden/>
              </w:rPr>
            </w:r>
            <w:r w:rsidR="0052356B">
              <w:rPr>
                <w:webHidden/>
              </w:rPr>
              <w:fldChar w:fldCharType="separate"/>
            </w:r>
            <w:r w:rsidR="002B1F8D">
              <w:rPr>
                <w:webHidden/>
              </w:rPr>
              <w:t>3</w:t>
            </w:r>
            <w:r w:rsidR="0052356B">
              <w:rPr>
                <w:webHidden/>
              </w:rPr>
              <w:fldChar w:fldCharType="end"/>
            </w:r>
          </w:hyperlink>
        </w:p>
        <w:p w14:paraId="646A71CD" w14:textId="77777777" w:rsidR="0052356B" w:rsidRDefault="001A6604" w:rsidP="00F40CDE">
          <w:pPr>
            <w:pStyle w:val="TOC3"/>
            <w:rPr>
              <w:rFonts w:asciiTheme="minorHAnsi" w:eastAsiaTheme="minorEastAsia" w:hAnsiTheme="minorHAnsi" w:cstheme="minorBidi"/>
              <w:szCs w:val="22"/>
            </w:rPr>
          </w:pPr>
          <w:hyperlink w:anchor="_Toc335918845" w:history="1">
            <w:r w:rsidR="0052356B" w:rsidRPr="005C7476">
              <w:rPr>
                <w:rStyle w:val="Hyperlink"/>
              </w:rPr>
              <w:t>a.</w:t>
            </w:r>
            <w:r w:rsidR="0052356B">
              <w:rPr>
                <w:rFonts w:asciiTheme="minorHAnsi" w:eastAsiaTheme="minorEastAsia" w:hAnsiTheme="minorHAnsi" w:cstheme="minorBidi"/>
                <w:szCs w:val="22"/>
              </w:rPr>
              <w:tab/>
            </w:r>
            <w:r w:rsidR="0052356B" w:rsidRPr="005C7476">
              <w:rPr>
                <w:rStyle w:val="Hyperlink"/>
              </w:rPr>
              <w:t>Mission</w:t>
            </w:r>
            <w:r w:rsidR="0052356B">
              <w:rPr>
                <w:webHidden/>
              </w:rPr>
              <w:tab/>
            </w:r>
            <w:r w:rsidR="0052356B">
              <w:rPr>
                <w:webHidden/>
              </w:rPr>
              <w:fldChar w:fldCharType="begin"/>
            </w:r>
            <w:r w:rsidR="0052356B">
              <w:rPr>
                <w:webHidden/>
              </w:rPr>
              <w:instrText xml:space="preserve"> PAGEREF _Toc335918845 \h </w:instrText>
            </w:r>
            <w:r w:rsidR="0052356B">
              <w:rPr>
                <w:webHidden/>
              </w:rPr>
            </w:r>
            <w:r w:rsidR="0052356B">
              <w:rPr>
                <w:webHidden/>
              </w:rPr>
              <w:fldChar w:fldCharType="separate"/>
            </w:r>
            <w:r w:rsidR="002B1F8D">
              <w:rPr>
                <w:webHidden/>
              </w:rPr>
              <w:t>4</w:t>
            </w:r>
            <w:r w:rsidR="0052356B">
              <w:rPr>
                <w:webHidden/>
              </w:rPr>
              <w:fldChar w:fldCharType="end"/>
            </w:r>
          </w:hyperlink>
        </w:p>
        <w:p w14:paraId="629CAD79" w14:textId="77777777" w:rsidR="0052356B" w:rsidRDefault="001A6604" w:rsidP="00F40CDE">
          <w:pPr>
            <w:pStyle w:val="TOC3"/>
            <w:rPr>
              <w:rFonts w:asciiTheme="minorHAnsi" w:eastAsiaTheme="minorEastAsia" w:hAnsiTheme="minorHAnsi" w:cstheme="minorBidi"/>
              <w:szCs w:val="22"/>
            </w:rPr>
          </w:pPr>
          <w:hyperlink w:anchor="_Toc335918846" w:history="1">
            <w:r w:rsidR="0052356B" w:rsidRPr="005C7476">
              <w:rPr>
                <w:rStyle w:val="Hyperlink"/>
              </w:rPr>
              <w:t>b.</w:t>
            </w:r>
            <w:r w:rsidR="0052356B">
              <w:rPr>
                <w:rFonts w:asciiTheme="minorHAnsi" w:eastAsiaTheme="minorEastAsia" w:hAnsiTheme="minorHAnsi" w:cstheme="minorBidi"/>
                <w:szCs w:val="22"/>
              </w:rPr>
              <w:tab/>
            </w:r>
            <w:r w:rsidR="0052356B" w:rsidRPr="005C7476">
              <w:rPr>
                <w:rStyle w:val="Hyperlink"/>
              </w:rPr>
              <w:t>Vision</w:t>
            </w:r>
            <w:r w:rsidR="0052356B">
              <w:rPr>
                <w:webHidden/>
              </w:rPr>
              <w:tab/>
            </w:r>
            <w:r w:rsidR="0052356B">
              <w:rPr>
                <w:webHidden/>
              </w:rPr>
              <w:fldChar w:fldCharType="begin"/>
            </w:r>
            <w:r w:rsidR="0052356B">
              <w:rPr>
                <w:webHidden/>
              </w:rPr>
              <w:instrText xml:space="preserve"> PAGEREF _Toc335918846 \h </w:instrText>
            </w:r>
            <w:r w:rsidR="0052356B">
              <w:rPr>
                <w:webHidden/>
              </w:rPr>
            </w:r>
            <w:r w:rsidR="0052356B">
              <w:rPr>
                <w:webHidden/>
              </w:rPr>
              <w:fldChar w:fldCharType="separate"/>
            </w:r>
            <w:r w:rsidR="002B1F8D">
              <w:rPr>
                <w:webHidden/>
              </w:rPr>
              <w:t>4</w:t>
            </w:r>
            <w:r w:rsidR="0052356B">
              <w:rPr>
                <w:webHidden/>
              </w:rPr>
              <w:fldChar w:fldCharType="end"/>
            </w:r>
          </w:hyperlink>
        </w:p>
        <w:p w14:paraId="2FB7D94B" w14:textId="77777777" w:rsidR="0052356B" w:rsidRDefault="001A6604" w:rsidP="00F40CDE">
          <w:pPr>
            <w:pStyle w:val="TOC3"/>
            <w:rPr>
              <w:rFonts w:asciiTheme="minorHAnsi" w:eastAsiaTheme="minorEastAsia" w:hAnsiTheme="minorHAnsi" w:cstheme="minorBidi"/>
              <w:szCs w:val="22"/>
            </w:rPr>
          </w:pPr>
          <w:hyperlink w:anchor="_Toc335918847" w:history="1">
            <w:r w:rsidR="0052356B" w:rsidRPr="005C7476">
              <w:rPr>
                <w:rStyle w:val="Hyperlink"/>
              </w:rPr>
              <w:t>c.</w:t>
            </w:r>
            <w:r w:rsidR="0052356B">
              <w:rPr>
                <w:rFonts w:asciiTheme="minorHAnsi" w:eastAsiaTheme="minorEastAsia" w:hAnsiTheme="minorHAnsi" w:cstheme="minorBidi"/>
                <w:szCs w:val="22"/>
              </w:rPr>
              <w:tab/>
            </w:r>
            <w:r w:rsidR="0052356B" w:rsidRPr="005C7476">
              <w:rPr>
                <w:rStyle w:val="Hyperlink"/>
              </w:rPr>
              <w:t>Values – The Volunteer Spirit</w:t>
            </w:r>
            <w:r w:rsidR="0052356B">
              <w:rPr>
                <w:webHidden/>
              </w:rPr>
              <w:tab/>
            </w:r>
            <w:r w:rsidR="0052356B">
              <w:rPr>
                <w:webHidden/>
              </w:rPr>
              <w:fldChar w:fldCharType="begin"/>
            </w:r>
            <w:r w:rsidR="0052356B">
              <w:rPr>
                <w:webHidden/>
              </w:rPr>
              <w:instrText xml:space="preserve"> PAGEREF _Toc335918847 \h </w:instrText>
            </w:r>
            <w:r w:rsidR="0052356B">
              <w:rPr>
                <w:webHidden/>
              </w:rPr>
            </w:r>
            <w:r w:rsidR="0052356B">
              <w:rPr>
                <w:webHidden/>
              </w:rPr>
              <w:fldChar w:fldCharType="separate"/>
            </w:r>
            <w:r w:rsidR="002B1F8D">
              <w:rPr>
                <w:webHidden/>
              </w:rPr>
              <w:t>4</w:t>
            </w:r>
            <w:r w:rsidR="0052356B">
              <w:rPr>
                <w:webHidden/>
              </w:rPr>
              <w:fldChar w:fldCharType="end"/>
            </w:r>
          </w:hyperlink>
        </w:p>
        <w:p w14:paraId="3B17E006" w14:textId="77777777" w:rsidR="0052356B" w:rsidRDefault="001A6604" w:rsidP="00F40CDE">
          <w:pPr>
            <w:pStyle w:val="TOC3"/>
            <w:rPr>
              <w:rFonts w:asciiTheme="minorHAnsi" w:eastAsiaTheme="minorEastAsia" w:hAnsiTheme="minorHAnsi" w:cstheme="minorBidi"/>
              <w:szCs w:val="22"/>
            </w:rPr>
          </w:pPr>
          <w:hyperlink w:anchor="_Toc335918848" w:history="1">
            <w:r w:rsidR="0052356B" w:rsidRPr="005C7476">
              <w:rPr>
                <w:rStyle w:val="Hyperlink"/>
              </w:rPr>
              <w:t>d.</w:t>
            </w:r>
            <w:r w:rsidR="0052356B">
              <w:rPr>
                <w:rFonts w:asciiTheme="minorHAnsi" w:eastAsiaTheme="minorEastAsia" w:hAnsiTheme="minorHAnsi" w:cstheme="minorBidi"/>
                <w:szCs w:val="22"/>
              </w:rPr>
              <w:tab/>
            </w:r>
            <w:r w:rsidR="0052356B" w:rsidRPr="005C7476">
              <w:rPr>
                <w:rStyle w:val="Hyperlink"/>
              </w:rPr>
              <w:t>Strategic Priorities</w:t>
            </w:r>
            <w:r w:rsidR="0052356B">
              <w:rPr>
                <w:webHidden/>
              </w:rPr>
              <w:tab/>
            </w:r>
            <w:r w:rsidR="0052356B">
              <w:rPr>
                <w:webHidden/>
              </w:rPr>
              <w:fldChar w:fldCharType="begin"/>
            </w:r>
            <w:r w:rsidR="0052356B">
              <w:rPr>
                <w:webHidden/>
              </w:rPr>
              <w:instrText xml:space="preserve"> PAGEREF _Toc335918848 \h </w:instrText>
            </w:r>
            <w:r w:rsidR="0052356B">
              <w:rPr>
                <w:webHidden/>
              </w:rPr>
            </w:r>
            <w:r w:rsidR="0052356B">
              <w:rPr>
                <w:webHidden/>
              </w:rPr>
              <w:fldChar w:fldCharType="separate"/>
            </w:r>
            <w:r w:rsidR="002B1F8D">
              <w:rPr>
                <w:webHidden/>
              </w:rPr>
              <w:t>4</w:t>
            </w:r>
            <w:r w:rsidR="0052356B">
              <w:rPr>
                <w:webHidden/>
              </w:rPr>
              <w:fldChar w:fldCharType="end"/>
            </w:r>
          </w:hyperlink>
        </w:p>
        <w:p w14:paraId="1DFA0E7D" w14:textId="0786B5A1" w:rsidR="0052356B" w:rsidRPr="00F40CDE" w:rsidRDefault="001A6604" w:rsidP="00F40CDE">
          <w:pPr>
            <w:pStyle w:val="TOC3"/>
            <w:rPr>
              <w:rFonts w:asciiTheme="minorHAnsi" w:eastAsiaTheme="minorEastAsia" w:hAnsiTheme="minorHAnsi" w:cstheme="minorBidi"/>
              <w:szCs w:val="22"/>
            </w:rPr>
          </w:pPr>
          <w:hyperlink w:anchor="_Toc335918849" w:history="1">
            <w:r w:rsidR="0052356B" w:rsidRPr="00F40CDE">
              <w:rPr>
                <w:rStyle w:val="Hyperlink"/>
                <w:color w:val="auto"/>
              </w:rPr>
              <w:t>e.</w:t>
            </w:r>
            <w:r w:rsidR="0052356B" w:rsidRPr="00F40CDE">
              <w:rPr>
                <w:rFonts w:asciiTheme="minorHAnsi" w:eastAsiaTheme="minorEastAsia" w:hAnsiTheme="minorHAnsi" w:cstheme="minorBidi"/>
                <w:szCs w:val="22"/>
              </w:rPr>
              <w:tab/>
            </w:r>
            <w:r w:rsidR="00F40CDE">
              <w:rPr>
                <w:rStyle w:val="Hyperlink"/>
                <w:color w:val="auto"/>
              </w:rPr>
              <w:t>Vol Vision Me</w:t>
            </w:r>
            <w:r w:rsidR="001E5FD4" w:rsidRPr="00F40CDE">
              <w:rPr>
                <w:rStyle w:val="Hyperlink"/>
                <w:color w:val="auto"/>
              </w:rPr>
              <w:t>trics for Continuous Improvement</w:t>
            </w:r>
            <w:r w:rsidR="0052356B" w:rsidRPr="00F40CDE">
              <w:rPr>
                <w:webHidden/>
              </w:rPr>
              <w:tab/>
            </w:r>
            <w:r w:rsidR="004276B1">
              <w:rPr>
                <w:webHidden/>
              </w:rPr>
              <w:t>5</w:t>
            </w:r>
          </w:hyperlink>
        </w:p>
        <w:p w14:paraId="1D0A8FC1" w14:textId="77777777" w:rsidR="0052356B" w:rsidRDefault="001A6604">
          <w:pPr>
            <w:pStyle w:val="TOC2"/>
            <w:rPr>
              <w:rFonts w:asciiTheme="minorHAnsi" w:eastAsiaTheme="minorEastAsia" w:hAnsiTheme="minorHAnsi" w:cstheme="minorBidi"/>
              <w:szCs w:val="22"/>
            </w:rPr>
          </w:pPr>
          <w:hyperlink w:anchor="_Toc335918850" w:history="1">
            <w:r w:rsidR="0052356B" w:rsidRPr="005C7476">
              <w:rPr>
                <w:rStyle w:val="Hyperlink"/>
              </w:rPr>
              <w:t>5.</w:t>
            </w:r>
            <w:r w:rsidR="0052356B">
              <w:rPr>
                <w:rFonts w:asciiTheme="minorHAnsi" w:eastAsiaTheme="minorEastAsia" w:hAnsiTheme="minorHAnsi" w:cstheme="minorBidi"/>
                <w:szCs w:val="22"/>
              </w:rPr>
              <w:tab/>
            </w:r>
            <w:r w:rsidR="0052356B" w:rsidRPr="005C7476">
              <w:rPr>
                <w:rStyle w:val="Hyperlink"/>
              </w:rPr>
              <w:t>Timetable for Review</w:t>
            </w:r>
            <w:r w:rsidR="0052356B">
              <w:rPr>
                <w:webHidden/>
              </w:rPr>
              <w:tab/>
            </w:r>
            <w:r w:rsidR="0052356B">
              <w:rPr>
                <w:webHidden/>
              </w:rPr>
              <w:fldChar w:fldCharType="begin"/>
            </w:r>
            <w:r w:rsidR="0052356B">
              <w:rPr>
                <w:webHidden/>
              </w:rPr>
              <w:instrText xml:space="preserve"> PAGEREF _Toc335918850 \h </w:instrText>
            </w:r>
            <w:r w:rsidR="0052356B">
              <w:rPr>
                <w:webHidden/>
              </w:rPr>
            </w:r>
            <w:r w:rsidR="0052356B">
              <w:rPr>
                <w:webHidden/>
              </w:rPr>
              <w:fldChar w:fldCharType="separate"/>
            </w:r>
            <w:r w:rsidR="002B1F8D">
              <w:rPr>
                <w:webHidden/>
              </w:rPr>
              <w:t>5</w:t>
            </w:r>
            <w:r w:rsidR="0052356B">
              <w:rPr>
                <w:webHidden/>
              </w:rPr>
              <w:fldChar w:fldCharType="end"/>
            </w:r>
          </w:hyperlink>
        </w:p>
        <w:p w14:paraId="39399763" w14:textId="77777777" w:rsidR="0052356B" w:rsidRDefault="001A6604">
          <w:pPr>
            <w:pStyle w:val="TOC2"/>
            <w:rPr>
              <w:rFonts w:asciiTheme="minorHAnsi" w:eastAsiaTheme="minorEastAsia" w:hAnsiTheme="minorHAnsi" w:cstheme="minorBidi"/>
              <w:szCs w:val="22"/>
            </w:rPr>
          </w:pPr>
          <w:hyperlink w:anchor="_Toc335918851" w:history="1">
            <w:r w:rsidR="0052356B" w:rsidRPr="005C7476">
              <w:rPr>
                <w:rStyle w:val="Hyperlink"/>
              </w:rPr>
              <w:t>6.</w:t>
            </w:r>
            <w:r w:rsidR="0052356B">
              <w:rPr>
                <w:rFonts w:asciiTheme="minorHAnsi" w:eastAsiaTheme="minorEastAsia" w:hAnsiTheme="minorHAnsi" w:cstheme="minorBidi"/>
                <w:szCs w:val="22"/>
              </w:rPr>
              <w:tab/>
            </w:r>
            <w:r w:rsidR="0052356B" w:rsidRPr="005C7476">
              <w:rPr>
                <w:rStyle w:val="Hyperlink"/>
              </w:rPr>
              <w:t>Follow-up Procedures</w:t>
            </w:r>
            <w:r w:rsidR="0052356B">
              <w:rPr>
                <w:webHidden/>
              </w:rPr>
              <w:tab/>
            </w:r>
            <w:r w:rsidR="0052356B">
              <w:rPr>
                <w:webHidden/>
              </w:rPr>
              <w:fldChar w:fldCharType="begin"/>
            </w:r>
            <w:r w:rsidR="0052356B">
              <w:rPr>
                <w:webHidden/>
              </w:rPr>
              <w:instrText xml:space="preserve"> PAGEREF _Toc335918851 \h </w:instrText>
            </w:r>
            <w:r w:rsidR="0052356B">
              <w:rPr>
                <w:webHidden/>
              </w:rPr>
            </w:r>
            <w:r w:rsidR="0052356B">
              <w:rPr>
                <w:webHidden/>
              </w:rPr>
              <w:fldChar w:fldCharType="separate"/>
            </w:r>
            <w:r w:rsidR="002B1F8D">
              <w:rPr>
                <w:webHidden/>
              </w:rPr>
              <w:t>6</w:t>
            </w:r>
            <w:r w:rsidR="0052356B">
              <w:rPr>
                <w:webHidden/>
              </w:rPr>
              <w:fldChar w:fldCharType="end"/>
            </w:r>
          </w:hyperlink>
        </w:p>
        <w:p w14:paraId="7171743F" w14:textId="77777777" w:rsidR="0052356B" w:rsidRDefault="001A6604">
          <w:pPr>
            <w:pStyle w:val="TOC2"/>
            <w:rPr>
              <w:rFonts w:asciiTheme="minorHAnsi" w:eastAsiaTheme="minorEastAsia" w:hAnsiTheme="minorHAnsi" w:cstheme="minorBidi"/>
              <w:szCs w:val="22"/>
            </w:rPr>
          </w:pPr>
          <w:hyperlink w:anchor="_Toc335918852" w:history="1">
            <w:r w:rsidR="0052356B" w:rsidRPr="005C7476">
              <w:rPr>
                <w:rStyle w:val="Hyperlink"/>
              </w:rPr>
              <w:t>7.</w:t>
            </w:r>
            <w:r w:rsidR="0052356B">
              <w:rPr>
                <w:rFonts w:asciiTheme="minorHAnsi" w:eastAsiaTheme="minorEastAsia" w:hAnsiTheme="minorHAnsi" w:cstheme="minorBidi"/>
                <w:szCs w:val="22"/>
              </w:rPr>
              <w:tab/>
            </w:r>
            <w:r w:rsidR="0052356B" w:rsidRPr="005C7476">
              <w:rPr>
                <w:rStyle w:val="Hyperlink"/>
              </w:rPr>
              <w:t>Reports Generated by Academic Program Review</w:t>
            </w:r>
            <w:r w:rsidR="0052356B">
              <w:rPr>
                <w:webHidden/>
              </w:rPr>
              <w:tab/>
            </w:r>
            <w:r w:rsidR="0052356B">
              <w:rPr>
                <w:webHidden/>
              </w:rPr>
              <w:fldChar w:fldCharType="begin"/>
            </w:r>
            <w:r w:rsidR="0052356B">
              <w:rPr>
                <w:webHidden/>
              </w:rPr>
              <w:instrText xml:space="preserve"> PAGEREF _Toc335918852 \h </w:instrText>
            </w:r>
            <w:r w:rsidR="0052356B">
              <w:rPr>
                <w:webHidden/>
              </w:rPr>
            </w:r>
            <w:r w:rsidR="0052356B">
              <w:rPr>
                <w:webHidden/>
              </w:rPr>
              <w:fldChar w:fldCharType="separate"/>
            </w:r>
            <w:r w:rsidR="002B1F8D">
              <w:rPr>
                <w:webHidden/>
              </w:rPr>
              <w:t>6</w:t>
            </w:r>
            <w:r w:rsidR="0052356B">
              <w:rPr>
                <w:webHidden/>
              </w:rPr>
              <w:fldChar w:fldCharType="end"/>
            </w:r>
          </w:hyperlink>
        </w:p>
        <w:p w14:paraId="28859970" w14:textId="77777777" w:rsidR="0052356B" w:rsidRDefault="001A6604" w:rsidP="00FC64C4">
          <w:pPr>
            <w:pStyle w:val="TOC1"/>
            <w:spacing w:before="240"/>
            <w:rPr>
              <w:rFonts w:asciiTheme="minorHAnsi" w:eastAsiaTheme="minorEastAsia" w:hAnsiTheme="minorHAnsi" w:cstheme="minorBidi"/>
              <w:szCs w:val="22"/>
            </w:rPr>
          </w:pPr>
          <w:hyperlink w:anchor="_Toc335918854" w:history="1">
            <w:r w:rsidR="0052356B" w:rsidRPr="005C7476">
              <w:rPr>
                <w:rStyle w:val="Hyperlink"/>
              </w:rPr>
              <w:t>SECTION II: MID-CYCLE REVIEWS</w:t>
            </w:r>
            <w:r w:rsidR="0052356B">
              <w:rPr>
                <w:webHidden/>
              </w:rPr>
              <w:tab/>
            </w:r>
            <w:r w:rsidR="0052356B">
              <w:rPr>
                <w:webHidden/>
              </w:rPr>
              <w:fldChar w:fldCharType="begin"/>
            </w:r>
            <w:r w:rsidR="0052356B">
              <w:rPr>
                <w:webHidden/>
              </w:rPr>
              <w:instrText xml:space="preserve"> PAGEREF _Toc335918854 \h </w:instrText>
            </w:r>
            <w:r w:rsidR="0052356B">
              <w:rPr>
                <w:webHidden/>
              </w:rPr>
            </w:r>
            <w:r w:rsidR="0052356B">
              <w:rPr>
                <w:webHidden/>
              </w:rPr>
              <w:fldChar w:fldCharType="separate"/>
            </w:r>
            <w:r w:rsidR="002B1F8D">
              <w:rPr>
                <w:webHidden/>
              </w:rPr>
              <w:t>7</w:t>
            </w:r>
            <w:r w:rsidR="0052356B">
              <w:rPr>
                <w:webHidden/>
              </w:rPr>
              <w:fldChar w:fldCharType="end"/>
            </w:r>
          </w:hyperlink>
        </w:p>
        <w:p w14:paraId="285C1D9A" w14:textId="77777777" w:rsidR="0052356B" w:rsidRDefault="001A6604">
          <w:pPr>
            <w:pStyle w:val="TOC2"/>
            <w:rPr>
              <w:rFonts w:asciiTheme="minorHAnsi" w:eastAsiaTheme="minorEastAsia" w:hAnsiTheme="minorHAnsi" w:cstheme="minorBidi"/>
              <w:szCs w:val="22"/>
            </w:rPr>
          </w:pPr>
          <w:hyperlink w:anchor="_Toc335918855" w:history="1">
            <w:r w:rsidR="0052356B" w:rsidRPr="005C7476">
              <w:rPr>
                <w:rStyle w:val="Hyperlink"/>
              </w:rPr>
              <w:t>1.</w:t>
            </w:r>
            <w:r w:rsidR="0052356B">
              <w:rPr>
                <w:rFonts w:asciiTheme="minorHAnsi" w:eastAsiaTheme="minorEastAsia" w:hAnsiTheme="minorHAnsi" w:cstheme="minorBidi"/>
                <w:szCs w:val="22"/>
              </w:rPr>
              <w:tab/>
            </w:r>
            <w:r w:rsidR="0052356B" w:rsidRPr="005C7476">
              <w:rPr>
                <w:rStyle w:val="Hyperlink"/>
              </w:rPr>
              <w:t>Process and Content Overview</w:t>
            </w:r>
            <w:r w:rsidR="0052356B">
              <w:rPr>
                <w:webHidden/>
              </w:rPr>
              <w:tab/>
            </w:r>
            <w:r w:rsidR="0052356B">
              <w:rPr>
                <w:webHidden/>
              </w:rPr>
              <w:fldChar w:fldCharType="begin"/>
            </w:r>
            <w:r w:rsidR="0052356B">
              <w:rPr>
                <w:webHidden/>
              </w:rPr>
              <w:instrText xml:space="preserve"> PAGEREF _Toc335918855 \h </w:instrText>
            </w:r>
            <w:r w:rsidR="0052356B">
              <w:rPr>
                <w:webHidden/>
              </w:rPr>
            </w:r>
            <w:r w:rsidR="0052356B">
              <w:rPr>
                <w:webHidden/>
              </w:rPr>
              <w:fldChar w:fldCharType="separate"/>
            </w:r>
            <w:r w:rsidR="002B1F8D">
              <w:rPr>
                <w:webHidden/>
              </w:rPr>
              <w:t>7</w:t>
            </w:r>
            <w:r w:rsidR="0052356B">
              <w:rPr>
                <w:webHidden/>
              </w:rPr>
              <w:fldChar w:fldCharType="end"/>
            </w:r>
          </w:hyperlink>
        </w:p>
        <w:p w14:paraId="70E87475" w14:textId="77777777" w:rsidR="0052356B" w:rsidRDefault="001A6604">
          <w:pPr>
            <w:pStyle w:val="TOC2"/>
            <w:rPr>
              <w:rFonts w:asciiTheme="minorHAnsi" w:eastAsiaTheme="minorEastAsia" w:hAnsiTheme="minorHAnsi" w:cstheme="minorBidi"/>
              <w:szCs w:val="22"/>
            </w:rPr>
          </w:pPr>
          <w:hyperlink w:anchor="_Toc335918856" w:history="1">
            <w:r w:rsidR="0052356B" w:rsidRPr="005C7476">
              <w:rPr>
                <w:rStyle w:val="Hyperlink"/>
              </w:rPr>
              <w:t>2.</w:t>
            </w:r>
            <w:r w:rsidR="0052356B">
              <w:rPr>
                <w:rFonts w:asciiTheme="minorHAnsi" w:eastAsiaTheme="minorEastAsia" w:hAnsiTheme="minorHAnsi" w:cstheme="minorBidi"/>
                <w:szCs w:val="22"/>
              </w:rPr>
              <w:tab/>
            </w:r>
            <w:r w:rsidR="0052356B" w:rsidRPr="005C7476">
              <w:rPr>
                <w:rStyle w:val="Hyperlink"/>
              </w:rPr>
              <w:t>Responsibilities</w:t>
            </w:r>
            <w:r w:rsidR="0052356B">
              <w:rPr>
                <w:webHidden/>
              </w:rPr>
              <w:tab/>
            </w:r>
            <w:r w:rsidR="0052356B">
              <w:rPr>
                <w:webHidden/>
              </w:rPr>
              <w:fldChar w:fldCharType="begin"/>
            </w:r>
            <w:r w:rsidR="0052356B">
              <w:rPr>
                <w:webHidden/>
              </w:rPr>
              <w:instrText xml:space="preserve"> PAGEREF _Toc335918856 \h </w:instrText>
            </w:r>
            <w:r w:rsidR="0052356B">
              <w:rPr>
                <w:webHidden/>
              </w:rPr>
            </w:r>
            <w:r w:rsidR="0052356B">
              <w:rPr>
                <w:webHidden/>
              </w:rPr>
              <w:fldChar w:fldCharType="separate"/>
            </w:r>
            <w:r w:rsidR="002B1F8D">
              <w:rPr>
                <w:webHidden/>
              </w:rPr>
              <w:t>7</w:t>
            </w:r>
            <w:r w:rsidR="0052356B">
              <w:rPr>
                <w:webHidden/>
              </w:rPr>
              <w:fldChar w:fldCharType="end"/>
            </w:r>
          </w:hyperlink>
        </w:p>
        <w:p w14:paraId="20C8B2B4" w14:textId="77777777" w:rsidR="0052356B" w:rsidRDefault="001A6604" w:rsidP="00F40CDE">
          <w:pPr>
            <w:pStyle w:val="TOC3"/>
            <w:rPr>
              <w:rFonts w:asciiTheme="minorHAnsi" w:eastAsiaTheme="minorEastAsia" w:hAnsiTheme="minorHAnsi" w:cstheme="minorBidi"/>
              <w:szCs w:val="22"/>
            </w:rPr>
          </w:pPr>
          <w:hyperlink w:anchor="_Toc335918857" w:history="1">
            <w:r w:rsidR="0052356B" w:rsidRPr="005C7476">
              <w:rPr>
                <w:rStyle w:val="Hyperlink"/>
              </w:rPr>
              <w:t>a.</w:t>
            </w:r>
            <w:r w:rsidR="0052356B">
              <w:rPr>
                <w:rFonts w:asciiTheme="minorHAnsi" w:eastAsiaTheme="minorEastAsia" w:hAnsiTheme="minorHAnsi" w:cstheme="minorBidi"/>
                <w:szCs w:val="22"/>
              </w:rPr>
              <w:tab/>
            </w:r>
            <w:r w:rsidR="0052356B" w:rsidRPr="005C7476">
              <w:rPr>
                <w:rStyle w:val="Hyperlink"/>
              </w:rPr>
              <w:t>Program Review Coordinator</w:t>
            </w:r>
            <w:r w:rsidR="0052356B">
              <w:rPr>
                <w:webHidden/>
              </w:rPr>
              <w:tab/>
            </w:r>
            <w:r w:rsidR="0052356B">
              <w:rPr>
                <w:webHidden/>
              </w:rPr>
              <w:fldChar w:fldCharType="begin"/>
            </w:r>
            <w:r w:rsidR="0052356B">
              <w:rPr>
                <w:webHidden/>
              </w:rPr>
              <w:instrText xml:space="preserve"> PAGEREF _Toc335918857 \h </w:instrText>
            </w:r>
            <w:r w:rsidR="0052356B">
              <w:rPr>
                <w:webHidden/>
              </w:rPr>
            </w:r>
            <w:r w:rsidR="0052356B">
              <w:rPr>
                <w:webHidden/>
              </w:rPr>
              <w:fldChar w:fldCharType="separate"/>
            </w:r>
            <w:r w:rsidR="002B1F8D">
              <w:rPr>
                <w:webHidden/>
              </w:rPr>
              <w:t>7</w:t>
            </w:r>
            <w:r w:rsidR="0052356B">
              <w:rPr>
                <w:webHidden/>
              </w:rPr>
              <w:fldChar w:fldCharType="end"/>
            </w:r>
          </w:hyperlink>
        </w:p>
        <w:p w14:paraId="4E7C6327" w14:textId="77777777" w:rsidR="0052356B" w:rsidRDefault="001A6604" w:rsidP="00F40CDE">
          <w:pPr>
            <w:pStyle w:val="TOC3"/>
            <w:rPr>
              <w:rFonts w:asciiTheme="minorHAnsi" w:eastAsiaTheme="minorEastAsia" w:hAnsiTheme="minorHAnsi" w:cstheme="minorBidi"/>
              <w:szCs w:val="22"/>
            </w:rPr>
          </w:pPr>
          <w:hyperlink w:anchor="_Toc335918859" w:history="1">
            <w:r w:rsidR="0052356B" w:rsidRPr="005C7476">
              <w:rPr>
                <w:rStyle w:val="Hyperlink"/>
              </w:rPr>
              <w:t>b.</w:t>
            </w:r>
            <w:r w:rsidR="0052356B">
              <w:rPr>
                <w:rFonts w:asciiTheme="minorHAnsi" w:eastAsiaTheme="minorEastAsia" w:hAnsiTheme="minorHAnsi" w:cstheme="minorBidi"/>
                <w:szCs w:val="22"/>
              </w:rPr>
              <w:tab/>
            </w:r>
            <w:r w:rsidR="0052356B" w:rsidRPr="005C7476">
              <w:rPr>
                <w:rStyle w:val="Hyperlink"/>
              </w:rPr>
              <w:t>College Dean</w:t>
            </w:r>
            <w:r w:rsidR="0052356B">
              <w:rPr>
                <w:webHidden/>
              </w:rPr>
              <w:tab/>
            </w:r>
            <w:r w:rsidR="0052356B">
              <w:rPr>
                <w:webHidden/>
              </w:rPr>
              <w:fldChar w:fldCharType="begin"/>
            </w:r>
            <w:r w:rsidR="0052356B">
              <w:rPr>
                <w:webHidden/>
              </w:rPr>
              <w:instrText xml:space="preserve"> PAGEREF _Toc335918859 \h </w:instrText>
            </w:r>
            <w:r w:rsidR="0052356B">
              <w:rPr>
                <w:webHidden/>
              </w:rPr>
            </w:r>
            <w:r w:rsidR="0052356B">
              <w:rPr>
                <w:webHidden/>
              </w:rPr>
              <w:fldChar w:fldCharType="separate"/>
            </w:r>
            <w:r w:rsidR="002B1F8D">
              <w:rPr>
                <w:webHidden/>
              </w:rPr>
              <w:t>7</w:t>
            </w:r>
            <w:r w:rsidR="0052356B">
              <w:rPr>
                <w:webHidden/>
              </w:rPr>
              <w:fldChar w:fldCharType="end"/>
            </w:r>
          </w:hyperlink>
        </w:p>
        <w:p w14:paraId="14F4BF1D" w14:textId="77777777" w:rsidR="0052356B" w:rsidRDefault="001A6604" w:rsidP="00F40CDE">
          <w:pPr>
            <w:pStyle w:val="TOC3"/>
            <w:rPr>
              <w:rFonts w:asciiTheme="minorHAnsi" w:eastAsiaTheme="minorEastAsia" w:hAnsiTheme="minorHAnsi" w:cstheme="minorBidi"/>
              <w:szCs w:val="22"/>
            </w:rPr>
          </w:pPr>
          <w:hyperlink w:anchor="_Toc335918860" w:history="1">
            <w:r w:rsidR="0052356B" w:rsidRPr="005C7476">
              <w:rPr>
                <w:rStyle w:val="Hyperlink"/>
              </w:rPr>
              <w:t>c.</w:t>
            </w:r>
            <w:r w:rsidR="0052356B">
              <w:rPr>
                <w:rFonts w:asciiTheme="minorHAnsi" w:eastAsiaTheme="minorEastAsia" w:hAnsiTheme="minorHAnsi" w:cstheme="minorBidi"/>
                <w:szCs w:val="22"/>
              </w:rPr>
              <w:tab/>
            </w:r>
            <w:r w:rsidR="0052356B" w:rsidRPr="005C7476">
              <w:rPr>
                <w:rStyle w:val="Hyperlink"/>
              </w:rPr>
              <w:t>Academic Unit Head</w:t>
            </w:r>
            <w:r w:rsidR="0052356B">
              <w:rPr>
                <w:webHidden/>
              </w:rPr>
              <w:tab/>
            </w:r>
            <w:r w:rsidR="0052356B">
              <w:rPr>
                <w:webHidden/>
              </w:rPr>
              <w:fldChar w:fldCharType="begin"/>
            </w:r>
            <w:r w:rsidR="0052356B">
              <w:rPr>
                <w:webHidden/>
              </w:rPr>
              <w:instrText xml:space="preserve"> PAGEREF _Toc335918860 \h </w:instrText>
            </w:r>
            <w:r w:rsidR="0052356B">
              <w:rPr>
                <w:webHidden/>
              </w:rPr>
            </w:r>
            <w:r w:rsidR="0052356B">
              <w:rPr>
                <w:webHidden/>
              </w:rPr>
              <w:fldChar w:fldCharType="separate"/>
            </w:r>
            <w:r w:rsidR="002B1F8D">
              <w:rPr>
                <w:webHidden/>
              </w:rPr>
              <w:t>8</w:t>
            </w:r>
            <w:r w:rsidR="0052356B">
              <w:rPr>
                <w:webHidden/>
              </w:rPr>
              <w:fldChar w:fldCharType="end"/>
            </w:r>
          </w:hyperlink>
        </w:p>
        <w:p w14:paraId="0C547D40" w14:textId="77777777" w:rsidR="0052356B" w:rsidRDefault="001A6604" w:rsidP="00F40CDE">
          <w:pPr>
            <w:pStyle w:val="TOC3"/>
            <w:rPr>
              <w:rFonts w:asciiTheme="minorHAnsi" w:eastAsiaTheme="minorEastAsia" w:hAnsiTheme="minorHAnsi" w:cstheme="minorBidi"/>
              <w:szCs w:val="22"/>
            </w:rPr>
          </w:pPr>
          <w:hyperlink w:anchor="_Toc335918861" w:history="1">
            <w:r w:rsidR="0052356B" w:rsidRPr="005C7476">
              <w:rPr>
                <w:rStyle w:val="Hyperlink"/>
              </w:rPr>
              <w:t>d.</w:t>
            </w:r>
            <w:r w:rsidR="0052356B">
              <w:rPr>
                <w:rFonts w:asciiTheme="minorHAnsi" w:eastAsiaTheme="minorEastAsia" w:hAnsiTheme="minorHAnsi" w:cstheme="minorBidi"/>
                <w:szCs w:val="22"/>
              </w:rPr>
              <w:tab/>
            </w:r>
            <w:r w:rsidR="0052356B" w:rsidRPr="005C7476">
              <w:rPr>
                <w:rStyle w:val="Hyperlink"/>
              </w:rPr>
              <w:t>Review Team</w:t>
            </w:r>
            <w:r w:rsidR="0052356B">
              <w:rPr>
                <w:webHidden/>
              </w:rPr>
              <w:tab/>
            </w:r>
            <w:r w:rsidR="0052356B">
              <w:rPr>
                <w:webHidden/>
              </w:rPr>
              <w:fldChar w:fldCharType="begin"/>
            </w:r>
            <w:r w:rsidR="0052356B">
              <w:rPr>
                <w:webHidden/>
              </w:rPr>
              <w:instrText xml:space="preserve"> PAGEREF _Toc335918861 \h </w:instrText>
            </w:r>
            <w:r w:rsidR="0052356B">
              <w:rPr>
                <w:webHidden/>
              </w:rPr>
            </w:r>
            <w:r w:rsidR="0052356B">
              <w:rPr>
                <w:webHidden/>
              </w:rPr>
              <w:fldChar w:fldCharType="separate"/>
            </w:r>
            <w:r w:rsidR="002B1F8D">
              <w:rPr>
                <w:webHidden/>
              </w:rPr>
              <w:t>8</w:t>
            </w:r>
            <w:r w:rsidR="0052356B">
              <w:rPr>
                <w:webHidden/>
              </w:rPr>
              <w:fldChar w:fldCharType="end"/>
            </w:r>
          </w:hyperlink>
        </w:p>
        <w:p w14:paraId="2055BF31" w14:textId="77777777" w:rsidR="0052356B" w:rsidRDefault="001A6604" w:rsidP="00FC64C4">
          <w:pPr>
            <w:pStyle w:val="TOC1"/>
            <w:spacing w:before="240"/>
            <w:rPr>
              <w:rFonts w:asciiTheme="minorHAnsi" w:eastAsiaTheme="minorEastAsia" w:hAnsiTheme="minorHAnsi" w:cstheme="minorBidi"/>
              <w:szCs w:val="22"/>
            </w:rPr>
          </w:pPr>
          <w:hyperlink w:anchor="_Toc335918862" w:history="1">
            <w:r w:rsidR="0052356B" w:rsidRPr="005C7476">
              <w:rPr>
                <w:rStyle w:val="Hyperlink"/>
              </w:rPr>
              <w:t>SECTION III: ACCREDITATION AS PROGRAM REVIEW</w:t>
            </w:r>
            <w:r w:rsidR="0052356B">
              <w:rPr>
                <w:webHidden/>
              </w:rPr>
              <w:tab/>
            </w:r>
            <w:r w:rsidR="0052356B">
              <w:rPr>
                <w:webHidden/>
              </w:rPr>
              <w:fldChar w:fldCharType="begin"/>
            </w:r>
            <w:r w:rsidR="0052356B">
              <w:rPr>
                <w:webHidden/>
              </w:rPr>
              <w:instrText xml:space="preserve"> PAGEREF _Toc335918862 \h </w:instrText>
            </w:r>
            <w:r w:rsidR="0052356B">
              <w:rPr>
                <w:webHidden/>
              </w:rPr>
            </w:r>
            <w:r w:rsidR="0052356B">
              <w:rPr>
                <w:webHidden/>
              </w:rPr>
              <w:fldChar w:fldCharType="separate"/>
            </w:r>
            <w:r w:rsidR="002B1F8D">
              <w:rPr>
                <w:webHidden/>
              </w:rPr>
              <w:t>9</w:t>
            </w:r>
            <w:r w:rsidR="0052356B">
              <w:rPr>
                <w:webHidden/>
              </w:rPr>
              <w:fldChar w:fldCharType="end"/>
            </w:r>
          </w:hyperlink>
        </w:p>
        <w:p w14:paraId="14948475" w14:textId="77777777" w:rsidR="0052356B" w:rsidRDefault="001A6604">
          <w:pPr>
            <w:pStyle w:val="TOC2"/>
            <w:rPr>
              <w:rFonts w:asciiTheme="minorHAnsi" w:eastAsiaTheme="minorEastAsia" w:hAnsiTheme="minorHAnsi" w:cstheme="minorBidi"/>
              <w:szCs w:val="22"/>
            </w:rPr>
          </w:pPr>
          <w:hyperlink w:anchor="_Toc335918863" w:history="1">
            <w:r w:rsidR="0052356B" w:rsidRPr="005C7476">
              <w:rPr>
                <w:rStyle w:val="Hyperlink"/>
              </w:rPr>
              <w:t>1.</w:t>
            </w:r>
            <w:r w:rsidR="0052356B">
              <w:rPr>
                <w:rFonts w:asciiTheme="minorHAnsi" w:eastAsiaTheme="minorEastAsia" w:hAnsiTheme="minorHAnsi" w:cstheme="minorBidi"/>
                <w:szCs w:val="22"/>
              </w:rPr>
              <w:tab/>
            </w:r>
            <w:r w:rsidR="0052356B" w:rsidRPr="005C7476">
              <w:rPr>
                <w:rStyle w:val="Hyperlink"/>
              </w:rPr>
              <w:t>Vision, Mission, Background</w:t>
            </w:r>
            <w:r w:rsidR="0052356B">
              <w:rPr>
                <w:webHidden/>
              </w:rPr>
              <w:tab/>
            </w:r>
            <w:r w:rsidR="0052356B">
              <w:rPr>
                <w:webHidden/>
              </w:rPr>
              <w:fldChar w:fldCharType="begin"/>
            </w:r>
            <w:r w:rsidR="0052356B">
              <w:rPr>
                <w:webHidden/>
              </w:rPr>
              <w:instrText xml:space="preserve"> PAGEREF _Toc335918863 \h </w:instrText>
            </w:r>
            <w:r w:rsidR="0052356B">
              <w:rPr>
                <w:webHidden/>
              </w:rPr>
            </w:r>
            <w:r w:rsidR="0052356B">
              <w:rPr>
                <w:webHidden/>
              </w:rPr>
              <w:fldChar w:fldCharType="separate"/>
            </w:r>
            <w:r w:rsidR="002B1F8D">
              <w:rPr>
                <w:webHidden/>
              </w:rPr>
              <w:t>9</w:t>
            </w:r>
            <w:r w:rsidR="0052356B">
              <w:rPr>
                <w:webHidden/>
              </w:rPr>
              <w:fldChar w:fldCharType="end"/>
            </w:r>
          </w:hyperlink>
        </w:p>
        <w:p w14:paraId="20AA4530" w14:textId="77777777" w:rsidR="0052356B" w:rsidRDefault="001A6604">
          <w:pPr>
            <w:pStyle w:val="TOC2"/>
            <w:rPr>
              <w:rFonts w:asciiTheme="minorHAnsi" w:eastAsiaTheme="minorEastAsia" w:hAnsiTheme="minorHAnsi" w:cstheme="minorBidi"/>
              <w:szCs w:val="22"/>
            </w:rPr>
          </w:pPr>
          <w:hyperlink w:anchor="_Toc335918864" w:history="1">
            <w:r w:rsidR="0052356B" w:rsidRPr="005C7476">
              <w:rPr>
                <w:rStyle w:val="Hyperlink"/>
              </w:rPr>
              <w:t>2.</w:t>
            </w:r>
            <w:r w:rsidR="0052356B">
              <w:rPr>
                <w:rFonts w:asciiTheme="minorHAnsi" w:eastAsiaTheme="minorEastAsia" w:hAnsiTheme="minorHAnsi" w:cstheme="minorBidi"/>
                <w:szCs w:val="22"/>
              </w:rPr>
              <w:tab/>
            </w:r>
            <w:r w:rsidR="0052356B" w:rsidRPr="005C7476">
              <w:rPr>
                <w:rStyle w:val="Hyperlink"/>
              </w:rPr>
              <w:t>Summary and Perspective</w:t>
            </w:r>
            <w:r w:rsidR="0052356B">
              <w:rPr>
                <w:webHidden/>
              </w:rPr>
              <w:tab/>
            </w:r>
            <w:r w:rsidR="0052356B">
              <w:rPr>
                <w:webHidden/>
              </w:rPr>
              <w:fldChar w:fldCharType="begin"/>
            </w:r>
            <w:r w:rsidR="0052356B">
              <w:rPr>
                <w:webHidden/>
              </w:rPr>
              <w:instrText xml:space="preserve"> PAGEREF _Toc335918864 \h </w:instrText>
            </w:r>
            <w:r w:rsidR="0052356B">
              <w:rPr>
                <w:webHidden/>
              </w:rPr>
            </w:r>
            <w:r w:rsidR="0052356B">
              <w:rPr>
                <w:webHidden/>
              </w:rPr>
              <w:fldChar w:fldCharType="separate"/>
            </w:r>
            <w:r w:rsidR="002B1F8D">
              <w:rPr>
                <w:webHidden/>
              </w:rPr>
              <w:t>9</w:t>
            </w:r>
            <w:r w:rsidR="0052356B">
              <w:rPr>
                <w:webHidden/>
              </w:rPr>
              <w:fldChar w:fldCharType="end"/>
            </w:r>
          </w:hyperlink>
        </w:p>
        <w:p w14:paraId="3F2CFD42" w14:textId="77777777" w:rsidR="0052356B" w:rsidRDefault="001A6604" w:rsidP="00FC64C4">
          <w:pPr>
            <w:pStyle w:val="TOC1"/>
            <w:spacing w:before="240"/>
            <w:rPr>
              <w:rFonts w:asciiTheme="minorHAnsi" w:eastAsiaTheme="minorEastAsia" w:hAnsiTheme="minorHAnsi" w:cstheme="minorBidi"/>
              <w:szCs w:val="22"/>
            </w:rPr>
          </w:pPr>
          <w:hyperlink w:anchor="_Toc335918865" w:history="1">
            <w:r w:rsidR="0052356B" w:rsidRPr="005C7476">
              <w:rPr>
                <w:rStyle w:val="Hyperlink"/>
              </w:rPr>
              <w:t>APPENDIX I: SELF-STUDY DOCUMENT</w:t>
            </w:r>
            <w:r w:rsidR="0052356B">
              <w:rPr>
                <w:webHidden/>
              </w:rPr>
              <w:tab/>
            </w:r>
            <w:r w:rsidR="0052356B">
              <w:rPr>
                <w:webHidden/>
              </w:rPr>
              <w:fldChar w:fldCharType="begin"/>
            </w:r>
            <w:r w:rsidR="0052356B">
              <w:rPr>
                <w:webHidden/>
              </w:rPr>
              <w:instrText xml:space="preserve"> PAGEREF _Toc335918865 \h </w:instrText>
            </w:r>
            <w:r w:rsidR="0052356B">
              <w:rPr>
                <w:webHidden/>
              </w:rPr>
            </w:r>
            <w:r w:rsidR="0052356B">
              <w:rPr>
                <w:webHidden/>
              </w:rPr>
              <w:fldChar w:fldCharType="separate"/>
            </w:r>
            <w:r w:rsidR="002B1F8D">
              <w:rPr>
                <w:webHidden/>
              </w:rPr>
              <w:t>10</w:t>
            </w:r>
            <w:r w:rsidR="0052356B">
              <w:rPr>
                <w:webHidden/>
              </w:rPr>
              <w:fldChar w:fldCharType="end"/>
            </w:r>
          </w:hyperlink>
        </w:p>
        <w:p w14:paraId="3BFC9702" w14:textId="77777777" w:rsidR="0052356B" w:rsidRDefault="001A6604">
          <w:pPr>
            <w:pStyle w:val="TOC1"/>
            <w:rPr>
              <w:rFonts w:asciiTheme="minorHAnsi" w:eastAsiaTheme="minorEastAsia" w:hAnsiTheme="minorHAnsi" w:cstheme="minorBidi"/>
              <w:szCs w:val="22"/>
            </w:rPr>
          </w:pPr>
          <w:hyperlink w:anchor="_Toc335918876" w:history="1">
            <w:r w:rsidR="007D7812">
              <w:rPr>
                <w:rStyle w:val="Hyperlink"/>
              </w:rPr>
              <w:t>APPENDIX II</w:t>
            </w:r>
            <w:r w:rsidR="0052356B" w:rsidRPr="005C7476">
              <w:rPr>
                <w:rStyle w:val="Hyperlink"/>
              </w:rPr>
              <w:t>: SUGGESTED OUTLINE FOR REVIEW TEAM REPORT</w:t>
            </w:r>
            <w:r w:rsidR="0052356B">
              <w:rPr>
                <w:webHidden/>
              </w:rPr>
              <w:tab/>
            </w:r>
          </w:hyperlink>
          <w:r w:rsidR="00B07E0D">
            <w:t>15</w:t>
          </w:r>
        </w:p>
        <w:p w14:paraId="6439ECE2" w14:textId="3477B75D" w:rsidR="0052356B" w:rsidRDefault="001A6604">
          <w:pPr>
            <w:pStyle w:val="TOC1"/>
            <w:rPr>
              <w:rFonts w:asciiTheme="minorHAnsi" w:eastAsiaTheme="minorEastAsia" w:hAnsiTheme="minorHAnsi" w:cstheme="minorBidi"/>
              <w:szCs w:val="22"/>
            </w:rPr>
          </w:pPr>
          <w:hyperlink w:anchor="_Toc335918877" w:history="1">
            <w:r w:rsidR="0052356B" w:rsidRPr="005C7476">
              <w:rPr>
                <w:rStyle w:val="Hyperlink"/>
              </w:rPr>
              <w:t xml:space="preserve">APPENDIX </w:t>
            </w:r>
            <w:r w:rsidR="007D7812">
              <w:rPr>
                <w:rStyle w:val="Hyperlink"/>
              </w:rPr>
              <w:t>III</w:t>
            </w:r>
            <w:r w:rsidR="0052356B" w:rsidRPr="005C7476">
              <w:rPr>
                <w:rStyle w:val="Hyperlink"/>
              </w:rPr>
              <w:t>: SUMMARY OF RESPONSIBILITIES</w:t>
            </w:r>
            <w:r w:rsidR="0052356B">
              <w:rPr>
                <w:webHidden/>
              </w:rPr>
              <w:tab/>
            </w:r>
          </w:hyperlink>
          <w:r w:rsidR="004276B1">
            <w:t>17</w:t>
          </w:r>
        </w:p>
        <w:p w14:paraId="1D418D0B" w14:textId="32DDDEC8" w:rsidR="0052356B" w:rsidRPr="0029586C" w:rsidRDefault="001A6604">
          <w:pPr>
            <w:pStyle w:val="TOC1"/>
            <w:rPr>
              <w:rFonts w:asciiTheme="minorHAnsi" w:eastAsiaTheme="minorEastAsia" w:hAnsiTheme="minorHAnsi" w:cstheme="minorBidi"/>
              <w:szCs w:val="22"/>
            </w:rPr>
          </w:pPr>
          <w:hyperlink w:anchor="_Toc335918878" w:history="1">
            <w:r w:rsidR="0029586C" w:rsidRPr="0029586C">
              <w:rPr>
                <w:rStyle w:val="Hyperlink"/>
              </w:rPr>
              <w:t xml:space="preserve">APPENDIX </w:t>
            </w:r>
            <w:r w:rsidR="007D7812">
              <w:rPr>
                <w:rStyle w:val="Hyperlink"/>
              </w:rPr>
              <w:t>IV</w:t>
            </w:r>
            <w:r w:rsidR="0029586C" w:rsidRPr="0029586C">
              <w:rPr>
                <w:rStyle w:val="Hyperlink"/>
              </w:rPr>
              <w:t xml:space="preserve">: </w:t>
            </w:r>
            <w:r w:rsidR="0052356B" w:rsidRPr="0029586C">
              <w:rPr>
                <w:rStyle w:val="Hyperlink"/>
              </w:rPr>
              <w:t>Key Activities Timeline for Planning and Conducting Review</w:t>
            </w:r>
            <w:r w:rsidR="0052356B" w:rsidRPr="0029586C">
              <w:rPr>
                <w:webHidden/>
              </w:rPr>
              <w:tab/>
            </w:r>
          </w:hyperlink>
          <w:r w:rsidR="00B07E0D">
            <w:t>1</w:t>
          </w:r>
          <w:r w:rsidR="004276B1">
            <w:t>9</w:t>
          </w:r>
        </w:p>
        <w:p w14:paraId="76CCAAE5" w14:textId="4CBC3482" w:rsidR="0052356B" w:rsidRDefault="001A6604">
          <w:pPr>
            <w:pStyle w:val="TOC1"/>
            <w:rPr>
              <w:rFonts w:asciiTheme="minorHAnsi" w:eastAsiaTheme="minorEastAsia" w:hAnsiTheme="minorHAnsi" w:cstheme="minorBidi"/>
              <w:szCs w:val="22"/>
            </w:rPr>
          </w:pPr>
          <w:hyperlink w:anchor="_Toc335918879" w:history="1">
            <w:r w:rsidR="0052356B" w:rsidRPr="005C7476">
              <w:rPr>
                <w:rStyle w:val="Hyperlink"/>
              </w:rPr>
              <w:t xml:space="preserve">APPENDIX </w:t>
            </w:r>
            <w:r w:rsidR="007D7812">
              <w:rPr>
                <w:rStyle w:val="Hyperlink"/>
              </w:rPr>
              <w:t>V</w:t>
            </w:r>
            <w:r w:rsidR="0052356B" w:rsidRPr="005C7476">
              <w:rPr>
                <w:rStyle w:val="Hyperlink"/>
              </w:rPr>
              <w:t>: ACADEMIC PROGRAM REVIEW MODEL SCHEDULE</w:t>
            </w:r>
            <w:r w:rsidR="0052356B">
              <w:rPr>
                <w:webHidden/>
              </w:rPr>
              <w:tab/>
            </w:r>
          </w:hyperlink>
          <w:r w:rsidR="004276B1">
            <w:t>20</w:t>
          </w:r>
        </w:p>
        <w:p w14:paraId="24C51378" w14:textId="401F3826" w:rsidR="0052356B" w:rsidRDefault="001A6604">
          <w:pPr>
            <w:pStyle w:val="TOC1"/>
          </w:pPr>
          <w:hyperlink w:anchor="_Toc335918880" w:history="1">
            <w:r w:rsidR="0052356B" w:rsidRPr="005C7476">
              <w:rPr>
                <w:rStyle w:val="Hyperlink"/>
              </w:rPr>
              <w:t xml:space="preserve">APPENDIX </w:t>
            </w:r>
            <w:r w:rsidR="007D7812">
              <w:rPr>
                <w:rStyle w:val="Hyperlink"/>
              </w:rPr>
              <w:t>VI</w:t>
            </w:r>
            <w:r w:rsidR="0052356B" w:rsidRPr="005C7476">
              <w:rPr>
                <w:rStyle w:val="Hyperlink"/>
              </w:rPr>
              <w:t>: MID-CYCLE REVIEW MODEL SCHEDULE</w:t>
            </w:r>
            <w:r w:rsidR="0052356B">
              <w:rPr>
                <w:webHidden/>
              </w:rPr>
              <w:tab/>
            </w:r>
          </w:hyperlink>
          <w:r w:rsidR="00B07E0D">
            <w:t>2</w:t>
          </w:r>
          <w:r w:rsidR="004276B1" w:rsidRPr="004276B1">
            <w:t>4</w:t>
          </w:r>
        </w:p>
        <w:p w14:paraId="3788BB3C" w14:textId="60A3A87D" w:rsidR="007D7812" w:rsidRDefault="001A6604" w:rsidP="007D7812">
          <w:pPr>
            <w:pStyle w:val="TOC1"/>
            <w:rPr>
              <w:rFonts w:asciiTheme="minorHAnsi" w:eastAsiaTheme="minorEastAsia" w:hAnsiTheme="minorHAnsi" w:cstheme="minorBidi"/>
              <w:szCs w:val="22"/>
            </w:rPr>
          </w:pPr>
          <w:hyperlink w:anchor="_Toc335918874" w:history="1">
            <w:r w:rsidR="007D7812" w:rsidRPr="005C7476">
              <w:rPr>
                <w:rStyle w:val="Hyperlink"/>
              </w:rPr>
              <w:t xml:space="preserve">APPENDIX </w:t>
            </w:r>
            <w:r w:rsidR="007D7812">
              <w:rPr>
                <w:rStyle w:val="Hyperlink"/>
              </w:rPr>
              <w:t>VII</w:t>
            </w:r>
            <w:r w:rsidR="007D7812" w:rsidRPr="005C7476">
              <w:rPr>
                <w:rStyle w:val="Hyperlink"/>
              </w:rPr>
              <w:t>: CHECKLIST FOR UNDERGRADUATE PROGRAMS</w:t>
            </w:r>
            <w:r w:rsidR="007D7812">
              <w:rPr>
                <w:webHidden/>
              </w:rPr>
              <w:tab/>
              <w:t>2</w:t>
            </w:r>
          </w:hyperlink>
          <w:r w:rsidR="004276B1">
            <w:t>6</w:t>
          </w:r>
        </w:p>
        <w:p w14:paraId="1383C211" w14:textId="6AFC6474" w:rsidR="007D7812" w:rsidRDefault="001A6604" w:rsidP="007D7812">
          <w:pPr>
            <w:pStyle w:val="TOC1"/>
            <w:rPr>
              <w:rFonts w:asciiTheme="minorHAnsi" w:eastAsiaTheme="minorEastAsia" w:hAnsiTheme="minorHAnsi" w:cstheme="minorBidi"/>
              <w:szCs w:val="22"/>
            </w:rPr>
          </w:pPr>
          <w:hyperlink w:anchor="_Toc335918875" w:history="1">
            <w:r w:rsidR="007D7812" w:rsidRPr="005C7476">
              <w:rPr>
                <w:rStyle w:val="Hyperlink"/>
              </w:rPr>
              <w:t xml:space="preserve">APPENDIX </w:t>
            </w:r>
            <w:r w:rsidR="007D7812">
              <w:rPr>
                <w:rStyle w:val="Hyperlink"/>
              </w:rPr>
              <w:t>VIII</w:t>
            </w:r>
            <w:r w:rsidR="007D7812" w:rsidRPr="005C7476">
              <w:rPr>
                <w:rStyle w:val="Hyperlink"/>
              </w:rPr>
              <w:t>: CHECKLIST FOR GRADUATE PROGRAMS</w:t>
            </w:r>
            <w:r w:rsidR="007D7812">
              <w:rPr>
                <w:webHidden/>
              </w:rPr>
              <w:tab/>
            </w:r>
            <w:r w:rsidR="007D7812">
              <w:rPr>
                <w:webHidden/>
              </w:rPr>
              <w:fldChar w:fldCharType="begin"/>
            </w:r>
            <w:r w:rsidR="007D7812">
              <w:rPr>
                <w:webHidden/>
              </w:rPr>
              <w:instrText xml:space="preserve"> PAGEREF _Toc335918875 \h </w:instrText>
            </w:r>
            <w:r w:rsidR="007D7812">
              <w:rPr>
                <w:webHidden/>
              </w:rPr>
            </w:r>
            <w:r w:rsidR="007D7812">
              <w:rPr>
                <w:webHidden/>
              </w:rPr>
              <w:fldChar w:fldCharType="separate"/>
            </w:r>
            <w:r w:rsidR="004276B1" w:rsidRPr="004276B1">
              <w:rPr>
                <w:bCs/>
                <w:webHidden/>
              </w:rPr>
              <w:t>29</w:t>
            </w:r>
            <w:r w:rsidR="007D7812">
              <w:rPr>
                <w:webHidden/>
              </w:rPr>
              <w:fldChar w:fldCharType="end"/>
            </w:r>
          </w:hyperlink>
        </w:p>
        <w:p w14:paraId="40B8D4C7" w14:textId="77777777" w:rsidR="007D7812" w:rsidRPr="007D7812" w:rsidRDefault="007D7812" w:rsidP="007D7812">
          <w:pPr>
            <w:rPr>
              <w:rFonts w:eastAsiaTheme="minorEastAsia"/>
            </w:rPr>
          </w:pPr>
        </w:p>
        <w:p w14:paraId="0DC79E87" w14:textId="77777777" w:rsidR="00885414" w:rsidRDefault="00885414" w:rsidP="00074583">
          <w:pPr>
            <w:widowControl w:val="0"/>
            <w:tabs>
              <w:tab w:val="right" w:leader="dot" w:pos="10080"/>
              <w:tab w:val="right" w:leader="dot" w:pos="10800"/>
            </w:tabs>
            <w:jc w:val="both"/>
          </w:pPr>
          <w:r w:rsidRPr="00443349">
            <w:rPr>
              <w:rFonts w:ascii="Times New Roman" w:hAnsi="Times New Roman" w:cs="Times New Roman"/>
              <w:b/>
              <w:bCs/>
              <w:noProof/>
              <w:szCs w:val="22"/>
            </w:rPr>
            <w:fldChar w:fldCharType="end"/>
          </w:r>
        </w:p>
      </w:sdtContent>
    </w:sdt>
    <w:p w14:paraId="3E19586A" w14:textId="77777777" w:rsidR="00CE3904" w:rsidRPr="005E4C06" w:rsidRDefault="00FB0472" w:rsidP="005E4C06">
      <w:pPr>
        <w:pStyle w:val="Heading1"/>
        <w:rPr>
          <w:rFonts w:ascii="Times New Roman" w:hAnsi="Times New Roman" w:cs="Times New Roman"/>
        </w:rPr>
      </w:pPr>
      <w:bookmarkStart w:id="1" w:name="_Toc335918836"/>
      <w:r w:rsidRPr="005E4C06">
        <w:rPr>
          <w:rFonts w:ascii="Times New Roman" w:hAnsi="Times New Roman" w:cs="Times New Roman"/>
        </w:rPr>
        <w:lastRenderedPageBreak/>
        <w:t xml:space="preserve">SECTION I: </w:t>
      </w:r>
      <w:r w:rsidR="00CE3904" w:rsidRPr="005E4C06">
        <w:rPr>
          <w:rFonts w:ascii="Times New Roman" w:hAnsi="Times New Roman" w:cs="Times New Roman"/>
        </w:rPr>
        <w:t>ACADEMIC PROGRAM REVIEWS</w:t>
      </w:r>
      <w:bookmarkEnd w:id="1"/>
    </w:p>
    <w:p w14:paraId="6D61BD43" w14:textId="77777777" w:rsidR="00CE3904" w:rsidRPr="00657B3A" w:rsidRDefault="00CE3904" w:rsidP="00F222CB">
      <w:pPr>
        <w:rPr>
          <w:rFonts w:ascii="Times New Roman" w:hAnsi="Times New Roman" w:cs="Times New Roman"/>
        </w:rPr>
      </w:pPr>
      <w:r w:rsidRPr="00657B3A">
        <w:rPr>
          <w:rFonts w:ascii="Times New Roman" w:hAnsi="Times New Roman" w:cs="Times New Roman"/>
        </w:rPr>
        <w:t>Academic program reviews are designed to improve the quality of the university’s academic offerings, to achieve the best use of available resources, and to foster cooperation among the academic and administrative unit</w:t>
      </w:r>
      <w:r w:rsidR="005C4232">
        <w:rPr>
          <w:rFonts w:ascii="Times New Roman" w:hAnsi="Times New Roman" w:cs="Times New Roman"/>
        </w:rPr>
        <w:t xml:space="preserve">s. </w:t>
      </w:r>
      <w:r w:rsidRPr="00657B3A">
        <w:rPr>
          <w:rFonts w:ascii="Times New Roman" w:hAnsi="Times New Roman" w:cs="Times New Roman"/>
        </w:rPr>
        <w:t>Reviews serve as a means to evaluate quality, productivity, need, and demand within the university, state, and region; to determine effectiveness and consider possible modifications; and to facilitate ac</w:t>
      </w:r>
      <w:r w:rsidR="005C4232">
        <w:rPr>
          <w:rFonts w:ascii="Times New Roman" w:hAnsi="Times New Roman" w:cs="Times New Roman"/>
        </w:rPr>
        <w:t xml:space="preserve">ademic planning and budgeting. </w:t>
      </w:r>
      <w:r w:rsidRPr="00657B3A">
        <w:rPr>
          <w:rFonts w:ascii="Times New Roman" w:hAnsi="Times New Roman" w:cs="Times New Roman"/>
        </w:rPr>
        <w:t xml:space="preserve">They bring to each unit the advantages of assessment from the perspective of peers outside the institution and colleagues from other units within the university.  </w:t>
      </w:r>
    </w:p>
    <w:p w14:paraId="59A69C9D" w14:textId="77777777" w:rsidR="00CE3904" w:rsidRPr="004C2EDA" w:rsidRDefault="00E35A07" w:rsidP="00AC6336">
      <w:pPr>
        <w:pStyle w:val="Heading2"/>
        <w:numPr>
          <w:ilvl w:val="0"/>
          <w:numId w:val="49"/>
        </w:numPr>
      </w:pPr>
      <w:bookmarkStart w:id="2" w:name="_Toc335918837"/>
      <w:r w:rsidRPr="004C2EDA">
        <w:t>B</w:t>
      </w:r>
      <w:r w:rsidR="00CE3904" w:rsidRPr="004C2EDA">
        <w:t>ackground</w:t>
      </w:r>
      <w:bookmarkEnd w:id="2"/>
    </w:p>
    <w:p w14:paraId="67D314D1" w14:textId="77777777" w:rsidR="00C113BC" w:rsidRPr="00657B3A" w:rsidRDefault="00CE3904" w:rsidP="007E1B3C">
      <w:pPr>
        <w:ind w:left="360"/>
        <w:rPr>
          <w:rFonts w:ascii="Times New Roman" w:hAnsi="Times New Roman" w:cs="Times New Roman"/>
        </w:rPr>
      </w:pPr>
      <w:r w:rsidRPr="00657B3A">
        <w:rPr>
          <w:rFonts w:ascii="Times New Roman" w:hAnsi="Times New Roman" w:cs="Times New Roman"/>
        </w:rPr>
        <w:t xml:space="preserve">UT’s structure for academic program reviews has evolved over </w:t>
      </w:r>
      <w:r w:rsidR="00E35A07" w:rsidRPr="00657B3A">
        <w:rPr>
          <w:rFonts w:ascii="Times New Roman" w:hAnsi="Times New Roman" w:cs="Times New Roman"/>
        </w:rPr>
        <w:t>time</w:t>
      </w:r>
      <w:r w:rsidRPr="00657B3A">
        <w:rPr>
          <w:rFonts w:ascii="Times New Roman" w:hAnsi="Times New Roman" w:cs="Times New Roman"/>
        </w:rPr>
        <w:t>, with the first comprehensive progra</w:t>
      </w:r>
      <w:r w:rsidR="00416B46">
        <w:rPr>
          <w:rFonts w:ascii="Times New Roman" w:hAnsi="Times New Roman" w:cs="Times New Roman"/>
        </w:rPr>
        <w:t>m review begun in October 1974.</w:t>
      </w:r>
      <w:r w:rsidRPr="00657B3A">
        <w:rPr>
          <w:rFonts w:ascii="Times New Roman" w:hAnsi="Times New Roman" w:cs="Times New Roman"/>
        </w:rPr>
        <w:t xml:space="preserve"> From then until 1979, reviews were conducted on behalf of the Graduate Council and administered by </w:t>
      </w:r>
      <w:r w:rsidR="005C4232">
        <w:rPr>
          <w:rFonts w:ascii="Times New Roman" w:hAnsi="Times New Roman" w:cs="Times New Roman"/>
        </w:rPr>
        <w:t xml:space="preserve">the Dean for Graduate Studies. </w:t>
      </w:r>
      <w:r w:rsidRPr="00657B3A">
        <w:rPr>
          <w:rFonts w:ascii="Times New Roman" w:hAnsi="Times New Roman" w:cs="Times New Roman"/>
        </w:rPr>
        <w:t>While the initial focus was on doctoral programs, in late 1979 the review process was expanded to include master’s and b</w:t>
      </w:r>
      <w:r w:rsidR="005C4232">
        <w:rPr>
          <w:rFonts w:ascii="Times New Roman" w:hAnsi="Times New Roman" w:cs="Times New Roman"/>
        </w:rPr>
        <w:t xml:space="preserve">accalaureate programs as well. </w:t>
      </w:r>
      <w:r w:rsidRPr="00657B3A">
        <w:rPr>
          <w:rFonts w:ascii="Times New Roman" w:hAnsi="Times New Roman" w:cs="Times New Roman"/>
        </w:rPr>
        <w:t xml:space="preserve">Program reviews are now coordinated by the </w:t>
      </w:r>
      <w:r w:rsidR="00E35A07" w:rsidRPr="00657B3A">
        <w:rPr>
          <w:rFonts w:ascii="Times New Roman" w:hAnsi="Times New Roman" w:cs="Times New Roman"/>
        </w:rPr>
        <w:t>Provost’s</w:t>
      </w:r>
      <w:r w:rsidRPr="00657B3A">
        <w:rPr>
          <w:rFonts w:ascii="Times New Roman" w:hAnsi="Times New Roman" w:cs="Times New Roman"/>
        </w:rPr>
        <w:t xml:space="preserve"> Office, sharing the planning, </w:t>
      </w:r>
      <w:r w:rsidR="00917421">
        <w:rPr>
          <w:rFonts w:ascii="Times New Roman" w:hAnsi="Times New Roman" w:cs="Times New Roman"/>
        </w:rPr>
        <w:t>management</w:t>
      </w:r>
      <w:r w:rsidRPr="00657B3A">
        <w:rPr>
          <w:rFonts w:ascii="Times New Roman" w:hAnsi="Times New Roman" w:cs="Times New Roman"/>
        </w:rPr>
        <w:t>, and follow-up process with the academic unit and its college.</w:t>
      </w:r>
    </w:p>
    <w:p w14:paraId="27D27157" w14:textId="77777777" w:rsidR="00E35A07" w:rsidRPr="00F40CDE" w:rsidRDefault="00CE3904" w:rsidP="007E1B3C">
      <w:pPr>
        <w:ind w:left="360"/>
        <w:rPr>
          <w:rFonts w:ascii="Times New Roman" w:hAnsi="Times New Roman" w:cs="Times New Roman"/>
        </w:rPr>
      </w:pPr>
      <w:r w:rsidRPr="00F40CDE">
        <w:rPr>
          <w:rFonts w:ascii="Times New Roman" w:hAnsi="Times New Roman" w:cs="Times New Roman"/>
        </w:rPr>
        <w:t xml:space="preserve">  </w:t>
      </w:r>
    </w:p>
    <w:p w14:paraId="4F52E129" w14:textId="6A4F98F1" w:rsidR="00E35A07" w:rsidRPr="00F40CDE" w:rsidRDefault="00CE3904" w:rsidP="007E1B3C">
      <w:pPr>
        <w:ind w:left="360"/>
        <w:rPr>
          <w:rFonts w:ascii="Times New Roman" w:hAnsi="Times New Roman" w:cs="Times New Roman"/>
        </w:rPr>
      </w:pPr>
      <w:r w:rsidRPr="00F40CDE">
        <w:rPr>
          <w:rFonts w:ascii="Times New Roman" w:hAnsi="Times New Roman" w:cs="Times New Roman"/>
        </w:rPr>
        <w:t xml:space="preserve">Beginning in </w:t>
      </w:r>
      <w:r w:rsidR="00E35A07" w:rsidRPr="00F40CDE">
        <w:rPr>
          <w:rFonts w:ascii="Times New Roman" w:hAnsi="Times New Roman" w:cs="Times New Roman"/>
        </w:rPr>
        <w:t>2011, a ten-year cycle</w:t>
      </w:r>
      <w:r w:rsidRPr="00F40CDE">
        <w:rPr>
          <w:rFonts w:ascii="Times New Roman" w:hAnsi="Times New Roman" w:cs="Times New Roman"/>
        </w:rPr>
        <w:t xml:space="preserve"> for program reviews was adopted, along with a sys</w:t>
      </w:r>
      <w:r w:rsidR="00E35A07" w:rsidRPr="00F40CDE">
        <w:rPr>
          <w:rFonts w:ascii="Times New Roman" w:hAnsi="Times New Roman" w:cs="Times New Roman"/>
        </w:rPr>
        <w:t>tem for mid-cycle evaluations during the fifth-year after the firs</w:t>
      </w:r>
      <w:r w:rsidR="00397337" w:rsidRPr="00F40CDE">
        <w:rPr>
          <w:rFonts w:ascii="Times New Roman" w:hAnsi="Times New Roman" w:cs="Times New Roman"/>
        </w:rPr>
        <w:t xml:space="preserve">t review. </w:t>
      </w:r>
      <w:r w:rsidR="00E35A07" w:rsidRPr="00F40CDE">
        <w:rPr>
          <w:rFonts w:ascii="Times New Roman" w:hAnsi="Times New Roman" w:cs="Times New Roman"/>
        </w:rPr>
        <w:t>Also in 2011, the university be</w:t>
      </w:r>
      <w:r w:rsidR="008863CB" w:rsidRPr="00F40CDE">
        <w:rPr>
          <w:rFonts w:ascii="Times New Roman" w:hAnsi="Times New Roman" w:cs="Times New Roman"/>
        </w:rPr>
        <w:t xml:space="preserve">gan, where appropriate, to have an </w:t>
      </w:r>
      <w:r w:rsidR="00E35A07" w:rsidRPr="00F40CDE">
        <w:rPr>
          <w:rFonts w:ascii="Times New Roman" w:hAnsi="Times New Roman" w:cs="Times New Roman"/>
        </w:rPr>
        <w:t>accreditation substitute for program review</w:t>
      </w:r>
      <w:r w:rsidR="008863CB" w:rsidRPr="00F40CDE">
        <w:rPr>
          <w:rFonts w:ascii="Times New Roman" w:hAnsi="Times New Roman" w:cs="Times New Roman"/>
        </w:rPr>
        <w:t>s</w:t>
      </w:r>
      <w:r w:rsidR="005C4232" w:rsidRPr="00F40CDE">
        <w:rPr>
          <w:rFonts w:ascii="Times New Roman" w:hAnsi="Times New Roman" w:cs="Times New Roman"/>
        </w:rPr>
        <w:t xml:space="preserve">. </w:t>
      </w:r>
      <w:r w:rsidR="00F222CB" w:rsidRPr="00F40CDE">
        <w:rPr>
          <w:rFonts w:ascii="Times New Roman" w:hAnsi="Times New Roman" w:cs="Times New Roman"/>
        </w:rPr>
        <w:t>The changes made in 2011 also reflect</w:t>
      </w:r>
      <w:r w:rsidR="00910BE1" w:rsidRPr="00F40CDE">
        <w:rPr>
          <w:rFonts w:ascii="Times New Roman" w:hAnsi="Times New Roman" w:cs="Times New Roman"/>
        </w:rPr>
        <w:t>ed</w:t>
      </w:r>
      <w:r w:rsidR="00F222CB" w:rsidRPr="00F40CDE">
        <w:rPr>
          <w:rFonts w:ascii="Times New Roman" w:hAnsi="Times New Roman" w:cs="Times New Roman"/>
        </w:rPr>
        <w:t xml:space="preserve"> the </w:t>
      </w:r>
      <w:r w:rsidR="00910BE1" w:rsidRPr="00F40CDE">
        <w:rPr>
          <w:rFonts w:ascii="Times New Roman" w:hAnsi="Times New Roman" w:cs="Times New Roman"/>
        </w:rPr>
        <w:t>adoption of a campus-wide strategic plan, Vol Vision.  After Vol Vision was updated in 2016, the program review process was modified to focus reviewers’ attention, and the attention of the units undergoing review, on opportunities for continuous improvement in a unit’s performance through both reallocation of existing resources and the allocation (when available) of new resources.  In 2016, the Provost’s office also began to provide reviewers, and units undergoing review, with standardized data sets that provide an overview of a unit’s recent performance.</w:t>
      </w:r>
    </w:p>
    <w:p w14:paraId="3994B178" w14:textId="77777777" w:rsidR="00C113BC" w:rsidRPr="00F40CDE" w:rsidRDefault="00C113BC" w:rsidP="007E1B3C">
      <w:pPr>
        <w:ind w:left="360"/>
        <w:rPr>
          <w:rFonts w:ascii="Times New Roman" w:hAnsi="Times New Roman" w:cs="Times New Roman"/>
        </w:rPr>
      </w:pPr>
    </w:p>
    <w:p w14:paraId="18691EB0" w14:textId="0E0D76F6" w:rsidR="00CE3904" w:rsidRPr="00F40CDE" w:rsidRDefault="00910BE1" w:rsidP="007E1B3C">
      <w:pPr>
        <w:ind w:left="360"/>
        <w:rPr>
          <w:rFonts w:ascii="Times New Roman" w:hAnsi="Times New Roman" w:cs="Times New Roman"/>
        </w:rPr>
      </w:pPr>
      <w:r w:rsidRPr="00F40CDE">
        <w:rPr>
          <w:rFonts w:ascii="Times New Roman" w:hAnsi="Times New Roman" w:cs="Times New Roman"/>
        </w:rPr>
        <w:t>Hundreds of</w:t>
      </w:r>
      <w:r w:rsidR="00CE3904" w:rsidRPr="00F40CDE">
        <w:rPr>
          <w:rFonts w:ascii="Times New Roman" w:hAnsi="Times New Roman" w:cs="Times New Roman"/>
        </w:rPr>
        <w:t xml:space="preserve"> external consultants have served as reviewers, representing universities, business, industry, or governmental organiza</w:t>
      </w:r>
      <w:r w:rsidR="005C4232" w:rsidRPr="00F40CDE">
        <w:rPr>
          <w:rFonts w:ascii="Times New Roman" w:hAnsi="Times New Roman" w:cs="Times New Roman"/>
        </w:rPr>
        <w:t xml:space="preserve">tions from across the country. </w:t>
      </w:r>
      <w:r w:rsidR="00CE3904" w:rsidRPr="00F40CDE">
        <w:rPr>
          <w:rFonts w:ascii="Times New Roman" w:hAnsi="Times New Roman" w:cs="Times New Roman"/>
        </w:rPr>
        <w:t xml:space="preserve">A similar number of UT faculty </w:t>
      </w:r>
      <w:r w:rsidR="00FF64C7" w:rsidRPr="00F40CDE">
        <w:rPr>
          <w:rFonts w:ascii="Times New Roman" w:hAnsi="Times New Roman" w:cs="Times New Roman"/>
        </w:rPr>
        <w:t xml:space="preserve">members </w:t>
      </w:r>
      <w:r w:rsidR="00CE3904" w:rsidRPr="00F40CDE">
        <w:rPr>
          <w:rFonts w:ascii="Times New Roman" w:hAnsi="Times New Roman" w:cs="Times New Roman"/>
        </w:rPr>
        <w:t>hav</w:t>
      </w:r>
      <w:r w:rsidR="003E7EBB" w:rsidRPr="00F40CDE">
        <w:rPr>
          <w:rFonts w:ascii="Times New Roman" w:hAnsi="Times New Roman" w:cs="Times New Roman"/>
        </w:rPr>
        <w:t>e served as internal reviewers.</w:t>
      </w:r>
      <w:r w:rsidR="00CE3904" w:rsidRPr="00F40CDE">
        <w:rPr>
          <w:rFonts w:ascii="Times New Roman" w:hAnsi="Times New Roman" w:cs="Times New Roman"/>
        </w:rPr>
        <w:t xml:space="preserve"> Academic program review teams examine programs in depth, and the recommendations contained in their reports have been i</w:t>
      </w:r>
      <w:r w:rsidR="005C4232" w:rsidRPr="00F40CDE">
        <w:rPr>
          <w:rFonts w:ascii="Times New Roman" w:hAnsi="Times New Roman" w:cs="Times New Roman"/>
        </w:rPr>
        <w:t xml:space="preserve">mportant in supporting change. </w:t>
      </w:r>
      <w:r w:rsidR="00CE3904" w:rsidRPr="00F40CDE">
        <w:rPr>
          <w:rFonts w:ascii="Times New Roman" w:hAnsi="Times New Roman" w:cs="Times New Roman"/>
        </w:rPr>
        <w:t>The emphasis of the</w:t>
      </w:r>
      <w:r w:rsidR="00E25ACB" w:rsidRPr="00F40CDE">
        <w:rPr>
          <w:rFonts w:ascii="Times New Roman" w:hAnsi="Times New Roman" w:cs="Times New Roman"/>
        </w:rPr>
        <w:t xml:space="preserve"> review process is on improving </w:t>
      </w:r>
      <w:r w:rsidR="00CE3904" w:rsidRPr="00F40CDE">
        <w:rPr>
          <w:rFonts w:ascii="Times New Roman" w:hAnsi="Times New Roman" w:cs="Times New Roman"/>
        </w:rPr>
        <w:t>quality through candor, c</w:t>
      </w:r>
      <w:r w:rsidR="005C4232" w:rsidRPr="00F40CDE">
        <w:rPr>
          <w:rFonts w:ascii="Times New Roman" w:hAnsi="Times New Roman" w:cs="Times New Roman"/>
        </w:rPr>
        <w:t xml:space="preserve">ooperation, and communication. </w:t>
      </w:r>
      <w:r w:rsidR="00CE3904" w:rsidRPr="00F40CDE">
        <w:rPr>
          <w:rFonts w:ascii="Times New Roman" w:hAnsi="Times New Roman" w:cs="Times New Roman"/>
        </w:rPr>
        <w:t xml:space="preserve">A summary document outlining </w:t>
      </w:r>
      <w:r w:rsidR="00AC7BBC" w:rsidRPr="00F40CDE">
        <w:rPr>
          <w:rFonts w:ascii="Times New Roman" w:hAnsi="Times New Roman" w:cs="Times New Roman"/>
        </w:rPr>
        <w:t>academic unit</w:t>
      </w:r>
      <w:r w:rsidR="00CE3904" w:rsidRPr="00F40CDE">
        <w:rPr>
          <w:rFonts w:ascii="Times New Roman" w:hAnsi="Times New Roman" w:cs="Times New Roman"/>
        </w:rPr>
        <w:t xml:space="preserve">, college, and university commitments to program improvements is one outcome of the review and follow-up meetings.  Implementation of proposed changes is evaluated by the mid-cycle review. </w:t>
      </w:r>
    </w:p>
    <w:p w14:paraId="13CB1477" w14:textId="77777777" w:rsidR="00CE3904" w:rsidRPr="004C2EDA" w:rsidRDefault="00E35A07" w:rsidP="00AC6336">
      <w:pPr>
        <w:pStyle w:val="Heading2"/>
        <w:numPr>
          <w:ilvl w:val="0"/>
          <w:numId w:val="49"/>
        </w:numPr>
      </w:pPr>
      <w:bookmarkStart w:id="3" w:name="_Toc335918838"/>
      <w:r w:rsidRPr="004C2EDA">
        <w:t>R</w:t>
      </w:r>
      <w:r w:rsidR="00CE3904" w:rsidRPr="004C2EDA">
        <w:t>esponsibilities</w:t>
      </w:r>
      <w:bookmarkEnd w:id="3"/>
    </w:p>
    <w:p w14:paraId="70DCDA7E" w14:textId="77777777" w:rsidR="00CE3904" w:rsidRPr="00657B3A" w:rsidRDefault="00CE3904" w:rsidP="007E1B3C">
      <w:pPr>
        <w:ind w:left="360"/>
        <w:rPr>
          <w:rFonts w:ascii="Times New Roman" w:hAnsi="Times New Roman" w:cs="Times New Roman"/>
        </w:rPr>
      </w:pPr>
      <w:r w:rsidRPr="00657B3A">
        <w:rPr>
          <w:rFonts w:ascii="Times New Roman" w:hAnsi="Times New Roman" w:cs="Times New Roman"/>
        </w:rPr>
        <w:t>The program review process requires close collaboration by numerous offices and indivi</w:t>
      </w:r>
      <w:r w:rsidR="005C4232">
        <w:rPr>
          <w:rFonts w:ascii="Times New Roman" w:hAnsi="Times New Roman" w:cs="Times New Roman"/>
        </w:rPr>
        <w:t xml:space="preserve">duals. </w:t>
      </w:r>
      <w:r w:rsidRPr="00657B3A">
        <w:rPr>
          <w:rFonts w:ascii="Times New Roman" w:hAnsi="Times New Roman" w:cs="Times New Roman"/>
        </w:rPr>
        <w:t xml:space="preserve">The successful </w:t>
      </w:r>
      <w:r w:rsidR="00917421">
        <w:rPr>
          <w:rFonts w:ascii="Times New Roman" w:hAnsi="Times New Roman" w:cs="Times New Roman"/>
        </w:rPr>
        <w:t>oversight</w:t>
      </w:r>
      <w:r w:rsidRPr="00657B3A">
        <w:rPr>
          <w:rFonts w:ascii="Times New Roman" w:hAnsi="Times New Roman" w:cs="Times New Roman"/>
        </w:rPr>
        <w:t xml:space="preserve"> of a review therefore involves shared responsibilities, as does the subsequent implementation of recommendations.</w:t>
      </w:r>
    </w:p>
    <w:p w14:paraId="63B6F5A1" w14:textId="77777777" w:rsidR="00CE3904" w:rsidRPr="007E1B3C" w:rsidRDefault="00A064E0" w:rsidP="007E1B3C">
      <w:pPr>
        <w:pStyle w:val="Heading3"/>
        <w:rPr>
          <w:rFonts w:ascii="Times New Roman" w:hAnsi="Times New Roman" w:cs="Times New Roman"/>
          <w:sz w:val="22"/>
          <w:szCs w:val="22"/>
        </w:rPr>
      </w:pPr>
      <w:bookmarkStart w:id="4" w:name="_Toc335918839"/>
      <w:r w:rsidRPr="007E1B3C">
        <w:rPr>
          <w:rFonts w:ascii="Times New Roman" w:hAnsi="Times New Roman" w:cs="Times New Roman"/>
          <w:sz w:val="22"/>
          <w:szCs w:val="22"/>
        </w:rPr>
        <w:t xml:space="preserve">The </w:t>
      </w:r>
      <w:r w:rsidR="00AC7BBC" w:rsidRPr="007E1B3C">
        <w:rPr>
          <w:rFonts w:ascii="Times New Roman" w:hAnsi="Times New Roman" w:cs="Times New Roman"/>
          <w:sz w:val="22"/>
          <w:szCs w:val="22"/>
        </w:rPr>
        <w:t>Program Review Coordinator</w:t>
      </w:r>
      <w:bookmarkEnd w:id="4"/>
    </w:p>
    <w:p w14:paraId="7CFA0404"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 xml:space="preserve">From initial planning through implementation, reviews are a joint responsibility of the Office of the </w:t>
      </w:r>
      <w:r w:rsidR="008D2753" w:rsidRPr="00657B3A">
        <w:rPr>
          <w:rFonts w:ascii="Times New Roman" w:hAnsi="Times New Roman" w:cs="Times New Roman"/>
        </w:rPr>
        <w:t>Provost</w:t>
      </w:r>
      <w:r w:rsidRPr="00657B3A">
        <w:rPr>
          <w:rFonts w:ascii="Times New Roman" w:hAnsi="Times New Roman" w:cs="Times New Roman"/>
        </w:rPr>
        <w:t>, the individual unit under revie</w:t>
      </w:r>
      <w:r w:rsidR="005C4232">
        <w:rPr>
          <w:rFonts w:ascii="Times New Roman" w:hAnsi="Times New Roman" w:cs="Times New Roman"/>
        </w:rPr>
        <w:t xml:space="preserve">w, and the respective college. </w:t>
      </w:r>
      <w:r w:rsidRPr="00657B3A">
        <w:rPr>
          <w:rFonts w:ascii="Times New Roman" w:hAnsi="Times New Roman" w:cs="Times New Roman"/>
        </w:rPr>
        <w:t xml:space="preserve">A member of the </w:t>
      </w:r>
      <w:r w:rsidR="006C2B91" w:rsidRPr="00657B3A">
        <w:rPr>
          <w:rFonts w:ascii="Times New Roman" w:hAnsi="Times New Roman" w:cs="Times New Roman"/>
        </w:rPr>
        <w:t>p</w:t>
      </w:r>
      <w:r w:rsidR="008D2753" w:rsidRPr="00657B3A">
        <w:rPr>
          <w:rFonts w:ascii="Times New Roman" w:hAnsi="Times New Roman" w:cs="Times New Roman"/>
        </w:rPr>
        <w:t>rovost</w:t>
      </w:r>
      <w:r w:rsidR="00F222CB" w:rsidRPr="00657B3A">
        <w:rPr>
          <w:rFonts w:ascii="Times New Roman" w:hAnsi="Times New Roman" w:cs="Times New Roman"/>
        </w:rPr>
        <w:t xml:space="preserve">’s staff serves as </w:t>
      </w:r>
      <w:r w:rsidR="00AC7BBC" w:rsidRPr="00657B3A">
        <w:rPr>
          <w:rFonts w:ascii="Times New Roman" w:hAnsi="Times New Roman" w:cs="Times New Roman"/>
        </w:rPr>
        <w:t>program review coordinator</w:t>
      </w:r>
      <w:r w:rsidR="005C4232">
        <w:rPr>
          <w:rFonts w:ascii="Times New Roman" w:hAnsi="Times New Roman" w:cs="Times New Roman"/>
        </w:rPr>
        <w:t xml:space="preserve">. </w:t>
      </w:r>
      <w:r w:rsidRPr="00657B3A">
        <w:rPr>
          <w:rFonts w:ascii="Times New Roman" w:hAnsi="Times New Roman" w:cs="Times New Roman"/>
        </w:rPr>
        <w:t xml:space="preserve">Dates for individual reviews are established in consultation with the </w:t>
      </w:r>
      <w:r w:rsidR="006C2B91" w:rsidRPr="00657B3A">
        <w:rPr>
          <w:rFonts w:ascii="Times New Roman" w:hAnsi="Times New Roman" w:cs="Times New Roman"/>
        </w:rPr>
        <w:t>h</w:t>
      </w:r>
      <w:r w:rsidRPr="00657B3A">
        <w:rPr>
          <w:rFonts w:ascii="Times New Roman" w:hAnsi="Times New Roman" w:cs="Times New Roman"/>
        </w:rPr>
        <w:t>ead of the academic unit</w:t>
      </w:r>
      <w:r w:rsidR="008863CB" w:rsidRPr="00657B3A">
        <w:rPr>
          <w:rFonts w:ascii="Times New Roman" w:hAnsi="Times New Roman" w:cs="Times New Roman"/>
        </w:rPr>
        <w:t xml:space="preserve"> and college </w:t>
      </w:r>
      <w:r w:rsidR="006C2B91" w:rsidRPr="00657B3A">
        <w:rPr>
          <w:rFonts w:ascii="Times New Roman" w:hAnsi="Times New Roman" w:cs="Times New Roman"/>
        </w:rPr>
        <w:t>d</w:t>
      </w:r>
      <w:r w:rsidR="008863CB" w:rsidRPr="00657B3A">
        <w:rPr>
          <w:rFonts w:ascii="Times New Roman" w:hAnsi="Times New Roman" w:cs="Times New Roman"/>
        </w:rPr>
        <w:t>ean</w:t>
      </w:r>
      <w:r w:rsidR="005C4232">
        <w:rPr>
          <w:rFonts w:ascii="Times New Roman" w:hAnsi="Times New Roman" w:cs="Times New Roman"/>
        </w:rPr>
        <w:t xml:space="preserve">. </w:t>
      </w:r>
      <w:r w:rsidRPr="00657B3A">
        <w:rPr>
          <w:rFonts w:ascii="Times New Roman" w:hAnsi="Times New Roman" w:cs="Times New Roman"/>
        </w:rPr>
        <w:t xml:space="preserve">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then holds initial planning sessions with the </w:t>
      </w:r>
      <w:r w:rsidR="006C2B91" w:rsidRPr="00657B3A">
        <w:rPr>
          <w:rFonts w:ascii="Times New Roman" w:hAnsi="Times New Roman" w:cs="Times New Roman"/>
        </w:rPr>
        <w:t>h</w:t>
      </w:r>
      <w:r w:rsidRPr="00657B3A">
        <w:rPr>
          <w:rFonts w:ascii="Times New Roman" w:hAnsi="Times New Roman" w:cs="Times New Roman"/>
        </w:rPr>
        <w:t xml:space="preserve">ead, the </w:t>
      </w:r>
      <w:r w:rsidR="006C2B91" w:rsidRPr="00657B3A">
        <w:rPr>
          <w:rFonts w:ascii="Times New Roman" w:hAnsi="Times New Roman" w:cs="Times New Roman"/>
        </w:rPr>
        <w:t>d</w:t>
      </w:r>
      <w:r w:rsidRPr="00657B3A">
        <w:rPr>
          <w:rFonts w:ascii="Times New Roman" w:hAnsi="Times New Roman" w:cs="Times New Roman"/>
        </w:rPr>
        <w:t xml:space="preserve">ean, </w:t>
      </w:r>
      <w:r w:rsidR="006C2B91" w:rsidRPr="00657B3A">
        <w:rPr>
          <w:rFonts w:ascii="Times New Roman" w:hAnsi="Times New Roman" w:cs="Times New Roman"/>
        </w:rPr>
        <w:t xml:space="preserve">and </w:t>
      </w:r>
      <w:r w:rsidR="00327F11" w:rsidRPr="00657B3A">
        <w:rPr>
          <w:rFonts w:ascii="Times New Roman" w:hAnsi="Times New Roman" w:cs="Times New Roman"/>
        </w:rPr>
        <w:t>possible</w:t>
      </w:r>
      <w:r w:rsidRPr="00657B3A">
        <w:rPr>
          <w:rFonts w:ascii="Times New Roman" w:hAnsi="Times New Roman" w:cs="Times New Roman"/>
        </w:rPr>
        <w:t xml:space="preserve"> faculty and staff of the unit, and appoints in</w:t>
      </w:r>
      <w:r w:rsidR="005C4232">
        <w:rPr>
          <w:rFonts w:ascii="Times New Roman" w:hAnsi="Times New Roman" w:cs="Times New Roman"/>
        </w:rPr>
        <w:t xml:space="preserve">ternal and external reviewers. </w:t>
      </w:r>
      <w:r w:rsidRPr="00657B3A">
        <w:rPr>
          <w:rFonts w:ascii="Times New Roman" w:hAnsi="Times New Roman" w:cs="Times New Roman"/>
        </w:rPr>
        <w:t xml:space="preserve">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works with the </w:t>
      </w:r>
      <w:r w:rsidR="00102BE5" w:rsidRPr="00657B3A">
        <w:rPr>
          <w:rFonts w:ascii="Times New Roman" w:hAnsi="Times New Roman" w:cs="Times New Roman"/>
        </w:rPr>
        <w:t xml:space="preserve">academic </w:t>
      </w:r>
      <w:r w:rsidRPr="00657B3A">
        <w:rPr>
          <w:rFonts w:ascii="Times New Roman" w:hAnsi="Times New Roman" w:cs="Times New Roman"/>
        </w:rPr>
        <w:t>unit to establish the review team schedule and</w:t>
      </w:r>
      <w:r w:rsidR="008D2753" w:rsidRPr="00657B3A">
        <w:rPr>
          <w:rFonts w:ascii="Times New Roman" w:hAnsi="Times New Roman" w:cs="Times New Roman"/>
        </w:rPr>
        <w:t>,</w:t>
      </w:r>
      <w:r w:rsidRPr="00657B3A">
        <w:rPr>
          <w:rFonts w:ascii="Times New Roman" w:hAnsi="Times New Roman" w:cs="Times New Roman"/>
        </w:rPr>
        <w:t xml:space="preserve"> during the review</w:t>
      </w:r>
      <w:r w:rsidR="008D2753" w:rsidRPr="00657B3A">
        <w:rPr>
          <w:rFonts w:ascii="Times New Roman" w:hAnsi="Times New Roman" w:cs="Times New Roman"/>
        </w:rPr>
        <w:t>,</w:t>
      </w:r>
      <w:r w:rsidRPr="00657B3A">
        <w:rPr>
          <w:rFonts w:ascii="Times New Roman" w:hAnsi="Times New Roman" w:cs="Times New Roman"/>
        </w:rPr>
        <w:t xml:space="preserve"> facilitates team access to e-mail, telephones, computers, and copies</w:t>
      </w:r>
      <w:r w:rsidR="005C4232">
        <w:rPr>
          <w:rFonts w:ascii="Times New Roman" w:hAnsi="Times New Roman" w:cs="Times New Roman"/>
        </w:rPr>
        <w:t xml:space="preserve"> of past reports upon request. </w:t>
      </w:r>
      <w:r w:rsidRPr="00657B3A">
        <w:rPr>
          <w:rFonts w:ascii="Times New Roman" w:hAnsi="Times New Roman" w:cs="Times New Roman"/>
        </w:rPr>
        <w:t xml:space="preserve">The </w:t>
      </w:r>
      <w:r w:rsidR="00876F50" w:rsidRPr="00657B3A">
        <w:rPr>
          <w:rFonts w:ascii="Times New Roman" w:hAnsi="Times New Roman" w:cs="Times New Roman"/>
        </w:rPr>
        <w:t xml:space="preserve">program review </w:t>
      </w:r>
      <w:r w:rsidR="006C2B91" w:rsidRPr="00657B3A">
        <w:rPr>
          <w:rFonts w:ascii="Times New Roman" w:hAnsi="Times New Roman" w:cs="Times New Roman"/>
        </w:rPr>
        <w:t>c</w:t>
      </w:r>
      <w:r w:rsidRPr="00657B3A">
        <w:rPr>
          <w:rFonts w:ascii="Times New Roman" w:hAnsi="Times New Roman" w:cs="Times New Roman"/>
        </w:rPr>
        <w:t xml:space="preserve">oordinator receives the report </w:t>
      </w:r>
      <w:r w:rsidR="00B64EA6">
        <w:rPr>
          <w:rFonts w:ascii="Times New Roman" w:hAnsi="Times New Roman" w:cs="Times New Roman"/>
        </w:rPr>
        <w:t>from</w:t>
      </w:r>
      <w:r w:rsidRPr="00657B3A">
        <w:rPr>
          <w:rFonts w:ascii="Times New Roman" w:hAnsi="Times New Roman" w:cs="Times New Roman"/>
        </w:rPr>
        <w:t xml:space="preserve"> the review team, distributes it to participating individuals and units, </w:t>
      </w:r>
      <w:r w:rsidR="00B64EA6">
        <w:rPr>
          <w:rFonts w:ascii="Times New Roman" w:hAnsi="Times New Roman" w:cs="Times New Roman"/>
        </w:rPr>
        <w:t xml:space="preserve">and </w:t>
      </w:r>
      <w:r w:rsidRPr="00657B3A">
        <w:rPr>
          <w:rFonts w:ascii="Times New Roman" w:hAnsi="Times New Roman" w:cs="Times New Roman"/>
        </w:rPr>
        <w:t xml:space="preserve">schedules and participates in the follow-up process (with the </w:t>
      </w:r>
      <w:r w:rsidR="00876F50" w:rsidRPr="00657B3A">
        <w:rPr>
          <w:rFonts w:ascii="Times New Roman" w:hAnsi="Times New Roman" w:cs="Times New Roman"/>
        </w:rPr>
        <w:t xml:space="preserve">academic </w:t>
      </w:r>
      <w:r w:rsidR="006C2B91" w:rsidRPr="00657B3A">
        <w:rPr>
          <w:rFonts w:ascii="Times New Roman" w:hAnsi="Times New Roman" w:cs="Times New Roman"/>
        </w:rPr>
        <w:t>h</w:t>
      </w:r>
      <w:r w:rsidRPr="00657B3A">
        <w:rPr>
          <w:rFonts w:ascii="Times New Roman" w:hAnsi="Times New Roman" w:cs="Times New Roman"/>
        </w:rPr>
        <w:t xml:space="preserve">ead and the </w:t>
      </w:r>
      <w:r w:rsidR="00876F50" w:rsidRPr="00657B3A">
        <w:rPr>
          <w:rFonts w:ascii="Times New Roman" w:hAnsi="Times New Roman" w:cs="Times New Roman"/>
        </w:rPr>
        <w:t xml:space="preserve">college </w:t>
      </w:r>
      <w:r w:rsidR="006C2B91" w:rsidRPr="00657B3A">
        <w:rPr>
          <w:rFonts w:ascii="Times New Roman" w:hAnsi="Times New Roman" w:cs="Times New Roman"/>
        </w:rPr>
        <w:t>d</w:t>
      </w:r>
      <w:r w:rsidRPr="00657B3A">
        <w:rPr>
          <w:rFonts w:ascii="Times New Roman" w:hAnsi="Times New Roman" w:cs="Times New Roman"/>
        </w:rPr>
        <w:t>ean).</w:t>
      </w:r>
      <w:r w:rsidR="000667C5">
        <w:rPr>
          <w:rFonts w:ascii="Times New Roman" w:hAnsi="Times New Roman" w:cs="Times New Roman"/>
        </w:rPr>
        <w:t xml:space="preserve"> </w:t>
      </w:r>
      <w:r w:rsidR="000C60B6">
        <w:rPr>
          <w:rFonts w:ascii="Times New Roman" w:hAnsi="Times New Roman" w:cs="Times New Roman"/>
        </w:rPr>
        <w:t xml:space="preserve">The program </w:t>
      </w:r>
      <w:r w:rsidR="000C60B6" w:rsidRPr="000C60B6">
        <w:rPr>
          <w:rFonts w:ascii="Times New Roman" w:hAnsi="Times New Roman" w:cs="Times New Roman"/>
          <w:szCs w:val="22"/>
        </w:rPr>
        <w:t>review coordinat</w:t>
      </w:r>
      <w:r w:rsidR="00BA4390">
        <w:rPr>
          <w:rFonts w:ascii="Times New Roman" w:hAnsi="Times New Roman" w:cs="Times New Roman"/>
          <w:szCs w:val="22"/>
        </w:rPr>
        <w:t>or</w:t>
      </w:r>
      <w:r w:rsidR="000C60B6" w:rsidRPr="000C60B6">
        <w:rPr>
          <w:rFonts w:ascii="Times New Roman" w:hAnsi="Times New Roman" w:cs="Times New Roman"/>
          <w:szCs w:val="22"/>
        </w:rPr>
        <w:t xml:space="preserve"> will compile a separate appendix containing reports from the Library, Office of Research and Engagement, Office of Institutional Research and Assessment, and the Office of Development to review team, college dean, and UTK Central Administration. Should the Academic Unit Head </w:t>
      </w:r>
      <w:r w:rsidR="00BA4390">
        <w:rPr>
          <w:rFonts w:ascii="Times New Roman" w:hAnsi="Times New Roman" w:cs="Times New Roman"/>
          <w:szCs w:val="22"/>
        </w:rPr>
        <w:t>identify</w:t>
      </w:r>
      <w:r w:rsidR="000C60B6" w:rsidRPr="000C60B6">
        <w:rPr>
          <w:rFonts w:ascii="Times New Roman" w:hAnsi="Times New Roman" w:cs="Times New Roman"/>
          <w:szCs w:val="22"/>
        </w:rPr>
        <w:t xml:space="preserve"> any discrepancies or issues with any of the reports this should be addressed in the self-study and brought to the attention of the Program Review Coordinator.</w:t>
      </w:r>
      <w:r w:rsidR="000C60B6">
        <w:rPr>
          <w:rFonts w:ascii="Times New Roman" w:hAnsi="Times New Roman" w:cs="Times New Roman"/>
          <w:sz w:val="24"/>
        </w:rPr>
        <w:t xml:space="preserve"> </w:t>
      </w:r>
      <w:r w:rsidR="000667C5">
        <w:rPr>
          <w:rFonts w:ascii="Times New Roman" w:hAnsi="Times New Roman" w:cs="Times New Roman"/>
        </w:rPr>
        <w:t xml:space="preserve">For more details, visit Appendix </w:t>
      </w:r>
      <w:r w:rsidR="00717377">
        <w:rPr>
          <w:rFonts w:ascii="Times New Roman" w:hAnsi="Times New Roman" w:cs="Times New Roman"/>
        </w:rPr>
        <w:t>III</w:t>
      </w:r>
      <w:r w:rsidR="000667C5">
        <w:rPr>
          <w:rFonts w:ascii="Times New Roman" w:hAnsi="Times New Roman" w:cs="Times New Roman"/>
        </w:rPr>
        <w:t>.</w:t>
      </w:r>
    </w:p>
    <w:p w14:paraId="1E790830" w14:textId="77777777" w:rsidR="00CE3904" w:rsidRPr="007E1B3C" w:rsidRDefault="00CE3904" w:rsidP="00EB242D">
      <w:pPr>
        <w:pStyle w:val="Heading3"/>
        <w:rPr>
          <w:rFonts w:ascii="Times New Roman" w:hAnsi="Times New Roman" w:cs="Times New Roman"/>
          <w:sz w:val="22"/>
          <w:szCs w:val="22"/>
        </w:rPr>
      </w:pPr>
      <w:bookmarkStart w:id="5" w:name="_Toc335918840"/>
      <w:r w:rsidRPr="007E1B3C">
        <w:rPr>
          <w:rFonts w:ascii="Times New Roman" w:hAnsi="Times New Roman" w:cs="Times New Roman"/>
          <w:sz w:val="22"/>
          <w:szCs w:val="22"/>
        </w:rPr>
        <w:lastRenderedPageBreak/>
        <w:t>The College</w:t>
      </w:r>
      <w:r w:rsidR="000733AB" w:rsidRPr="007E1B3C">
        <w:rPr>
          <w:rFonts w:ascii="Times New Roman" w:hAnsi="Times New Roman" w:cs="Times New Roman"/>
          <w:sz w:val="22"/>
          <w:szCs w:val="22"/>
        </w:rPr>
        <w:t xml:space="preserve"> Dean</w:t>
      </w:r>
      <w:bookmarkEnd w:id="5"/>
    </w:p>
    <w:p w14:paraId="243BE14C"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 xml:space="preserve">The </w:t>
      </w:r>
      <w:r w:rsidR="006C2B91" w:rsidRPr="00657B3A">
        <w:rPr>
          <w:rFonts w:ascii="Times New Roman" w:hAnsi="Times New Roman" w:cs="Times New Roman"/>
        </w:rPr>
        <w:t>college dean</w:t>
      </w:r>
      <w:r w:rsidRPr="00657B3A">
        <w:rPr>
          <w:rFonts w:ascii="Times New Roman" w:hAnsi="Times New Roman" w:cs="Times New Roman"/>
        </w:rPr>
        <w:t xml:space="preserve"> participates in the initial planning of the review, the nominatio</w:t>
      </w:r>
      <w:r w:rsidR="008D2753" w:rsidRPr="00657B3A">
        <w:rPr>
          <w:rFonts w:ascii="Times New Roman" w:hAnsi="Times New Roman" w:cs="Times New Roman"/>
        </w:rPr>
        <w:t xml:space="preserve">n of individuals to serve as </w:t>
      </w:r>
      <w:r w:rsidRPr="00657B3A">
        <w:rPr>
          <w:rFonts w:ascii="Times New Roman" w:hAnsi="Times New Roman" w:cs="Times New Roman"/>
        </w:rPr>
        <w:t xml:space="preserve">external and internal reviewers, and meets with the review </w:t>
      </w:r>
      <w:r w:rsidR="005C4232">
        <w:rPr>
          <w:rFonts w:ascii="Times New Roman" w:hAnsi="Times New Roman" w:cs="Times New Roman"/>
        </w:rPr>
        <w:t xml:space="preserve">team during the review itself. </w:t>
      </w:r>
      <w:r w:rsidRPr="00657B3A">
        <w:rPr>
          <w:rFonts w:ascii="Times New Roman" w:hAnsi="Times New Roman" w:cs="Times New Roman"/>
        </w:rPr>
        <w:t>After the distribution of the review</w:t>
      </w:r>
      <w:r w:rsidR="00327F11" w:rsidRPr="00657B3A">
        <w:rPr>
          <w:rFonts w:ascii="Times New Roman" w:hAnsi="Times New Roman" w:cs="Times New Roman"/>
        </w:rPr>
        <w:t xml:space="preserve"> team</w:t>
      </w:r>
      <w:r w:rsidRPr="00657B3A">
        <w:rPr>
          <w:rFonts w:ascii="Times New Roman" w:hAnsi="Times New Roman" w:cs="Times New Roman"/>
        </w:rPr>
        <w:t xml:space="preserve"> report, the </w:t>
      </w:r>
      <w:r w:rsidR="006C2B91" w:rsidRPr="00657B3A">
        <w:rPr>
          <w:rFonts w:ascii="Times New Roman" w:hAnsi="Times New Roman" w:cs="Times New Roman"/>
        </w:rPr>
        <w:t>d</w:t>
      </w:r>
      <w:r w:rsidRPr="00657B3A">
        <w:rPr>
          <w:rFonts w:ascii="Times New Roman" w:hAnsi="Times New Roman" w:cs="Times New Roman"/>
        </w:rPr>
        <w:t xml:space="preserve">ean receives a copy of the unit’s response to the report and may provide additional </w:t>
      </w:r>
      <w:r w:rsidR="005C4232">
        <w:rPr>
          <w:rFonts w:ascii="Times New Roman" w:hAnsi="Times New Roman" w:cs="Times New Roman"/>
        </w:rPr>
        <w:t xml:space="preserve">commentary. </w:t>
      </w:r>
      <w:r w:rsidRPr="00657B3A">
        <w:rPr>
          <w:rFonts w:ascii="Times New Roman" w:hAnsi="Times New Roman" w:cs="Times New Roman"/>
        </w:rPr>
        <w:t xml:space="preserve">The </w:t>
      </w:r>
      <w:r w:rsidR="006C2B91" w:rsidRPr="00657B3A">
        <w:rPr>
          <w:rFonts w:ascii="Times New Roman" w:hAnsi="Times New Roman" w:cs="Times New Roman"/>
        </w:rPr>
        <w:t>d</w:t>
      </w:r>
      <w:r w:rsidRPr="00657B3A">
        <w:rPr>
          <w:rFonts w:ascii="Times New Roman" w:hAnsi="Times New Roman" w:cs="Times New Roman"/>
        </w:rPr>
        <w:t>ean chairs the follow-up meeting, helps to incorporate the review findings into the annual planning and budgeting process of the university, and has primary responsibility for impleme</w:t>
      </w:r>
      <w:r w:rsidR="0071343B">
        <w:rPr>
          <w:rFonts w:ascii="Times New Roman" w:hAnsi="Times New Roman" w:cs="Times New Roman"/>
        </w:rPr>
        <w:t xml:space="preserve">ntation of the plan of action. </w:t>
      </w:r>
      <w:r w:rsidRPr="00657B3A">
        <w:rPr>
          <w:rFonts w:ascii="Times New Roman" w:hAnsi="Times New Roman" w:cs="Times New Roman"/>
        </w:rPr>
        <w:t xml:space="preserve">The </w:t>
      </w:r>
      <w:r w:rsidR="006C2B91" w:rsidRPr="00657B3A">
        <w:rPr>
          <w:rFonts w:ascii="Times New Roman" w:hAnsi="Times New Roman" w:cs="Times New Roman"/>
        </w:rPr>
        <w:t>d</w:t>
      </w:r>
      <w:r w:rsidR="00327F11" w:rsidRPr="00657B3A">
        <w:rPr>
          <w:rFonts w:ascii="Times New Roman" w:hAnsi="Times New Roman" w:cs="Times New Roman"/>
        </w:rPr>
        <w:t>ean</w:t>
      </w:r>
      <w:r w:rsidRPr="00657B3A">
        <w:rPr>
          <w:rFonts w:ascii="Times New Roman" w:hAnsi="Times New Roman" w:cs="Times New Roman"/>
        </w:rPr>
        <w:t xml:space="preserve"> and the </w:t>
      </w:r>
      <w:r w:rsidR="006C2B91" w:rsidRPr="00657B3A">
        <w:rPr>
          <w:rFonts w:ascii="Times New Roman" w:hAnsi="Times New Roman" w:cs="Times New Roman"/>
        </w:rPr>
        <w:t>c</w:t>
      </w:r>
      <w:r w:rsidRPr="00657B3A">
        <w:rPr>
          <w:rFonts w:ascii="Times New Roman" w:hAnsi="Times New Roman" w:cs="Times New Roman"/>
        </w:rPr>
        <w:t xml:space="preserve">oordinator share responsibility for planning and implementation of the </w:t>
      </w:r>
      <w:r w:rsidR="00B64EA6">
        <w:rPr>
          <w:rFonts w:ascii="Times New Roman" w:hAnsi="Times New Roman" w:cs="Times New Roman"/>
        </w:rPr>
        <w:t>program</w:t>
      </w:r>
      <w:r w:rsidRPr="00657B3A">
        <w:rPr>
          <w:rFonts w:ascii="Times New Roman" w:hAnsi="Times New Roman" w:cs="Times New Roman"/>
        </w:rPr>
        <w:t xml:space="preserve"> review.</w:t>
      </w:r>
      <w:r w:rsidR="000667C5">
        <w:rPr>
          <w:rFonts w:ascii="Times New Roman" w:hAnsi="Times New Roman" w:cs="Times New Roman"/>
        </w:rPr>
        <w:t xml:space="preserve"> For more details, visit Appendix </w:t>
      </w:r>
      <w:r w:rsidR="00717377">
        <w:rPr>
          <w:rFonts w:ascii="Times New Roman" w:hAnsi="Times New Roman" w:cs="Times New Roman"/>
        </w:rPr>
        <w:t>III</w:t>
      </w:r>
      <w:r w:rsidR="000667C5">
        <w:rPr>
          <w:rFonts w:ascii="Times New Roman" w:hAnsi="Times New Roman" w:cs="Times New Roman"/>
        </w:rPr>
        <w:t>.</w:t>
      </w:r>
    </w:p>
    <w:p w14:paraId="283EDB81" w14:textId="77777777" w:rsidR="00CE3904" w:rsidRPr="007E1B3C" w:rsidRDefault="00CE3904" w:rsidP="00964401">
      <w:pPr>
        <w:pStyle w:val="Heading3"/>
        <w:rPr>
          <w:rFonts w:ascii="Times New Roman" w:hAnsi="Times New Roman" w:cs="Times New Roman"/>
          <w:sz w:val="22"/>
          <w:szCs w:val="22"/>
        </w:rPr>
      </w:pPr>
      <w:bookmarkStart w:id="6" w:name="_Toc335918841"/>
      <w:r w:rsidRPr="007E1B3C">
        <w:rPr>
          <w:rFonts w:ascii="Times New Roman" w:hAnsi="Times New Roman" w:cs="Times New Roman"/>
          <w:sz w:val="22"/>
          <w:szCs w:val="22"/>
        </w:rPr>
        <w:t>The Academic Unit</w:t>
      </w:r>
      <w:r w:rsidR="00C113BC" w:rsidRPr="007E1B3C">
        <w:rPr>
          <w:rFonts w:ascii="Times New Roman" w:hAnsi="Times New Roman" w:cs="Times New Roman"/>
          <w:sz w:val="22"/>
          <w:szCs w:val="22"/>
        </w:rPr>
        <w:t xml:space="preserve"> Head</w:t>
      </w:r>
      <w:bookmarkEnd w:id="6"/>
    </w:p>
    <w:p w14:paraId="0E77B4DD"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 xml:space="preserve">In planning a review, the </w:t>
      </w:r>
      <w:r w:rsidR="00102BE5" w:rsidRPr="00657B3A">
        <w:rPr>
          <w:rFonts w:ascii="Times New Roman" w:hAnsi="Times New Roman" w:cs="Times New Roman"/>
        </w:rPr>
        <w:t>h</w:t>
      </w:r>
      <w:r w:rsidRPr="00657B3A">
        <w:rPr>
          <w:rFonts w:ascii="Times New Roman" w:hAnsi="Times New Roman" w:cs="Times New Roman"/>
        </w:rPr>
        <w:t>ead of the academic unit participates in e</w:t>
      </w:r>
      <w:r w:rsidR="00520323" w:rsidRPr="00657B3A">
        <w:rPr>
          <w:rFonts w:ascii="Times New Roman" w:hAnsi="Times New Roman" w:cs="Times New Roman"/>
        </w:rPr>
        <w:t>stablishing the review dates.  W</w:t>
      </w:r>
      <w:r w:rsidRPr="00657B3A">
        <w:rPr>
          <w:rFonts w:ascii="Times New Roman" w:hAnsi="Times New Roman" w:cs="Times New Roman"/>
        </w:rPr>
        <w:t>hen feasible, these may coincide with accreditation or other</w:t>
      </w:r>
      <w:r w:rsidR="0071343B">
        <w:rPr>
          <w:rFonts w:ascii="Times New Roman" w:hAnsi="Times New Roman" w:cs="Times New Roman"/>
        </w:rPr>
        <w:t xml:space="preserve"> reviews by external agencies. </w:t>
      </w:r>
      <w:r w:rsidRPr="00657B3A">
        <w:rPr>
          <w:rFonts w:ascii="Times New Roman" w:hAnsi="Times New Roman" w:cs="Times New Roman"/>
        </w:rPr>
        <w:t xml:space="preserve">The </w:t>
      </w:r>
      <w:r w:rsidR="0040192E" w:rsidRPr="00657B3A">
        <w:rPr>
          <w:rFonts w:ascii="Times New Roman" w:hAnsi="Times New Roman" w:cs="Times New Roman"/>
        </w:rPr>
        <w:t>h</w:t>
      </w:r>
      <w:r w:rsidRPr="00657B3A">
        <w:rPr>
          <w:rFonts w:ascii="Times New Roman" w:hAnsi="Times New Roman" w:cs="Times New Roman"/>
        </w:rPr>
        <w:t xml:space="preserve">ead also initiates a self-study of the unit (see self-study guidelines in Appendix I), recommends a list of appropriate external and internal reviewers, prepares a draft schedule for confirmation by the </w:t>
      </w:r>
      <w:r w:rsidR="00FF5E5E" w:rsidRPr="00657B3A">
        <w:rPr>
          <w:rFonts w:ascii="Times New Roman" w:hAnsi="Times New Roman" w:cs="Times New Roman"/>
        </w:rPr>
        <w:t>c</w:t>
      </w:r>
      <w:r w:rsidRPr="00657B3A">
        <w:rPr>
          <w:rFonts w:ascii="Times New Roman" w:hAnsi="Times New Roman" w:cs="Times New Roman"/>
        </w:rPr>
        <w:t xml:space="preserve">oordinator, </w:t>
      </w:r>
      <w:r w:rsidR="007F0D0B" w:rsidRPr="00657B3A">
        <w:rPr>
          <w:rFonts w:ascii="Times New Roman" w:hAnsi="Times New Roman" w:cs="Times New Roman"/>
        </w:rPr>
        <w:t xml:space="preserve">and </w:t>
      </w:r>
      <w:r w:rsidR="00C46DBE" w:rsidRPr="00657B3A">
        <w:rPr>
          <w:rFonts w:ascii="Times New Roman" w:hAnsi="Times New Roman" w:cs="Times New Roman"/>
        </w:rPr>
        <w:t xml:space="preserve">arranges meals, </w:t>
      </w:r>
      <w:r w:rsidR="00FF5E5E" w:rsidRPr="00657B3A">
        <w:rPr>
          <w:rFonts w:ascii="Times New Roman" w:hAnsi="Times New Roman" w:cs="Times New Roman"/>
        </w:rPr>
        <w:t xml:space="preserve">meeting </w:t>
      </w:r>
      <w:r w:rsidR="00C46DBE" w:rsidRPr="00657B3A">
        <w:rPr>
          <w:rFonts w:ascii="Times New Roman" w:hAnsi="Times New Roman" w:cs="Times New Roman"/>
        </w:rPr>
        <w:t xml:space="preserve">room accommodations, </w:t>
      </w:r>
      <w:r w:rsidR="0071343B">
        <w:rPr>
          <w:rFonts w:ascii="Times New Roman" w:hAnsi="Times New Roman" w:cs="Times New Roman"/>
        </w:rPr>
        <w:t xml:space="preserve">and local transportation. </w:t>
      </w:r>
      <w:r w:rsidRPr="00657B3A">
        <w:rPr>
          <w:rFonts w:ascii="Times New Roman" w:hAnsi="Times New Roman" w:cs="Times New Roman"/>
        </w:rPr>
        <w:t xml:space="preserve">The </w:t>
      </w:r>
      <w:r w:rsidR="00FF5E5E" w:rsidRPr="00657B3A">
        <w:rPr>
          <w:rFonts w:ascii="Times New Roman" w:hAnsi="Times New Roman" w:cs="Times New Roman"/>
        </w:rPr>
        <w:t>h</w:t>
      </w:r>
      <w:r w:rsidRPr="00657B3A">
        <w:rPr>
          <w:rFonts w:ascii="Times New Roman" w:hAnsi="Times New Roman" w:cs="Times New Roman"/>
        </w:rPr>
        <w:t xml:space="preserve">ead oversees the final preparation and duplication of the self-study document and meets with the </w:t>
      </w:r>
      <w:r w:rsidR="0071343B">
        <w:rPr>
          <w:rFonts w:ascii="Times New Roman" w:hAnsi="Times New Roman" w:cs="Times New Roman"/>
        </w:rPr>
        <w:t xml:space="preserve">review team during the review. </w:t>
      </w:r>
      <w:r w:rsidRPr="00657B3A">
        <w:rPr>
          <w:rFonts w:ascii="Times New Roman" w:hAnsi="Times New Roman" w:cs="Times New Roman"/>
        </w:rPr>
        <w:t xml:space="preserve">After reports </w:t>
      </w:r>
      <w:r w:rsidR="00C95F69">
        <w:rPr>
          <w:rFonts w:ascii="Times New Roman" w:hAnsi="Times New Roman" w:cs="Times New Roman"/>
        </w:rPr>
        <w:t>from</w:t>
      </w:r>
      <w:r w:rsidRPr="00657B3A">
        <w:rPr>
          <w:rFonts w:ascii="Times New Roman" w:hAnsi="Times New Roman" w:cs="Times New Roman"/>
        </w:rPr>
        <w:t xml:space="preserve"> the review team are received, the </w:t>
      </w:r>
      <w:r w:rsidR="00FF5E5E" w:rsidRPr="00657B3A">
        <w:rPr>
          <w:rFonts w:ascii="Times New Roman" w:hAnsi="Times New Roman" w:cs="Times New Roman"/>
        </w:rPr>
        <w:t>h</w:t>
      </w:r>
      <w:r w:rsidRPr="00657B3A">
        <w:rPr>
          <w:rFonts w:ascii="Times New Roman" w:hAnsi="Times New Roman" w:cs="Times New Roman"/>
        </w:rPr>
        <w:t xml:space="preserve">ead responds in a written statement to the </w:t>
      </w:r>
      <w:r w:rsidR="00FF5E5E" w:rsidRPr="00657B3A">
        <w:rPr>
          <w:rFonts w:ascii="Times New Roman" w:hAnsi="Times New Roman" w:cs="Times New Roman"/>
        </w:rPr>
        <w:t>c</w:t>
      </w:r>
      <w:r w:rsidRPr="00657B3A">
        <w:rPr>
          <w:rFonts w:ascii="Times New Roman" w:hAnsi="Times New Roman" w:cs="Times New Roman"/>
        </w:rPr>
        <w:t>oordinator and participates in the follow-up session.</w:t>
      </w:r>
    </w:p>
    <w:p w14:paraId="21624353" w14:textId="77777777" w:rsidR="00A064E0" w:rsidRPr="00657B3A" w:rsidRDefault="00A064E0" w:rsidP="007E1B3C">
      <w:pPr>
        <w:ind w:left="1080"/>
        <w:rPr>
          <w:rFonts w:ascii="Times New Roman" w:hAnsi="Times New Roman" w:cs="Times New Roman"/>
        </w:rPr>
      </w:pPr>
    </w:p>
    <w:p w14:paraId="51BD941A"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Faculty and staff members in the program under review are an integr</w:t>
      </w:r>
      <w:r w:rsidR="0071343B">
        <w:rPr>
          <w:rFonts w:ascii="Times New Roman" w:hAnsi="Times New Roman" w:cs="Times New Roman"/>
        </w:rPr>
        <w:t xml:space="preserve">al part of the review process. </w:t>
      </w:r>
      <w:r w:rsidRPr="00657B3A">
        <w:rPr>
          <w:rFonts w:ascii="Times New Roman" w:hAnsi="Times New Roman" w:cs="Times New Roman"/>
        </w:rPr>
        <w:t>They have the responsibility to provide input and to present information in the self-study document and are encouraged to participate in all aspects of the review process, including</w:t>
      </w:r>
      <w:r w:rsidR="0071343B">
        <w:rPr>
          <w:rFonts w:ascii="Times New Roman" w:hAnsi="Times New Roman" w:cs="Times New Roman"/>
        </w:rPr>
        <w:t xml:space="preserve"> the review and its follow-up. </w:t>
      </w:r>
      <w:r w:rsidRPr="00657B3A">
        <w:rPr>
          <w:rFonts w:ascii="Times New Roman" w:hAnsi="Times New Roman" w:cs="Times New Roman"/>
        </w:rPr>
        <w:t>Faculty may respond to the final team report.</w:t>
      </w:r>
      <w:r w:rsidR="000667C5">
        <w:rPr>
          <w:rFonts w:ascii="Times New Roman" w:hAnsi="Times New Roman" w:cs="Times New Roman"/>
        </w:rPr>
        <w:t xml:space="preserve"> For more details, visit Appendix </w:t>
      </w:r>
      <w:r w:rsidR="0027228B">
        <w:rPr>
          <w:rFonts w:ascii="Times New Roman" w:hAnsi="Times New Roman" w:cs="Times New Roman"/>
        </w:rPr>
        <w:t>III</w:t>
      </w:r>
      <w:r w:rsidR="000667C5">
        <w:rPr>
          <w:rFonts w:ascii="Times New Roman" w:hAnsi="Times New Roman" w:cs="Times New Roman"/>
        </w:rPr>
        <w:t xml:space="preserve">. </w:t>
      </w:r>
    </w:p>
    <w:p w14:paraId="70E79830" w14:textId="77777777" w:rsidR="00CE3904" w:rsidRPr="007E1B3C" w:rsidRDefault="00CE3904" w:rsidP="00964401">
      <w:pPr>
        <w:pStyle w:val="Heading3"/>
        <w:rPr>
          <w:rFonts w:ascii="Times New Roman" w:hAnsi="Times New Roman" w:cs="Times New Roman"/>
          <w:sz w:val="22"/>
          <w:szCs w:val="22"/>
        </w:rPr>
      </w:pPr>
      <w:bookmarkStart w:id="7" w:name="_Toc335918842"/>
      <w:r w:rsidRPr="007E1B3C">
        <w:rPr>
          <w:rFonts w:ascii="Times New Roman" w:hAnsi="Times New Roman" w:cs="Times New Roman"/>
          <w:sz w:val="22"/>
          <w:szCs w:val="22"/>
        </w:rPr>
        <w:t>The Review Team</w:t>
      </w:r>
      <w:bookmarkEnd w:id="7"/>
    </w:p>
    <w:p w14:paraId="7FC6551B"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Two external reviewers and three internal reviewers nor</w:t>
      </w:r>
      <w:r w:rsidR="0071343B">
        <w:rPr>
          <w:rFonts w:ascii="Times New Roman" w:hAnsi="Times New Roman" w:cs="Times New Roman"/>
        </w:rPr>
        <w:t xml:space="preserve">mally compose the review team. </w:t>
      </w:r>
      <w:r w:rsidRPr="00657B3A">
        <w:rPr>
          <w:rFonts w:ascii="Times New Roman" w:hAnsi="Times New Roman" w:cs="Times New Roman"/>
        </w:rPr>
        <w:t>External reviewers are professionals in the field under review, and at l</w:t>
      </w:r>
      <w:r w:rsidR="0071343B">
        <w:rPr>
          <w:rFonts w:ascii="Times New Roman" w:hAnsi="Times New Roman" w:cs="Times New Roman"/>
        </w:rPr>
        <w:t xml:space="preserve">east one is from a university. </w:t>
      </w:r>
      <w:r w:rsidRPr="00657B3A">
        <w:rPr>
          <w:rFonts w:ascii="Times New Roman" w:hAnsi="Times New Roman" w:cs="Times New Roman"/>
        </w:rPr>
        <w:t>In some cases, the second reviewer may be a practicing pr</w:t>
      </w:r>
      <w:r w:rsidR="0071343B">
        <w:rPr>
          <w:rFonts w:ascii="Times New Roman" w:hAnsi="Times New Roman" w:cs="Times New Roman"/>
        </w:rPr>
        <w:t>ofessional outside of academ</w:t>
      </w:r>
      <w:r w:rsidR="00C95F69">
        <w:rPr>
          <w:rFonts w:ascii="Times New Roman" w:hAnsi="Times New Roman" w:cs="Times New Roman"/>
        </w:rPr>
        <w:t>ia</w:t>
      </w:r>
      <w:r w:rsidR="0071343B">
        <w:rPr>
          <w:rFonts w:ascii="Times New Roman" w:hAnsi="Times New Roman" w:cs="Times New Roman"/>
        </w:rPr>
        <w:t xml:space="preserve">. </w:t>
      </w:r>
      <w:r w:rsidRPr="00657B3A">
        <w:rPr>
          <w:rFonts w:ascii="Times New Roman" w:hAnsi="Times New Roman" w:cs="Times New Roman"/>
        </w:rPr>
        <w:t>Internal reviewers are often selected from disciplines closely related to the program under review, altho</w:t>
      </w:r>
      <w:r w:rsidR="0071343B">
        <w:rPr>
          <w:rFonts w:ascii="Times New Roman" w:hAnsi="Times New Roman" w:cs="Times New Roman"/>
        </w:rPr>
        <w:t xml:space="preserve">ugh this is not a requirement. </w:t>
      </w:r>
      <w:r w:rsidRPr="00657B3A">
        <w:rPr>
          <w:rFonts w:ascii="Times New Roman" w:hAnsi="Times New Roman" w:cs="Times New Roman"/>
        </w:rPr>
        <w:t>The wisdom and experience of a faculty member from a “distant” discipline may provide a valuable perspective.</w:t>
      </w:r>
    </w:p>
    <w:p w14:paraId="76BBEDC2" w14:textId="77777777" w:rsidR="00EB242D" w:rsidRPr="00657B3A" w:rsidRDefault="00EB242D" w:rsidP="00F222CB">
      <w:pPr>
        <w:rPr>
          <w:rFonts w:ascii="Times New Roman" w:hAnsi="Times New Roman" w:cs="Times New Roman"/>
        </w:rPr>
      </w:pPr>
    </w:p>
    <w:p w14:paraId="229D1C8C" w14:textId="77777777" w:rsidR="00CE3904" w:rsidRPr="00657B3A" w:rsidRDefault="00CE3904" w:rsidP="007E1B3C">
      <w:pPr>
        <w:ind w:left="720"/>
        <w:rPr>
          <w:rFonts w:ascii="Times New Roman" w:hAnsi="Times New Roman" w:cs="Times New Roman"/>
        </w:rPr>
      </w:pPr>
      <w:r w:rsidRPr="00657B3A">
        <w:rPr>
          <w:rFonts w:ascii="Times New Roman" w:hAnsi="Times New Roman" w:cs="Times New Roman"/>
        </w:rPr>
        <w:t>The review team has the following responsibilities:</w:t>
      </w:r>
    </w:p>
    <w:p w14:paraId="005CDE16" w14:textId="77777777" w:rsidR="00CE3904" w:rsidRPr="00657B3A" w:rsidRDefault="00CE3904" w:rsidP="00494190">
      <w:pPr>
        <w:pStyle w:val="ListParagraph"/>
        <w:numPr>
          <w:ilvl w:val="0"/>
          <w:numId w:val="17"/>
        </w:numPr>
        <w:tabs>
          <w:tab w:val="clear" w:pos="360"/>
          <w:tab w:val="left" w:pos="720"/>
        </w:tabs>
        <w:rPr>
          <w:rFonts w:ascii="Times New Roman" w:hAnsi="Times New Roman" w:cs="Times New Roman"/>
        </w:rPr>
      </w:pPr>
      <w:r w:rsidRPr="00657B3A">
        <w:rPr>
          <w:rFonts w:ascii="Times New Roman" w:hAnsi="Times New Roman" w:cs="Times New Roman"/>
        </w:rPr>
        <w:t>Before the review visit, all t</w:t>
      </w:r>
      <w:r w:rsidR="00801156">
        <w:rPr>
          <w:rFonts w:ascii="Times New Roman" w:hAnsi="Times New Roman" w:cs="Times New Roman"/>
        </w:rPr>
        <w:t>eam members are expected to</w:t>
      </w:r>
      <w:r w:rsidRPr="00657B3A">
        <w:rPr>
          <w:rFonts w:ascii="Times New Roman" w:hAnsi="Times New Roman" w:cs="Times New Roman"/>
        </w:rPr>
        <w:t xml:space="preserve"> carefully</w:t>
      </w:r>
      <w:r w:rsidR="00801156">
        <w:rPr>
          <w:rFonts w:ascii="Times New Roman" w:hAnsi="Times New Roman" w:cs="Times New Roman"/>
        </w:rPr>
        <w:t xml:space="preserve"> read</w:t>
      </w:r>
      <w:r w:rsidRPr="00657B3A">
        <w:rPr>
          <w:rFonts w:ascii="Times New Roman" w:hAnsi="Times New Roman" w:cs="Times New Roman"/>
        </w:rPr>
        <w:t xml:space="preserve"> the self-study document and to note questions and concerns to be addressed during the review visit. </w:t>
      </w:r>
    </w:p>
    <w:p w14:paraId="05C0A074" w14:textId="77777777" w:rsidR="00CE3904" w:rsidRPr="00657B3A" w:rsidRDefault="00CE3904" w:rsidP="00494190">
      <w:pPr>
        <w:pStyle w:val="ListParagraph"/>
        <w:numPr>
          <w:ilvl w:val="0"/>
          <w:numId w:val="17"/>
        </w:numPr>
        <w:tabs>
          <w:tab w:val="clear" w:pos="360"/>
          <w:tab w:val="left" w:pos="720"/>
        </w:tabs>
        <w:rPr>
          <w:rFonts w:ascii="Times New Roman" w:hAnsi="Times New Roman" w:cs="Times New Roman"/>
        </w:rPr>
      </w:pPr>
      <w:r w:rsidRPr="00657B3A">
        <w:rPr>
          <w:rFonts w:ascii="Times New Roman" w:hAnsi="Times New Roman" w:cs="Times New Roman"/>
        </w:rPr>
        <w:t>All team members participate in the full two and one-half days of meetings.</w:t>
      </w:r>
    </w:p>
    <w:p w14:paraId="49D826EE" w14:textId="77777777" w:rsidR="00CE3904" w:rsidRPr="00657B3A" w:rsidRDefault="00CE3904" w:rsidP="00494190">
      <w:pPr>
        <w:pStyle w:val="ListParagraph"/>
        <w:numPr>
          <w:ilvl w:val="0"/>
          <w:numId w:val="17"/>
        </w:numPr>
        <w:tabs>
          <w:tab w:val="clear" w:pos="360"/>
          <w:tab w:val="left" w:pos="720"/>
        </w:tabs>
        <w:rPr>
          <w:rFonts w:ascii="Times New Roman" w:hAnsi="Times New Roman" w:cs="Times New Roman"/>
        </w:rPr>
      </w:pPr>
      <w:r w:rsidRPr="00657B3A">
        <w:rPr>
          <w:rFonts w:ascii="Times New Roman" w:hAnsi="Times New Roman" w:cs="Times New Roman"/>
        </w:rPr>
        <w:t>At the conclu</w:t>
      </w:r>
      <w:r w:rsidR="00FF5E5E" w:rsidRPr="00657B3A">
        <w:rPr>
          <w:rFonts w:ascii="Times New Roman" w:hAnsi="Times New Roman" w:cs="Times New Roman"/>
        </w:rPr>
        <w:t>sion</w:t>
      </w:r>
      <w:r w:rsidRPr="00657B3A">
        <w:rPr>
          <w:rFonts w:ascii="Times New Roman" w:hAnsi="Times New Roman" w:cs="Times New Roman"/>
        </w:rPr>
        <w:t xml:space="preserve"> of the review, external reviewers complete and sign the checklist forms required as </w:t>
      </w:r>
      <w:r w:rsidR="00C95F69">
        <w:rPr>
          <w:rFonts w:ascii="Times New Roman" w:hAnsi="Times New Roman" w:cs="Times New Roman"/>
        </w:rPr>
        <w:t xml:space="preserve">a </w:t>
      </w:r>
      <w:r w:rsidRPr="00657B3A">
        <w:rPr>
          <w:rFonts w:ascii="Times New Roman" w:hAnsi="Times New Roman" w:cs="Times New Roman"/>
        </w:rPr>
        <w:t xml:space="preserve">part of </w:t>
      </w:r>
      <w:r w:rsidR="00C95F69">
        <w:rPr>
          <w:rFonts w:ascii="Times New Roman" w:hAnsi="Times New Roman" w:cs="Times New Roman"/>
        </w:rPr>
        <w:t xml:space="preserve">the </w:t>
      </w:r>
      <w:r w:rsidRPr="00657B3A">
        <w:rPr>
          <w:rFonts w:ascii="Times New Roman" w:hAnsi="Times New Roman" w:cs="Times New Roman"/>
        </w:rPr>
        <w:t xml:space="preserve">program evaluation related to </w:t>
      </w:r>
      <w:r w:rsidR="0040192E" w:rsidRPr="00657B3A">
        <w:rPr>
          <w:rFonts w:ascii="Times New Roman" w:hAnsi="Times New Roman" w:cs="Times New Roman"/>
        </w:rPr>
        <w:t>p</w:t>
      </w:r>
      <w:r w:rsidRPr="00657B3A">
        <w:rPr>
          <w:rFonts w:ascii="Times New Roman" w:hAnsi="Times New Roman" w:cs="Times New Roman"/>
        </w:rPr>
        <w:t xml:space="preserve">erformance </w:t>
      </w:r>
      <w:r w:rsidR="0040192E" w:rsidRPr="00657B3A">
        <w:rPr>
          <w:rFonts w:ascii="Times New Roman" w:hAnsi="Times New Roman" w:cs="Times New Roman"/>
        </w:rPr>
        <w:t>f</w:t>
      </w:r>
      <w:r w:rsidRPr="00657B3A">
        <w:rPr>
          <w:rFonts w:ascii="Times New Roman" w:hAnsi="Times New Roman" w:cs="Times New Roman"/>
        </w:rPr>
        <w:t xml:space="preserve">unding (see Appendices </w:t>
      </w:r>
      <w:r w:rsidR="0027228B">
        <w:rPr>
          <w:rFonts w:ascii="Times New Roman" w:hAnsi="Times New Roman" w:cs="Times New Roman"/>
        </w:rPr>
        <w:t>VII</w:t>
      </w:r>
      <w:r w:rsidRPr="00657B3A">
        <w:rPr>
          <w:rFonts w:ascii="Times New Roman" w:hAnsi="Times New Roman" w:cs="Times New Roman"/>
        </w:rPr>
        <w:t xml:space="preserve"> and </w:t>
      </w:r>
      <w:r w:rsidR="0027228B">
        <w:rPr>
          <w:rFonts w:ascii="Times New Roman" w:hAnsi="Times New Roman" w:cs="Times New Roman"/>
        </w:rPr>
        <w:t>VIII</w:t>
      </w:r>
      <w:r w:rsidRPr="00657B3A">
        <w:rPr>
          <w:rFonts w:ascii="Times New Roman" w:hAnsi="Times New Roman" w:cs="Times New Roman"/>
        </w:rPr>
        <w:t xml:space="preserve">for copies of these forms).  </w:t>
      </w:r>
    </w:p>
    <w:p w14:paraId="045A67CB" w14:textId="77777777" w:rsidR="00CE3904" w:rsidRPr="00657B3A" w:rsidRDefault="00CE3904" w:rsidP="00494190">
      <w:pPr>
        <w:pStyle w:val="ListParagraph"/>
        <w:numPr>
          <w:ilvl w:val="0"/>
          <w:numId w:val="17"/>
        </w:numPr>
        <w:tabs>
          <w:tab w:val="clear" w:pos="360"/>
          <w:tab w:val="left" w:pos="720"/>
        </w:tabs>
        <w:rPr>
          <w:rFonts w:ascii="Times New Roman" w:hAnsi="Times New Roman" w:cs="Times New Roman"/>
        </w:rPr>
      </w:pPr>
      <w:r w:rsidRPr="00657B3A">
        <w:rPr>
          <w:rFonts w:ascii="Times New Roman" w:hAnsi="Times New Roman" w:cs="Times New Roman"/>
        </w:rPr>
        <w:t>The team agrees upon an outline of its report, deve</w:t>
      </w:r>
      <w:r w:rsidR="008D2753" w:rsidRPr="00657B3A">
        <w:rPr>
          <w:rFonts w:ascii="Times New Roman" w:hAnsi="Times New Roman" w:cs="Times New Roman"/>
        </w:rPr>
        <w:t>lops a draft of the report, and</w:t>
      </w:r>
      <w:r w:rsidRPr="00657B3A">
        <w:rPr>
          <w:rFonts w:ascii="Times New Roman" w:hAnsi="Times New Roman" w:cs="Times New Roman"/>
        </w:rPr>
        <w:t xml:space="preserve"> shares its major findings and recommendations in the </w:t>
      </w:r>
      <w:r w:rsidR="007D50C7" w:rsidRPr="00657B3A">
        <w:rPr>
          <w:rFonts w:ascii="Times New Roman" w:hAnsi="Times New Roman" w:cs="Times New Roman"/>
        </w:rPr>
        <w:t>c</w:t>
      </w:r>
      <w:r w:rsidRPr="00657B3A">
        <w:rPr>
          <w:rFonts w:ascii="Times New Roman" w:hAnsi="Times New Roman" w:cs="Times New Roman"/>
        </w:rPr>
        <w:t xml:space="preserve">oncluding </w:t>
      </w:r>
      <w:r w:rsidR="00801156">
        <w:rPr>
          <w:rFonts w:ascii="Times New Roman" w:hAnsi="Times New Roman" w:cs="Times New Roman"/>
        </w:rPr>
        <w:t>s</w:t>
      </w:r>
      <w:r w:rsidRPr="00657B3A">
        <w:rPr>
          <w:rFonts w:ascii="Times New Roman" w:hAnsi="Times New Roman" w:cs="Times New Roman"/>
        </w:rPr>
        <w:t xml:space="preserve">ession with </w:t>
      </w:r>
      <w:r w:rsidR="00B03E51" w:rsidRPr="00657B3A">
        <w:rPr>
          <w:rFonts w:ascii="Times New Roman" w:hAnsi="Times New Roman" w:cs="Times New Roman"/>
        </w:rPr>
        <w:t>the Provost’s staff</w:t>
      </w:r>
      <w:r w:rsidRPr="00657B3A">
        <w:rPr>
          <w:rFonts w:ascii="Times New Roman" w:hAnsi="Times New Roman" w:cs="Times New Roman"/>
        </w:rPr>
        <w:t>, all before adjourning on the last day of the review.</w:t>
      </w:r>
    </w:p>
    <w:p w14:paraId="1B4C9696" w14:textId="77777777" w:rsidR="00CE3904" w:rsidRPr="00657B3A" w:rsidRDefault="00CE3904" w:rsidP="00494190">
      <w:pPr>
        <w:pStyle w:val="ListParagraph"/>
        <w:numPr>
          <w:ilvl w:val="0"/>
          <w:numId w:val="17"/>
        </w:numPr>
        <w:tabs>
          <w:tab w:val="clear" w:pos="360"/>
          <w:tab w:val="left" w:pos="720"/>
        </w:tabs>
        <w:rPr>
          <w:rFonts w:ascii="Times New Roman" w:hAnsi="Times New Roman" w:cs="Times New Roman"/>
        </w:rPr>
      </w:pPr>
      <w:r w:rsidRPr="00657B3A">
        <w:rPr>
          <w:rFonts w:ascii="Times New Roman" w:hAnsi="Times New Roman" w:cs="Times New Roman"/>
        </w:rPr>
        <w:t>All team members contribute to the final writte</w:t>
      </w:r>
      <w:r w:rsidR="00960D43" w:rsidRPr="00657B3A">
        <w:rPr>
          <w:rFonts w:ascii="Times New Roman" w:hAnsi="Times New Roman" w:cs="Times New Roman"/>
        </w:rPr>
        <w:t xml:space="preserve">n report, which is sent to the </w:t>
      </w:r>
      <w:r w:rsidR="0040192E" w:rsidRPr="00657B3A">
        <w:rPr>
          <w:rFonts w:ascii="Times New Roman" w:hAnsi="Times New Roman" w:cs="Times New Roman"/>
        </w:rPr>
        <w:t>c</w:t>
      </w:r>
      <w:r w:rsidR="000061B5" w:rsidRPr="00657B3A">
        <w:rPr>
          <w:rFonts w:ascii="Times New Roman" w:hAnsi="Times New Roman" w:cs="Times New Roman"/>
        </w:rPr>
        <w:t>oordinator</w:t>
      </w:r>
      <w:r w:rsidR="00C55616" w:rsidRPr="00657B3A">
        <w:rPr>
          <w:rFonts w:ascii="Times New Roman" w:hAnsi="Times New Roman" w:cs="Times New Roman"/>
        </w:rPr>
        <w:t xml:space="preserve"> </w:t>
      </w:r>
      <w:r w:rsidRPr="00657B3A">
        <w:rPr>
          <w:rFonts w:ascii="Times New Roman" w:hAnsi="Times New Roman" w:cs="Times New Roman"/>
        </w:rPr>
        <w:t xml:space="preserve">within three </w:t>
      </w:r>
      <w:r w:rsidR="00D03941">
        <w:rPr>
          <w:rFonts w:ascii="Times New Roman" w:hAnsi="Times New Roman" w:cs="Times New Roman"/>
        </w:rPr>
        <w:t>to</w:t>
      </w:r>
      <w:r w:rsidRPr="00657B3A">
        <w:rPr>
          <w:rFonts w:ascii="Times New Roman" w:hAnsi="Times New Roman" w:cs="Times New Roman"/>
        </w:rPr>
        <w:t xml:space="preserve"> four weeks of</w:t>
      </w:r>
      <w:r w:rsidR="0071343B">
        <w:rPr>
          <w:rFonts w:ascii="Times New Roman" w:hAnsi="Times New Roman" w:cs="Times New Roman"/>
        </w:rPr>
        <w:t xml:space="preserve"> the conclusion of the review. </w:t>
      </w:r>
      <w:r w:rsidRPr="00657B3A">
        <w:rPr>
          <w:rFonts w:ascii="Times New Roman" w:hAnsi="Times New Roman" w:cs="Times New Roman"/>
        </w:rPr>
        <w:t xml:space="preserve">A suggested report outline is included in </w:t>
      </w:r>
      <w:r w:rsidR="00717377">
        <w:rPr>
          <w:rFonts w:ascii="Times New Roman" w:hAnsi="Times New Roman" w:cs="Times New Roman"/>
        </w:rPr>
        <w:t>Appendix II</w:t>
      </w:r>
      <w:r w:rsidRPr="00657B3A">
        <w:rPr>
          <w:rFonts w:ascii="Times New Roman" w:hAnsi="Times New Roman" w:cs="Times New Roman"/>
        </w:rPr>
        <w:t xml:space="preserve">. </w:t>
      </w:r>
    </w:p>
    <w:p w14:paraId="6439C90A" w14:textId="67621D2D" w:rsidR="00CE3904" w:rsidRPr="00F40CDE" w:rsidRDefault="00910BE1" w:rsidP="00AC6336">
      <w:pPr>
        <w:pStyle w:val="Heading2"/>
        <w:numPr>
          <w:ilvl w:val="0"/>
          <w:numId w:val="49"/>
        </w:numPr>
      </w:pPr>
      <w:bookmarkStart w:id="8" w:name="_Toc335918843"/>
      <w:r w:rsidRPr="00F40CDE">
        <w:t>Quality Assurance</w:t>
      </w:r>
      <w:r w:rsidR="00CE3904" w:rsidRPr="00F40CDE">
        <w:t xml:space="preserve"> </w:t>
      </w:r>
      <w:r w:rsidR="00D63157" w:rsidRPr="00F40CDE">
        <w:t>F</w:t>
      </w:r>
      <w:r w:rsidR="00CE3904" w:rsidRPr="00F40CDE">
        <w:t>unding</w:t>
      </w:r>
      <w:bookmarkEnd w:id="8"/>
    </w:p>
    <w:p w14:paraId="17E26897" w14:textId="61083493" w:rsidR="00CE3904" w:rsidRPr="00F40CDE" w:rsidRDefault="00CE3904" w:rsidP="004D11C3">
      <w:pPr>
        <w:ind w:left="360"/>
        <w:rPr>
          <w:rFonts w:ascii="Times New Roman" w:hAnsi="Times New Roman" w:cs="Times New Roman"/>
        </w:rPr>
      </w:pPr>
      <w:r w:rsidRPr="00F40CDE">
        <w:rPr>
          <w:rFonts w:ascii="Times New Roman" w:hAnsi="Times New Roman" w:cs="Times New Roman"/>
        </w:rPr>
        <w:t xml:space="preserve">Initiated by the state of Tennessee in 1979, </w:t>
      </w:r>
      <w:r w:rsidR="00910BE1" w:rsidRPr="00F40CDE">
        <w:rPr>
          <w:rFonts w:ascii="Times New Roman" w:hAnsi="Times New Roman" w:cs="Times New Roman"/>
        </w:rPr>
        <w:t>quality assurance</w:t>
      </w:r>
      <w:r w:rsidRPr="00F40CDE">
        <w:rPr>
          <w:rFonts w:ascii="Times New Roman" w:hAnsi="Times New Roman" w:cs="Times New Roman"/>
        </w:rPr>
        <w:t xml:space="preserve"> </w:t>
      </w:r>
      <w:r w:rsidR="0040192E" w:rsidRPr="00F40CDE">
        <w:rPr>
          <w:rFonts w:ascii="Times New Roman" w:hAnsi="Times New Roman" w:cs="Times New Roman"/>
        </w:rPr>
        <w:t>f</w:t>
      </w:r>
      <w:r w:rsidRPr="00F40CDE">
        <w:rPr>
          <w:rFonts w:ascii="Times New Roman" w:hAnsi="Times New Roman" w:cs="Times New Roman"/>
        </w:rPr>
        <w:t>unding offers a means of rewarding public institutions of higher education according to indicators established in consultation with campus representatives and staff of the Tennessee Highe</w:t>
      </w:r>
      <w:r w:rsidR="0071343B" w:rsidRPr="00F40CDE">
        <w:rPr>
          <w:rFonts w:ascii="Times New Roman" w:hAnsi="Times New Roman" w:cs="Times New Roman"/>
        </w:rPr>
        <w:t xml:space="preserve">r Education Commission (THEC). </w:t>
      </w:r>
      <w:r w:rsidRPr="00F40CDE">
        <w:rPr>
          <w:rFonts w:ascii="Times New Roman" w:hAnsi="Times New Roman" w:cs="Times New Roman"/>
        </w:rPr>
        <w:t xml:space="preserve">State appropriations for </w:t>
      </w:r>
      <w:r w:rsidR="00910BE1" w:rsidRPr="00F40CDE">
        <w:rPr>
          <w:rFonts w:ascii="Times New Roman" w:hAnsi="Times New Roman" w:cs="Times New Roman"/>
        </w:rPr>
        <w:t xml:space="preserve">quality assurance </w:t>
      </w:r>
      <w:r w:rsidR="00AE340B" w:rsidRPr="00F40CDE">
        <w:rPr>
          <w:rFonts w:ascii="Times New Roman" w:hAnsi="Times New Roman" w:cs="Times New Roman"/>
        </w:rPr>
        <w:t>f</w:t>
      </w:r>
      <w:r w:rsidRPr="00F40CDE">
        <w:rPr>
          <w:rFonts w:ascii="Times New Roman" w:hAnsi="Times New Roman" w:cs="Times New Roman"/>
        </w:rPr>
        <w:t>unding amounts to several millio</w:t>
      </w:r>
      <w:r w:rsidR="0071343B" w:rsidRPr="00F40CDE">
        <w:rPr>
          <w:rFonts w:ascii="Times New Roman" w:hAnsi="Times New Roman" w:cs="Times New Roman"/>
        </w:rPr>
        <w:t xml:space="preserve">ns of dollars for UT annually. </w:t>
      </w:r>
      <w:r w:rsidRPr="00F40CDE">
        <w:rPr>
          <w:rFonts w:ascii="Times New Roman" w:hAnsi="Times New Roman" w:cs="Times New Roman"/>
        </w:rPr>
        <w:t xml:space="preserve">The comprehensive evaluation of academic programs for </w:t>
      </w:r>
      <w:r w:rsidR="00910BE1" w:rsidRPr="00F40CDE">
        <w:rPr>
          <w:rFonts w:ascii="Times New Roman" w:hAnsi="Times New Roman" w:cs="Times New Roman"/>
        </w:rPr>
        <w:t xml:space="preserve">quality assurance </w:t>
      </w:r>
      <w:r w:rsidR="00AE340B" w:rsidRPr="00F40CDE">
        <w:rPr>
          <w:rFonts w:ascii="Times New Roman" w:hAnsi="Times New Roman" w:cs="Times New Roman"/>
        </w:rPr>
        <w:t>f</w:t>
      </w:r>
      <w:r w:rsidRPr="00F40CDE">
        <w:rPr>
          <w:rFonts w:ascii="Times New Roman" w:hAnsi="Times New Roman" w:cs="Times New Roman"/>
        </w:rPr>
        <w:t xml:space="preserve">unding comes through academic program reviews, where the external </w:t>
      </w:r>
      <w:r w:rsidR="009D4CB0" w:rsidRPr="00F40CDE">
        <w:rPr>
          <w:rFonts w:ascii="Times New Roman" w:hAnsi="Times New Roman" w:cs="Times New Roman"/>
        </w:rPr>
        <w:t>reviewer</w:t>
      </w:r>
      <w:r w:rsidR="00AE340B" w:rsidRPr="00F40CDE">
        <w:rPr>
          <w:rFonts w:ascii="Times New Roman" w:hAnsi="Times New Roman" w:cs="Times New Roman"/>
        </w:rPr>
        <w:t>s</w:t>
      </w:r>
      <w:r w:rsidR="007E57EF" w:rsidRPr="00F40CDE">
        <w:rPr>
          <w:rFonts w:ascii="Times New Roman" w:hAnsi="Times New Roman" w:cs="Times New Roman"/>
        </w:rPr>
        <w:t>’</w:t>
      </w:r>
      <w:r w:rsidRPr="00F40CDE">
        <w:rPr>
          <w:rFonts w:ascii="Times New Roman" w:hAnsi="Times New Roman" w:cs="Times New Roman"/>
        </w:rPr>
        <w:t xml:space="preserve"> complete forms contained in Appendices II and III that are submitted with UT’s annual </w:t>
      </w:r>
      <w:r w:rsidR="00910BE1" w:rsidRPr="00F40CDE">
        <w:rPr>
          <w:rFonts w:ascii="Times New Roman" w:hAnsi="Times New Roman" w:cs="Times New Roman"/>
        </w:rPr>
        <w:t xml:space="preserve">Quality Assurance </w:t>
      </w:r>
      <w:r w:rsidRPr="00F40CDE">
        <w:rPr>
          <w:rFonts w:ascii="Times New Roman" w:hAnsi="Times New Roman" w:cs="Times New Roman"/>
        </w:rPr>
        <w:t xml:space="preserve">Funding Report.  </w:t>
      </w:r>
    </w:p>
    <w:p w14:paraId="63D3282B" w14:textId="77777777" w:rsidR="00CE3904" w:rsidRPr="00F40CDE" w:rsidRDefault="008E2445" w:rsidP="00AC6336">
      <w:pPr>
        <w:pStyle w:val="Heading2"/>
        <w:numPr>
          <w:ilvl w:val="0"/>
          <w:numId w:val="49"/>
        </w:numPr>
      </w:pPr>
      <w:bookmarkStart w:id="9" w:name="_Toc335918844"/>
      <w:r w:rsidRPr="00F40CDE">
        <w:t>C</w:t>
      </w:r>
      <w:r w:rsidR="00CE3904" w:rsidRPr="00F40CDE">
        <w:t xml:space="preserve">onsiderations for </w:t>
      </w:r>
      <w:r w:rsidR="00D63157" w:rsidRPr="00F40CDE">
        <w:t>R</w:t>
      </w:r>
      <w:r w:rsidR="00CE3904" w:rsidRPr="00F40CDE">
        <w:t xml:space="preserve">eviewing </w:t>
      </w:r>
      <w:r w:rsidR="00D63157" w:rsidRPr="00F40CDE">
        <w:t>A</w:t>
      </w:r>
      <w:r w:rsidR="00CE3904" w:rsidRPr="00F40CDE">
        <w:t xml:space="preserve">cademic </w:t>
      </w:r>
      <w:r w:rsidR="00D63157" w:rsidRPr="00F40CDE">
        <w:t>P</w:t>
      </w:r>
      <w:r w:rsidR="00CE3904" w:rsidRPr="00F40CDE">
        <w:t>rograms</w:t>
      </w:r>
      <w:bookmarkEnd w:id="9"/>
    </w:p>
    <w:p w14:paraId="36B8E61E" w14:textId="2A02D9AF" w:rsidR="00CE3904" w:rsidRPr="00F40CDE" w:rsidRDefault="00EF17AA" w:rsidP="004D11C3">
      <w:pPr>
        <w:ind w:left="360"/>
        <w:rPr>
          <w:rFonts w:ascii="Times New Roman" w:hAnsi="Times New Roman" w:cs="Times New Roman"/>
        </w:rPr>
      </w:pPr>
      <w:r w:rsidRPr="00F40CDE">
        <w:rPr>
          <w:rFonts w:ascii="Times New Roman" w:hAnsi="Times New Roman" w:cs="Times New Roman"/>
        </w:rPr>
        <w:t>Vol Vision 2020, the</w:t>
      </w:r>
      <w:r w:rsidR="008E2445" w:rsidRPr="00F40CDE">
        <w:rPr>
          <w:rFonts w:ascii="Times New Roman" w:hAnsi="Times New Roman" w:cs="Times New Roman"/>
        </w:rPr>
        <w:t xml:space="preserve"> </w:t>
      </w:r>
      <w:r w:rsidRPr="00F40CDE">
        <w:rPr>
          <w:rFonts w:ascii="Times New Roman" w:hAnsi="Times New Roman" w:cs="Times New Roman"/>
        </w:rPr>
        <w:t>s</w:t>
      </w:r>
      <w:r w:rsidR="008E2445" w:rsidRPr="00F40CDE">
        <w:rPr>
          <w:rFonts w:ascii="Times New Roman" w:hAnsi="Times New Roman" w:cs="Times New Roman"/>
        </w:rPr>
        <w:t xml:space="preserve">trategic </w:t>
      </w:r>
      <w:r w:rsidRPr="00F40CDE">
        <w:rPr>
          <w:rFonts w:ascii="Times New Roman" w:hAnsi="Times New Roman" w:cs="Times New Roman"/>
        </w:rPr>
        <w:t>p</w:t>
      </w:r>
      <w:r w:rsidR="008E2445" w:rsidRPr="00F40CDE">
        <w:rPr>
          <w:rFonts w:ascii="Times New Roman" w:hAnsi="Times New Roman" w:cs="Times New Roman"/>
        </w:rPr>
        <w:t>lan for the University of Tennessee, Knoxville, provides the guiding framework for academic program review.</w:t>
      </w:r>
      <w:r w:rsidR="00F671E0" w:rsidRPr="00F40CDE">
        <w:rPr>
          <w:rFonts w:ascii="Times New Roman" w:hAnsi="Times New Roman" w:cs="Times New Roman"/>
        </w:rPr>
        <w:t xml:space="preserve"> The f</w:t>
      </w:r>
      <w:r w:rsidR="008E2445" w:rsidRPr="00F40CDE">
        <w:rPr>
          <w:rFonts w:ascii="Times New Roman" w:hAnsi="Times New Roman" w:cs="Times New Roman"/>
        </w:rPr>
        <w:t>ollowing is a summary of the Mission, Vision, Values, Priorities, and Metrics that provide the framework of that plan.</w:t>
      </w:r>
    </w:p>
    <w:p w14:paraId="6E60E756" w14:textId="77777777" w:rsidR="008E2445" w:rsidRPr="00F40CDE" w:rsidRDefault="008E2445" w:rsidP="00494190">
      <w:pPr>
        <w:pStyle w:val="Heading3"/>
        <w:numPr>
          <w:ilvl w:val="0"/>
          <w:numId w:val="29"/>
        </w:numPr>
        <w:rPr>
          <w:rFonts w:ascii="Times New Roman" w:hAnsi="Times New Roman" w:cs="Times New Roman"/>
          <w:sz w:val="22"/>
          <w:szCs w:val="22"/>
        </w:rPr>
      </w:pPr>
      <w:bookmarkStart w:id="10" w:name="_Toc335918845"/>
      <w:r w:rsidRPr="00F40CDE">
        <w:rPr>
          <w:rFonts w:ascii="Times New Roman" w:hAnsi="Times New Roman" w:cs="Times New Roman"/>
          <w:sz w:val="22"/>
          <w:szCs w:val="22"/>
        </w:rPr>
        <w:lastRenderedPageBreak/>
        <w:t>Mission</w:t>
      </w:r>
      <w:bookmarkEnd w:id="10"/>
    </w:p>
    <w:p w14:paraId="1697B14D" w14:textId="77777777" w:rsidR="008E2445" w:rsidRPr="00F40CDE" w:rsidRDefault="008E2445" w:rsidP="004D11C3">
      <w:pPr>
        <w:ind w:left="720"/>
        <w:rPr>
          <w:rFonts w:ascii="Times New Roman" w:eastAsiaTheme="minorHAnsi" w:hAnsi="Times New Roman" w:cs="Times New Roman"/>
        </w:rPr>
      </w:pPr>
      <w:r w:rsidRPr="00F40CDE">
        <w:rPr>
          <w:rFonts w:ascii="Times New Roman" w:eastAsiaTheme="minorHAnsi" w:hAnsi="Times New Roman" w:cs="Times New Roman"/>
        </w:rPr>
        <w:t>The primary mission of UTK is to move forward the frontiers of human knowledge and</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enrich and elevate the citizens of the State of Tennessee, the nation, and the world. As</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the preeminent research-based, land-grant University in the state, UTK embodies the</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spirit of excellence in teaching, research, scholarship, creative activity, outreach, and</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engagement attained by the nation’s finest public research institutions.</w:t>
      </w:r>
      <w:r w:rsidR="004D11C3" w:rsidRPr="00F40CDE">
        <w:rPr>
          <w:rFonts w:ascii="Times New Roman" w:eastAsiaTheme="minorHAnsi" w:hAnsi="Times New Roman" w:cs="Times New Roman"/>
        </w:rPr>
        <w:t xml:space="preserve"> </w:t>
      </w:r>
      <w:r w:rsidRPr="00F40CDE">
        <w:rPr>
          <w:rFonts w:ascii="Times New Roman" w:eastAsiaTheme="minorHAnsi" w:hAnsi="Times New Roman" w:cs="Times New Roman"/>
        </w:rPr>
        <w:t>UTK’s Carnegie Classification is Research University (very high research activity). Most</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undergraduates are full-time, and admission is selective with a fairly low transfer-in</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rate. Admission to graduate and professional programs is also competitive. Graduate</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offerings include master’s, doctoral, and professional programs that focus both on</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research and practice. Nationally ranked programs, as well as our partnerships with</w:t>
      </w:r>
      <w:r w:rsidR="006F6F03" w:rsidRPr="00F40CDE">
        <w:rPr>
          <w:rFonts w:ascii="Times New Roman" w:eastAsiaTheme="minorHAnsi" w:hAnsi="Times New Roman" w:cs="Times New Roman"/>
        </w:rPr>
        <w:t xml:space="preserve"> </w:t>
      </w:r>
      <w:r w:rsidRPr="00F40CDE">
        <w:rPr>
          <w:rFonts w:ascii="Times New Roman" w:eastAsiaTheme="minorHAnsi" w:hAnsi="Times New Roman" w:cs="Times New Roman"/>
        </w:rPr>
        <w:t>Oak Ridge National Laboratories, are among UTK’s unique characteristics.</w:t>
      </w:r>
    </w:p>
    <w:p w14:paraId="54798F8B" w14:textId="77777777" w:rsidR="008E2445" w:rsidRPr="004D11C3" w:rsidRDefault="008E2445" w:rsidP="00964401">
      <w:pPr>
        <w:pStyle w:val="Heading3"/>
        <w:rPr>
          <w:rFonts w:ascii="Times New Roman" w:hAnsi="Times New Roman" w:cs="Times New Roman"/>
          <w:sz w:val="22"/>
          <w:szCs w:val="22"/>
        </w:rPr>
      </w:pPr>
      <w:bookmarkStart w:id="11" w:name="_Toc335918846"/>
      <w:r w:rsidRPr="004D11C3">
        <w:rPr>
          <w:rFonts w:ascii="Times New Roman" w:hAnsi="Times New Roman" w:cs="Times New Roman"/>
          <w:sz w:val="22"/>
          <w:szCs w:val="22"/>
        </w:rPr>
        <w:t>Vision</w:t>
      </w:r>
      <w:bookmarkEnd w:id="11"/>
    </w:p>
    <w:p w14:paraId="5684A6A7" w14:textId="77777777" w:rsidR="008E2445" w:rsidRPr="00657B3A" w:rsidRDefault="008E2445" w:rsidP="004D11C3">
      <w:pPr>
        <w:ind w:left="720"/>
        <w:rPr>
          <w:rFonts w:ascii="Times New Roman" w:eastAsiaTheme="minorHAnsi" w:hAnsi="Times New Roman" w:cs="Times New Roman"/>
        </w:rPr>
      </w:pPr>
      <w:r w:rsidRPr="00657B3A">
        <w:rPr>
          <w:rFonts w:ascii="Times New Roman" w:eastAsiaTheme="minorHAnsi" w:hAnsi="Times New Roman" w:cs="Times New Roman"/>
        </w:rPr>
        <w:t xml:space="preserve">UTK embraces a three-part vision: </w:t>
      </w:r>
    </w:p>
    <w:p w14:paraId="39FA48BC" w14:textId="77777777" w:rsidR="008E2445" w:rsidRDefault="008E2445" w:rsidP="00494190">
      <w:pPr>
        <w:pStyle w:val="ListParagraph"/>
        <w:numPr>
          <w:ilvl w:val="0"/>
          <w:numId w:val="32"/>
        </w:numPr>
        <w:tabs>
          <w:tab w:val="left" w:pos="720"/>
        </w:tabs>
        <w:rPr>
          <w:rFonts w:ascii="Times New Roman" w:eastAsiaTheme="minorHAnsi" w:hAnsi="Times New Roman" w:cs="Times New Roman"/>
        </w:rPr>
      </w:pPr>
      <w:r w:rsidRPr="004719CF">
        <w:rPr>
          <w:rFonts w:ascii="Times New Roman" w:eastAsiaTheme="minorHAnsi" w:hAnsi="Times New Roman" w:cs="Times New Roman"/>
        </w:rPr>
        <w:t>Value creation</w:t>
      </w:r>
      <w:r w:rsidR="006F6F03" w:rsidRPr="004719CF">
        <w:rPr>
          <w:rFonts w:ascii="Times New Roman" w:eastAsiaTheme="minorHAnsi" w:hAnsi="Times New Roman" w:cs="Times New Roman"/>
        </w:rPr>
        <w:t xml:space="preserve"> </w:t>
      </w:r>
      <w:r w:rsidRPr="004719CF">
        <w:rPr>
          <w:rFonts w:ascii="Times New Roman" w:eastAsiaTheme="minorHAnsi" w:hAnsi="Times New Roman" w:cs="Times New Roman"/>
        </w:rPr>
        <w:t>through economic, social, and environmental development</w:t>
      </w:r>
      <w:r w:rsidR="006F6F03" w:rsidRPr="004719CF">
        <w:rPr>
          <w:rFonts w:ascii="Times New Roman" w:eastAsiaTheme="minorHAnsi" w:hAnsi="Times New Roman" w:cs="Times New Roman"/>
        </w:rPr>
        <w:t xml:space="preserve"> </w:t>
      </w:r>
      <w:r w:rsidRPr="004719CF">
        <w:rPr>
          <w:rFonts w:ascii="Times New Roman" w:eastAsiaTheme="minorHAnsi" w:hAnsi="Times New Roman" w:cs="Times New Roman"/>
        </w:rPr>
        <w:t>targeted to an increasing global and multicultural world.</w:t>
      </w:r>
      <w:r w:rsidR="00337513">
        <w:rPr>
          <w:rFonts w:ascii="Times New Roman" w:eastAsiaTheme="minorHAnsi" w:hAnsi="Times New Roman" w:cs="Times New Roman"/>
        </w:rPr>
        <w:t xml:space="preserve"> </w:t>
      </w:r>
      <w:r w:rsidRPr="00337513">
        <w:rPr>
          <w:rFonts w:ascii="Times New Roman" w:eastAsiaTheme="minorHAnsi" w:hAnsi="Times New Roman" w:cs="Times New Roman"/>
        </w:rPr>
        <w:t>UTK</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leads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increasing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number</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academic</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public</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service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activities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that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involve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benefit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local</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community,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State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Tennessee,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United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States,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ultimately,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world.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This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continuing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commitment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to</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public</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good,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through</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variety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outreach</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activities,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grounded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our</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tradition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w:t>
      </w:r>
      <w:r w:rsidR="006F6F03" w:rsidRPr="00337513">
        <w:rPr>
          <w:rFonts w:ascii="Times New Roman" w:eastAsiaTheme="minorHAnsi" w:hAnsi="Times New Roman" w:cs="Times New Roman"/>
        </w:rPr>
        <w:t xml:space="preserve"> land</w:t>
      </w:r>
      <w:r w:rsidRPr="00337513">
        <w:rPr>
          <w:rFonts w:ascii="Cambria Math" w:eastAsiaTheme="minorHAnsi" w:hAnsi="Cambria Math" w:cs="Cambria Math"/>
        </w:rPr>
        <w:t>‐</w:t>
      </w:r>
      <w:r w:rsidRPr="00337513">
        <w:rPr>
          <w:rFonts w:ascii="Times New Roman" w:eastAsiaTheme="minorHAnsi" w:hAnsi="Times New Roman" w:cs="Times New Roman"/>
        </w:rPr>
        <w:t>grant</w:t>
      </w:r>
      <w:r w:rsidR="006F6F03" w:rsidRPr="00337513">
        <w:rPr>
          <w:rFonts w:ascii="Times New Roman" w:eastAsiaTheme="minorHAnsi" w:hAnsi="Times New Roman" w:cs="Times New Roman"/>
        </w:rPr>
        <w:t xml:space="preserve"> i</w:t>
      </w:r>
      <w:r w:rsidRPr="00337513">
        <w:rPr>
          <w:rFonts w:ascii="Times New Roman" w:eastAsiaTheme="minorHAnsi" w:hAnsi="Times New Roman" w:cs="Times New Roman"/>
        </w:rPr>
        <w:t>nstitution.</w:t>
      </w:r>
    </w:p>
    <w:p w14:paraId="51C515A2" w14:textId="77777777" w:rsidR="008E2445" w:rsidRDefault="008E2445" w:rsidP="00494190">
      <w:pPr>
        <w:pStyle w:val="ListParagraph"/>
        <w:numPr>
          <w:ilvl w:val="0"/>
          <w:numId w:val="32"/>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Original ideas</w:t>
      </w:r>
      <w:r w:rsidRPr="00337513">
        <w:rPr>
          <w:rFonts w:ascii="Times New Roman" w:eastAsiaTheme="minorHAnsi" w:hAnsi="Times New Roman" w:cs="Times New Roman"/>
          <w:b/>
          <w:bCs/>
          <w:sz w:val="28"/>
          <w:szCs w:val="28"/>
        </w:rPr>
        <w:t xml:space="preserve"> </w:t>
      </w:r>
      <w:r w:rsidRPr="00337513">
        <w:rPr>
          <w:rFonts w:ascii="Times New Roman" w:eastAsiaTheme="minorHAnsi" w:hAnsi="Times New Roman" w:cs="Times New Roman"/>
        </w:rPr>
        <w:t>that advance society through discovery, inquiry, innovation,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research, scholarship, and creative activities.</w:t>
      </w:r>
      <w:r w:rsidR="00337513">
        <w:rPr>
          <w:rFonts w:ascii="Times New Roman" w:eastAsiaTheme="minorHAnsi" w:hAnsi="Times New Roman" w:cs="Times New Roman"/>
        </w:rPr>
        <w:t xml:space="preserve"> </w:t>
      </w:r>
      <w:r w:rsidRPr="00337513">
        <w:rPr>
          <w:rFonts w:ascii="Times New Roman" w:eastAsiaTheme="minorHAnsi" w:hAnsi="Times New Roman" w:cs="Times New Roman"/>
        </w:rPr>
        <w:t>Our</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ability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to</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create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value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dependent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discovering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new</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knowledge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generating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new</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ideas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expressions.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complex</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concerns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21st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century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cannot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be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addressed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with</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existing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knowledge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systems.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Our</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aim</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dramatic</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increase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these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activities,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requiring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interaction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between</w:t>
      </w:r>
      <w:r w:rsidR="006F6F03" w:rsidRPr="00337513">
        <w:rPr>
          <w:rFonts w:ascii="Times New Roman" w:eastAsiaTheme="minorHAnsi" w:hAnsi="Times New Roman" w:cs="Times New Roman"/>
        </w:rPr>
        <w:t xml:space="preserve"> </w:t>
      </w:r>
      <w:r w:rsidR="009D4CB0">
        <w:rPr>
          <w:rFonts w:ascii="Times New Roman" w:eastAsiaTheme="minorHAnsi" w:hAnsi="Times New Roman" w:cs="Times New Roman"/>
        </w:rPr>
        <w:t>committed 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diverse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faculty,</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staff,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students.</w:t>
      </w:r>
    </w:p>
    <w:p w14:paraId="10DBD0AE" w14:textId="77777777" w:rsidR="008E2445" w:rsidRPr="00337513" w:rsidRDefault="008E2445" w:rsidP="00494190">
      <w:pPr>
        <w:pStyle w:val="ListParagraph"/>
        <w:numPr>
          <w:ilvl w:val="0"/>
          <w:numId w:val="32"/>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Leadership</w:t>
      </w:r>
      <w:r w:rsidR="006F6F03" w:rsidRPr="00337513">
        <w:rPr>
          <w:rFonts w:ascii="Times New Roman" w:eastAsiaTheme="minorHAnsi" w:hAnsi="Times New Roman" w:cs="Times New Roman"/>
          <w:b/>
          <w:bCs/>
          <w:sz w:val="28"/>
          <w:szCs w:val="28"/>
        </w:rPr>
        <w:t xml:space="preserve"> </w:t>
      </w:r>
      <w:r w:rsidRPr="00337513">
        <w:rPr>
          <w:rFonts w:ascii="Times New Roman" w:eastAsiaTheme="minorHAnsi" w:hAnsi="Times New Roman" w:cs="Times New Roman"/>
        </w:rPr>
        <w:t>through the preparation of capable and ethical leaders.</w:t>
      </w:r>
      <w:r w:rsidR="00337513">
        <w:rPr>
          <w:rFonts w:ascii="Times New Roman" w:eastAsiaTheme="minorHAnsi" w:hAnsi="Times New Roman" w:cs="Times New Roman"/>
        </w:rPr>
        <w:t xml:space="preserve"> </w:t>
      </w:r>
      <w:r w:rsidRPr="00337513">
        <w:rPr>
          <w:rFonts w:ascii="Times New Roman" w:eastAsiaTheme="minorHAnsi" w:hAnsi="Times New Roman" w:cs="Times New Roman"/>
        </w:rPr>
        <w:t>UTK’s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diverse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graduates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have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unique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enriched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learning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opportunities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accruing</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from</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comprehensive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mission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UTK</w:t>
      </w:r>
      <w:r w:rsidR="004D271A" w:rsidRPr="00337513">
        <w:rPr>
          <w:rFonts w:ascii="Times New Roman" w:eastAsiaTheme="minorHAnsi" w:hAnsi="Times New Roman" w:cs="Times New Roman"/>
        </w:rPr>
        <w:t xml:space="preserve">. </w:t>
      </w:r>
      <w:r w:rsidRPr="00337513">
        <w:rPr>
          <w:rFonts w:ascii="Times New Roman" w:eastAsiaTheme="minorHAnsi" w:hAnsi="Times New Roman" w:cs="Times New Roman"/>
        </w:rPr>
        <w:t>We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expect</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large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proportion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graduates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will</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take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their</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places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leaders</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in</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the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State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of</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Tennessee</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w:t>
      </w:r>
      <w:r w:rsidR="006F6F03" w:rsidRPr="00337513">
        <w:rPr>
          <w:rFonts w:ascii="Times New Roman" w:eastAsiaTheme="minorHAnsi" w:hAnsi="Times New Roman" w:cs="Times New Roman"/>
        </w:rPr>
        <w:t xml:space="preserve"> </w:t>
      </w:r>
      <w:r w:rsidRPr="00337513">
        <w:rPr>
          <w:rFonts w:ascii="Times New Roman" w:eastAsiaTheme="minorHAnsi" w:hAnsi="Times New Roman" w:cs="Times New Roman"/>
        </w:rPr>
        <w:t>beyond.</w:t>
      </w:r>
    </w:p>
    <w:p w14:paraId="5BE15B1B" w14:textId="77777777" w:rsidR="008E2445" w:rsidRPr="004D11C3" w:rsidRDefault="008E2445" w:rsidP="00964401">
      <w:pPr>
        <w:pStyle w:val="Heading3"/>
        <w:rPr>
          <w:rFonts w:ascii="Times New Roman" w:hAnsi="Times New Roman" w:cs="Times New Roman"/>
          <w:sz w:val="22"/>
          <w:szCs w:val="22"/>
        </w:rPr>
      </w:pPr>
      <w:bookmarkStart w:id="12" w:name="_Toc335918847"/>
      <w:r w:rsidRPr="004D11C3">
        <w:rPr>
          <w:rFonts w:ascii="Times New Roman" w:hAnsi="Times New Roman" w:cs="Times New Roman"/>
          <w:sz w:val="22"/>
          <w:szCs w:val="22"/>
        </w:rPr>
        <w:t>Values</w:t>
      </w:r>
      <w:r w:rsidR="009800F5" w:rsidRPr="004D11C3">
        <w:rPr>
          <w:rFonts w:ascii="Times New Roman" w:hAnsi="Times New Roman" w:cs="Times New Roman"/>
          <w:sz w:val="22"/>
          <w:szCs w:val="22"/>
        </w:rPr>
        <w:t xml:space="preserve"> </w:t>
      </w:r>
      <w:r w:rsidRPr="004D11C3">
        <w:rPr>
          <w:rFonts w:ascii="Times New Roman" w:hAnsi="Times New Roman" w:cs="Times New Roman"/>
          <w:sz w:val="22"/>
          <w:szCs w:val="22"/>
        </w:rPr>
        <w:t>–</w:t>
      </w:r>
      <w:r w:rsidR="009800F5" w:rsidRPr="004D11C3">
        <w:rPr>
          <w:rFonts w:ascii="Times New Roman" w:hAnsi="Times New Roman" w:cs="Times New Roman"/>
          <w:sz w:val="22"/>
          <w:szCs w:val="22"/>
        </w:rPr>
        <w:t xml:space="preserve"> </w:t>
      </w:r>
      <w:r w:rsidRPr="004D11C3">
        <w:rPr>
          <w:rFonts w:ascii="Times New Roman" w:hAnsi="Times New Roman" w:cs="Times New Roman"/>
          <w:sz w:val="22"/>
          <w:szCs w:val="22"/>
        </w:rPr>
        <w:t>The</w:t>
      </w:r>
      <w:r w:rsidR="009800F5" w:rsidRPr="004D11C3">
        <w:rPr>
          <w:rFonts w:ascii="Times New Roman" w:hAnsi="Times New Roman" w:cs="Times New Roman"/>
          <w:sz w:val="22"/>
          <w:szCs w:val="22"/>
        </w:rPr>
        <w:t xml:space="preserve"> </w:t>
      </w:r>
      <w:r w:rsidRPr="004D11C3">
        <w:rPr>
          <w:rFonts w:ascii="Times New Roman" w:hAnsi="Times New Roman" w:cs="Times New Roman"/>
          <w:sz w:val="22"/>
          <w:szCs w:val="22"/>
        </w:rPr>
        <w:t>Volunteer</w:t>
      </w:r>
      <w:r w:rsidR="009800F5" w:rsidRPr="004D11C3">
        <w:rPr>
          <w:rFonts w:ascii="Times New Roman" w:hAnsi="Times New Roman" w:cs="Times New Roman"/>
          <w:sz w:val="22"/>
          <w:szCs w:val="22"/>
        </w:rPr>
        <w:t xml:space="preserve"> </w:t>
      </w:r>
      <w:r w:rsidRPr="004D11C3">
        <w:rPr>
          <w:rFonts w:ascii="Times New Roman" w:hAnsi="Times New Roman" w:cs="Times New Roman"/>
          <w:sz w:val="22"/>
          <w:szCs w:val="22"/>
        </w:rPr>
        <w:t>Spirit</w:t>
      </w:r>
      <w:bookmarkEnd w:id="12"/>
    </w:p>
    <w:p w14:paraId="6F7107FA" w14:textId="77777777" w:rsidR="008E2445" w:rsidRPr="00657B3A" w:rsidRDefault="008E2445" w:rsidP="004D11C3">
      <w:pPr>
        <w:ind w:left="720"/>
        <w:rPr>
          <w:rFonts w:ascii="Times New Roman" w:eastAsiaTheme="minorHAnsi" w:hAnsi="Times New Roman" w:cs="Times New Roman"/>
        </w:rPr>
      </w:pPr>
      <w:r w:rsidRPr="00657B3A">
        <w:rPr>
          <w:rFonts w:ascii="Times New Roman" w:eastAsiaTheme="minorHAnsi" w:hAnsi="Times New Roman" w:cs="Times New Roman"/>
        </w:rPr>
        <w:t>The following values support our mission and vision and comprise our definition of the</w:t>
      </w:r>
      <w:r w:rsidR="003E0106" w:rsidRPr="00657B3A">
        <w:rPr>
          <w:rFonts w:ascii="Times New Roman" w:eastAsiaTheme="minorHAnsi" w:hAnsi="Times New Roman" w:cs="Times New Roman"/>
        </w:rPr>
        <w:t xml:space="preserve"> V</w:t>
      </w:r>
      <w:r w:rsidRPr="00657B3A">
        <w:rPr>
          <w:rFonts w:ascii="Times New Roman" w:eastAsiaTheme="minorHAnsi" w:hAnsi="Times New Roman" w:cs="Times New Roman"/>
        </w:rPr>
        <w:t>olunteer Spirit. While our strategic focus may evolve over time, these enduring</w:t>
      </w:r>
      <w:r w:rsidR="003E0106" w:rsidRPr="00657B3A">
        <w:rPr>
          <w:rFonts w:ascii="Times New Roman" w:eastAsiaTheme="minorHAnsi" w:hAnsi="Times New Roman" w:cs="Times New Roman"/>
        </w:rPr>
        <w:t xml:space="preserve"> </w:t>
      </w:r>
      <w:r w:rsidRPr="00657B3A">
        <w:rPr>
          <w:rFonts w:ascii="Times New Roman" w:eastAsiaTheme="minorHAnsi" w:hAnsi="Times New Roman" w:cs="Times New Roman"/>
        </w:rPr>
        <w:t>principles continue to permeate who we are, what we do, and how we accomplish our</w:t>
      </w:r>
      <w:r w:rsidR="003E0106" w:rsidRPr="00657B3A">
        <w:rPr>
          <w:rFonts w:ascii="Times New Roman" w:eastAsiaTheme="minorHAnsi" w:hAnsi="Times New Roman" w:cs="Times New Roman"/>
        </w:rPr>
        <w:t xml:space="preserve"> </w:t>
      </w:r>
      <w:r w:rsidRPr="00657B3A">
        <w:rPr>
          <w:rFonts w:ascii="Times New Roman" w:eastAsiaTheme="minorHAnsi" w:hAnsi="Times New Roman" w:cs="Times New Roman"/>
        </w:rPr>
        <w:t>goals.</w:t>
      </w:r>
    </w:p>
    <w:p w14:paraId="5E4BF49C" w14:textId="77777777" w:rsidR="00EB242D" w:rsidRPr="00657B3A" w:rsidRDefault="00EB242D" w:rsidP="00F222CB">
      <w:pPr>
        <w:rPr>
          <w:rFonts w:ascii="Times New Roman" w:eastAsiaTheme="minorHAnsi" w:hAnsi="Times New Roman" w:cs="Times New Roman"/>
        </w:rPr>
      </w:pPr>
    </w:p>
    <w:p w14:paraId="22F3E901" w14:textId="77777777" w:rsidR="004D271A" w:rsidRPr="00657B3A" w:rsidRDefault="008E2445" w:rsidP="004D11C3">
      <w:pPr>
        <w:ind w:left="720"/>
        <w:rPr>
          <w:rFonts w:ascii="Times New Roman" w:eastAsiaTheme="minorHAnsi" w:hAnsi="Times New Roman" w:cs="Times New Roman"/>
        </w:rPr>
      </w:pPr>
      <w:r w:rsidRPr="00657B3A">
        <w:rPr>
          <w:rFonts w:ascii="Times New Roman" w:eastAsiaTheme="minorHAnsi" w:hAnsi="Times New Roman" w:cs="Times New Roman"/>
        </w:rPr>
        <w:t xml:space="preserve">At UTK we value </w:t>
      </w:r>
      <w:r w:rsidR="004D271A" w:rsidRPr="00657B3A">
        <w:rPr>
          <w:rFonts w:ascii="Times New Roman" w:eastAsiaTheme="minorHAnsi" w:hAnsi="Times New Roman" w:cs="Times New Roman"/>
        </w:rPr>
        <w:t>the following:</w:t>
      </w:r>
    </w:p>
    <w:p w14:paraId="023E8729" w14:textId="77777777" w:rsidR="008E2445" w:rsidRDefault="008E2445" w:rsidP="00494190">
      <w:pPr>
        <w:pStyle w:val="ListParagraph"/>
        <w:numPr>
          <w:ilvl w:val="0"/>
          <w:numId w:val="33"/>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broad diversity, including people of all races, creeds, ethnicity</w:t>
      </w:r>
      <w:r w:rsidRPr="00337513">
        <w:rPr>
          <w:rFonts w:ascii="Times New Roman" w:eastAsiaTheme="minorHAnsi" w:hAnsi="Times New Roman" w:cs="Times New Roman"/>
          <w:szCs w:val="22"/>
        </w:rPr>
        <w:t>,</w:t>
      </w:r>
      <w:r w:rsidR="003E0106" w:rsidRPr="00337513">
        <w:rPr>
          <w:rFonts w:ascii="Times New Roman" w:eastAsiaTheme="minorHAnsi" w:hAnsi="Times New Roman" w:cs="Times New Roman"/>
          <w:szCs w:val="22"/>
        </w:rPr>
        <w:t xml:space="preserve"> </w:t>
      </w:r>
      <w:r w:rsidRPr="00337513">
        <w:rPr>
          <w:rFonts w:ascii="Times New Roman" w:eastAsiaTheme="minorHAnsi" w:hAnsi="Times New Roman" w:cs="Times New Roman"/>
        </w:rPr>
        <w:t>gender, sexual</w:t>
      </w:r>
      <w:r w:rsidR="003E0106" w:rsidRPr="00337513">
        <w:rPr>
          <w:rFonts w:ascii="Times New Roman" w:eastAsiaTheme="minorHAnsi" w:hAnsi="Times New Roman" w:cs="Times New Roman"/>
        </w:rPr>
        <w:t xml:space="preserve"> </w:t>
      </w:r>
      <w:r w:rsidRPr="00337513">
        <w:rPr>
          <w:rFonts w:ascii="Times New Roman" w:eastAsiaTheme="minorHAnsi" w:hAnsi="Times New Roman" w:cs="Times New Roman"/>
        </w:rPr>
        <w:t>orientations, gender identities, physical abilities, and socioeconomic groups;</w:t>
      </w:r>
    </w:p>
    <w:p w14:paraId="33D3E16C" w14:textId="77777777" w:rsidR="008E2445" w:rsidRDefault="008E2445" w:rsidP="00494190">
      <w:pPr>
        <w:pStyle w:val="ListParagraph"/>
        <w:numPr>
          <w:ilvl w:val="0"/>
          <w:numId w:val="33"/>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a culture that appreciates and respects faculty, staff, and students and that</w:t>
      </w:r>
      <w:r w:rsidR="003E0106" w:rsidRPr="00337513">
        <w:rPr>
          <w:rFonts w:ascii="Times New Roman" w:eastAsiaTheme="minorHAnsi" w:hAnsi="Times New Roman" w:cs="Times New Roman"/>
        </w:rPr>
        <w:t xml:space="preserve"> </w:t>
      </w:r>
      <w:r w:rsidRPr="00337513">
        <w:rPr>
          <w:rFonts w:ascii="Times New Roman" w:eastAsiaTheme="minorHAnsi" w:hAnsi="Times New Roman" w:cs="Times New Roman"/>
        </w:rPr>
        <w:t>acknowledges their interdependence and the vital role of every member of the</w:t>
      </w:r>
      <w:r w:rsidR="003E0106" w:rsidRPr="00337513">
        <w:rPr>
          <w:rFonts w:ascii="Times New Roman" w:eastAsiaTheme="minorHAnsi" w:hAnsi="Times New Roman" w:cs="Times New Roman"/>
        </w:rPr>
        <w:t xml:space="preserve"> </w:t>
      </w:r>
      <w:r w:rsidRPr="00337513">
        <w:rPr>
          <w:rFonts w:ascii="Times New Roman" w:eastAsiaTheme="minorHAnsi" w:hAnsi="Times New Roman" w:cs="Times New Roman"/>
        </w:rPr>
        <w:t>Volunteer family;</w:t>
      </w:r>
    </w:p>
    <w:p w14:paraId="627BC88C" w14:textId="77777777" w:rsidR="008E2445" w:rsidRDefault="008E2445" w:rsidP="00494190">
      <w:pPr>
        <w:pStyle w:val="ListParagraph"/>
        <w:numPr>
          <w:ilvl w:val="0"/>
          <w:numId w:val="33"/>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engagement with our local and extended communities, embracing intercultural</w:t>
      </w:r>
      <w:r w:rsidR="003E0106" w:rsidRPr="00337513">
        <w:rPr>
          <w:rFonts w:ascii="Times New Roman" w:eastAsiaTheme="minorHAnsi" w:hAnsi="Times New Roman" w:cs="Times New Roman"/>
        </w:rPr>
        <w:t xml:space="preserve"> </w:t>
      </w:r>
      <w:r w:rsidRPr="00337513">
        <w:rPr>
          <w:rFonts w:ascii="Times New Roman" w:eastAsiaTheme="minorHAnsi" w:hAnsi="Times New Roman" w:cs="Times New Roman"/>
        </w:rPr>
        <w:t>and global perspectives;</w:t>
      </w:r>
    </w:p>
    <w:p w14:paraId="41C98B4F" w14:textId="77777777" w:rsidR="008E2445" w:rsidRPr="00F40CDE" w:rsidRDefault="008E2445" w:rsidP="00494190">
      <w:pPr>
        <w:pStyle w:val="ListParagraph"/>
        <w:numPr>
          <w:ilvl w:val="0"/>
          <w:numId w:val="33"/>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high standards of ethical and professional behavior;</w:t>
      </w:r>
    </w:p>
    <w:p w14:paraId="6BF2377A" w14:textId="77777777" w:rsidR="008E2445" w:rsidRPr="00F40CDE" w:rsidRDefault="008E2445" w:rsidP="00494190">
      <w:pPr>
        <w:pStyle w:val="ListParagraph"/>
        <w:numPr>
          <w:ilvl w:val="0"/>
          <w:numId w:val="33"/>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intellectual curiosity, pursuit of knowled</w:t>
      </w:r>
      <w:r w:rsidR="00167B5B" w:rsidRPr="00F40CDE">
        <w:rPr>
          <w:rFonts w:ascii="Times New Roman" w:eastAsiaTheme="minorHAnsi" w:hAnsi="Times New Roman" w:cs="Times New Roman"/>
        </w:rPr>
        <w:t xml:space="preserve">ge, free exchange of ideas, </w:t>
      </w:r>
      <w:r w:rsidRPr="00F40CDE">
        <w:rPr>
          <w:rFonts w:ascii="Times New Roman" w:eastAsiaTheme="minorHAnsi" w:hAnsi="Times New Roman" w:cs="Times New Roman"/>
        </w:rPr>
        <w:t>academic</w:t>
      </w:r>
      <w:r w:rsidR="003E0106" w:rsidRPr="00F40CDE">
        <w:rPr>
          <w:rFonts w:ascii="Times New Roman" w:eastAsiaTheme="minorHAnsi" w:hAnsi="Times New Roman" w:cs="Times New Roman"/>
        </w:rPr>
        <w:t xml:space="preserve"> </w:t>
      </w:r>
      <w:r w:rsidRPr="00F40CDE">
        <w:rPr>
          <w:rFonts w:ascii="Times New Roman" w:eastAsiaTheme="minorHAnsi" w:hAnsi="Times New Roman" w:cs="Times New Roman"/>
        </w:rPr>
        <w:t>freedom and integrity;</w:t>
      </w:r>
    </w:p>
    <w:p w14:paraId="46474519" w14:textId="77777777" w:rsidR="008E2445" w:rsidRPr="00F40CDE" w:rsidRDefault="008E2445" w:rsidP="00494190">
      <w:pPr>
        <w:pStyle w:val="ListParagraph"/>
        <w:numPr>
          <w:ilvl w:val="0"/>
          <w:numId w:val="33"/>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transparent and data-informed decision making;</w:t>
      </w:r>
    </w:p>
    <w:p w14:paraId="37329AA3" w14:textId="77777777" w:rsidR="008E2445" w:rsidRPr="00F40CDE" w:rsidRDefault="008E2445" w:rsidP="00494190">
      <w:pPr>
        <w:pStyle w:val="ListParagraph"/>
        <w:numPr>
          <w:ilvl w:val="0"/>
          <w:numId w:val="33"/>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wise management of resources and infrastructure; and</w:t>
      </w:r>
    </w:p>
    <w:p w14:paraId="2B632ECA" w14:textId="77777777" w:rsidR="008E2445" w:rsidRPr="00F40CDE" w:rsidRDefault="008E2445" w:rsidP="00494190">
      <w:pPr>
        <w:pStyle w:val="ListParagraph"/>
        <w:numPr>
          <w:ilvl w:val="0"/>
          <w:numId w:val="33"/>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our campus, our people, and our work.</w:t>
      </w:r>
    </w:p>
    <w:p w14:paraId="1706D17A" w14:textId="77777777" w:rsidR="008E2445" w:rsidRPr="00F40CDE" w:rsidRDefault="008E2445" w:rsidP="00964401">
      <w:pPr>
        <w:pStyle w:val="Heading3"/>
        <w:rPr>
          <w:rFonts w:ascii="Times New Roman" w:hAnsi="Times New Roman" w:cs="Times New Roman"/>
          <w:sz w:val="22"/>
          <w:szCs w:val="22"/>
        </w:rPr>
      </w:pPr>
      <w:bookmarkStart w:id="13" w:name="_Toc335918848"/>
      <w:r w:rsidRPr="00F40CDE">
        <w:rPr>
          <w:rFonts w:ascii="Times New Roman" w:hAnsi="Times New Roman" w:cs="Times New Roman"/>
          <w:sz w:val="22"/>
          <w:szCs w:val="22"/>
        </w:rPr>
        <w:t>Strategic</w:t>
      </w:r>
      <w:r w:rsidR="003E0106" w:rsidRPr="00F40CDE">
        <w:rPr>
          <w:rFonts w:ascii="Times New Roman" w:hAnsi="Times New Roman" w:cs="Times New Roman"/>
          <w:sz w:val="22"/>
          <w:szCs w:val="22"/>
        </w:rPr>
        <w:t xml:space="preserve"> </w:t>
      </w:r>
      <w:r w:rsidRPr="00F40CDE">
        <w:rPr>
          <w:rFonts w:ascii="Times New Roman" w:hAnsi="Times New Roman" w:cs="Times New Roman"/>
          <w:sz w:val="22"/>
          <w:szCs w:val="22"/>
        </w:rPr>
        <w:t>Priorities</w:t>
      </w:r>
      <w:bookmarkEnd w:id="13"/>
    </w:p>
    <w:p w14:paraId="7B9F03D8" w14:textId="70B41740" w:rsidR="008E2445" w:rsidRPr="00F40CDE" w:rsidRDefault="008E2445" w:rsidP="004D11C3">
      <w:pPr>
        <w:ind w:left="720"/>
        <w:rPr>
          <w:rFonts w:ascii="Times New Roman" w:eastAsiaTheme="minorHAnsi" w:hAnsi="Times New Roman" w:cs="Times New Roman"/>
        </w:rPr>
      </w:pPr>
      <w:r w:rsidRPr="00F40CDE">
        <w:rPr>
          <w:rFonts w:ascii="Times New Roman" w:eastAsiaTheme="minorHAnsi" w:hAnsi="Times New Roman" w:cs="Times New Roman"/>
        </w:rPr>
        <w:t xml:space="preserve">Our mission, vision, and values are achieved through the implementation of </w:t>
      </w:r>
      <w:r w:rsidR="00EF17AA" w:rsidRPr="00F40CDE">
        <w:rPr>
          <w:rFonts w:ascii="Times New Roman" w:eastAsiaTheme="minorHAnsi" w:hAnsi="Times New Roman" w:cs="Times New Roman"/>
        </w:rPr>
        <w:t>six</w:t>
      </w:r>
      <w:r w:rsidR="003E0106" w:rsidRPr="00F40CDE">
        <w:rPr>
          <w:rFonts w:ascii="Times New Roman" w:eastAsiaTheme="minorHAnsi" w:hAnsi="Times New Roman" w:cs="Times New Roman"/>
        </w:rPr>
        <w:t xml:space="preserve"> </w:t>
      </w:r>
      <w:r w:rsidRPr="00F40CDE">
        <w:rPr>
          <w:rFonts w:ascii="Times New Roman" w:eastAsiaTheme="minorHAnsi" w:hAnsi="Times New Roman" w:cs="Times New Roman"/>
        </w:rPr>
        <w:t>strategic priorities.</w:t>
      </w:r>
    </w:p>
    <w:p w14:paraId="412C35DC" w14:textId="2DE7E5AD" w:rsidR="00EF17AA" w:rsidRPr="00F40CDE" w:rsidRDefault="00EF17AA" w:rsidP="00EF17AA">
      <w:pPr>
        <w:pStyle w:val="ListParagraph"/>
        <w:numPr>
          <w:ilvl w:val="0"/>
          <w:numId w:val="34"/>
        </w:numPr>
        <w:rPr>
          <w:rFonts w:ascii="Times New Roman" w:eastAsiaTheme="minorHAnsi" w:hAnsi="Times New Roman" w:cs="Times New Roman"/>
        </w:rPr>
      </w:pPr>
      <w:r w:rsidRPr="00F40CDE">
        <w:rPr>
          <w:rFonts w:ascii="Times New Roman" w:eastAsiaTheme="minorHAnsi" w:hAnsi="Times New Roman" w:cs="Times New Roman"/>
          <w:szCs w:val="24"/>
        </w:rPr>
        <w:t>Recruit, enrich, and graduate undergraduate students who are prepared to enter the global community as lifelong learners and authentic leaders.</w:t>
      </w:r>
    </w:p>
    <w:p w14:paraId="4A65D60E" w14:textId="6EE38D46" w:rsidR="00EF17AA" w:rsidRPr="00F40CDE" w:rsidRDefault="00EF17AA" w:rsidP="00EF17AA">
      <w:pPr>
        <w:pStyle w:val="ListParagraph"/>
        <w:numPr>
          <w:ilvl w:val="0"/>
          <w:numId w:val="34"/>
        </w:numPr>
        <w:rPr>
          <w:rFonts w:ascii="Times New Roman" w:eastAsiaTheme="minorHAnsi" w:hAnsi="Times New Roman" w:cs="Times New Roman"/>
        </w:rPr>
      </w:pPr>
      <w:r w:rsidRPr="00F40CDE">
        <w:rPr>
          <w:rFonts w:ascii="Times New Roman" w:eastAsiaTheme="minorHAnsi" w:hAnsi="Times New Roman" w:cs="Times New Roman"/>
          <w:szCs w:val="24"/>
        </w:rPr>
        <w:t>Strengthen graduate education through an emphasis on excellence and improvement of the graduate student experience.</w:t>
      </w:r>
    </w:p>
    <w:p w14:paraId="1D57E82D" w14:textId="140A6C25" w:rsidR="00EF17AA" w:rsidRPr="00F40CDE" w:rsidRDefault="00EF17AA" w:rsidP="00EF17AA">
      <w:pPr>
        <w:pStyle w:val="ListParagraph"/>
        <w:numPr>
          <w:ilvl w:val="0"/>
          <w:numId w:val="34"/>
        </w:numPr>
        <w:rPr>
          <w:rFonts w:ascii="Times New Roman" w:eastAsiaTheme="minorHAnsi" w:hAnsi="Times New Roman" w:cs="Times New Roman"/>
        </w:rPr>
      </w:pPr>
      <w:r w:rsidRPr="00F40CDE">
        <w:rPr>
          <w:rFonts w:ascii="Times New Roman" w:eastAsiaTheme="minorHAnsi" w:hAnsi="Times New Roman" w:cs="Times New Roman"/>
          <w:szCs w:val="24"/>
        </w:rPr>
        <w:t>Strengthen our capacity, productivity, and recognition across our total portfolio of research, scholarship, creative activity, and engagement.</w:t>
      </w:r>
    </w:p>
    <w:p w14:paraId="1E635D19" w14:textId="5EA5A727" w:rsidR="008E2445" w:rsidRPr="00F40CDE" w:rsidRDefault="00EF17AA" w:rsidP="00494190">
      <w:pPr>
        <w:pStyle w:val="ListParagraph"/>
        <w:numPr>
          <w:ilvl w:val="0"/>
          <w:numId w:val="34"/>
        </w:numPr>
        <w:tabs>
          <w:tab w:val="left" w:pos="720"/>
        </w:tabs>
        <w:rPr>
          <w:rFonts w:ascii="Times New Roman" w:eastAsiaTheme="minorHAnsi" w:hAnsi="Times New Roman" w:cs="Times New Roman"/>
        </w:rPr>
      </w:pPr>
      <w:r w:rsidRPr="00F40CDE">
        <w:rPr>
          <w:rFonts w:ascii="Times New Roman" w:eastAsiaTheme="minorHAnsi" w:hAnsi="Times New Roman" w:cs="Times New Roman"/>
          <w:szCs w:val="24"/>
        </w:rPr>
        <w:t>Attract, retain, and recognize stellar faculty and staff who strive for excellence and proudly embody Volunteer values.</w:t>
      </w:r>
    </w:p>
    <w:p w14:paraId="64F743A6" w14:textId="4BF03ED2" w:rsidR="008E2445" w:rsidRPr="00F40CDE" w:rsidRDefault="00EF17AA" w:rsidP="00494190">
      <w:pPr>
        <w:pStyle w:val="ListParagraph"/>
        <w:numPr>
          <w:ilvl w:val="0"/>
          <w:numId w:val="34"/>
        </w:numPr>
        <w:tabs>
          <w:tab w:val="left" w:pos="720"/>
        </w:tabs>
        <w:rPr>
          <w:rFonts w:ascii="Times New Roman" w:eastAsiaTheme="minorHAnsi" w:hAnsi="Times New Roman" w:cs="Times New Roman"/>
        </w:rPr>
      </w:pPr>
      <w:r w:rsidRPr="00F40CDE">
        <w:rPr>
          <w:rFonts w:ascii="Times New Roman" w:eastAsiaTheme="minorHAnsi" w:hAnsi="Times New Roman" w:cs="Times New Roman"/>
          <w:szCs w:val="24"/>
        </w:rPr>
        <w:t>Develop a resource base for the future and continue the transformation of campus infrastructure.</w:t>
      </w:r>
    </w:p>
    <w:p w14:paraId="7CEB20A7" w14:textId="37F62C23" w:rsidR="008E2445" w:rsidRPr="00F40CDE" w:rsidRDefault="00EF17AA" w:rsidP="00494190">
      <w:pPr>
        <w:pStyle w:val="ListParagraph"/>
        <w:numPr>
          <w:ilvl w:val="0"/>
          <w:numId w:val="34"/>
        </w:numPr>
        <w:tabs>
          <w:tab w:val="left" w:pos="720"/>
        </w:tabs>
        <w:rPr>
          <w:rFonts w:ascii="Times New Roman" w:eastAsiaTheme="minorHAnsi" w:hAnsi="Times New Roman" w:cs="Times New Roman"/>
        </w:rPr>
      </w:pPr>
      <w:r w:rsidRPr="00F40CDE">
        <w:rPr>
          <w:rFonts w:ascii="Times New Roman" w:eastAsiaTheme="minorHAnsi" w:hAnsi="Times New Roman" w:cs="Times New Roman"/>
          <w:szCs w:val="24"/>
        </w:rPr>
        <w:lastRenderedPageBreak/>
        <w:t>Enhance diversity and inclusion to benefit our campus</w:t>
      </w:r>
      <w:r w:rsidRPr="00F40CDE">
        <w:rPr>
          <w:rFonts w:ascii="Times New Roman" w:hAnsi="Times New Roman" w:cs="Times New Roman"/>
        </w:rPr>
        <w:t>.</w:t>
      </w:r>
    </w:p>
    <w:p w14:paraId="7460332A" w14:textId="745852D1" w:rsidR="00EB242D" w:rsidRPr="00F40CDE" w:rsidRDefault="00F40CDE" w:rsidP="00EB242D">
      <w:pPr>
        <w:pStyle w:val="Heading3"/>
        <w:rPr>
          <w:rFonts w:ascii="Times New Roman" w:hAnsi="Times New Roman" w:cs="Times New Roman"/>
          <w:sz w:val="22"/>
          <w:szCs w:val="22"/>
        </w:rPr>
      </w:pPr>
      <w:r>
        <w:rPr>
          <w:rFonts w:ascii="Times New Roman" w:hAnsi="Times New Roman" w:cs="Times New Roman"/>
          <w:sz w:val="22"/>
          <w:szCs w:val="22"/>
        </w:rPr>
        <w:t xml:space="preserve">Vol Vision </w:t>
      </w:r>
      <w:r w:rsidR="007E75D9" w:rsidRPr="00F40CDE">
        <w:rPr>
          <w:rFonts w:ascii="Times New Roman" w:hAnsi="Times New Roman" w:cs="Times New Roman"/>
          <w:sz w:val="22"/>
          <w:szCs w:val="22"/>
        </w:rPr>
        <w:t>Metrics for Continuous Improvement</w:t>
      </w:r>
    </w:p>
    <w:p w14:paraId="2997C02E" w14:textId="52166649" w:rsidR="008E2445" w:rsidRPr="00F40CDE" w:rsidRDefault="008E2445" w:rsidP="004D11C3">
      <w:pPr>
        <w:ind w:left="720"/>
        <w:rPr>
          <w:rFonts w:ascii="Times New Roman" w:eastAsiaTheme="minorHAnsi" w:hAnsi="Times New Roman" w:cs="Times New Roman"/>
        </w:rPr>
      </w:pPr>
      <w:r w:rsidRPr="00F40CDE">
        <w:rPr>
          <w:rFonts w:ascii="Times New Roman" w:eastAsiaTheme="minorHAnsi" w:hAnsi="Times New Roman" w:cs="Times New Roman"/>
        </w:rPr>
        <w:t>Implementation plans in support of each strategic priority include detailed goals,</w:t>
      </w:r>
      <w:r w:rsidR="003E0106" w:rsidRPr="00F40CDE">
        <w:rPr>
          <w:rFonts w:ascii="Times New Roman" w:eastAsiaTheme="minorHAnsi" w:hAnsi="Times New Roman" w:cs="Times New Roman"/>
        </w:rPr>
        <w:t xml:space="preserve"> </w:t>
      </w:r>
      <w:r w:rsidRPr="00F40CDE">
        <w:rPr>
          <w:rFonts w:ascii="Times New Roman" w:eastAsiaTheme="minorHAnsi" w:hAnsi="Times New Roman" w:cs="Times New Roman"/>
        </w:rPr>
        <w:t xml:space="preserve">objectives, tactics, and assessment plans. </w:t>
      </w:r>
      <w:r w:rsidR="003300EA" w:rsidRPr="00F40CDE">
        <w:rPr>
          <w:rFonts w:ascii="Times New Roman" w:eastAsiaTheme="minorHAnsi" w:hAnsi="Times New Roman" w:cs="Times New Roman"/>
        </w:rPr>
        <w:t xml:space="preserve"> </w:t>
      </w:r>
      <w:r w:rsidRPr="00F40CDE">
        <w:rPr>
          <w:rFonts w:ascii="Times New Roman" w:eastAsiaTheme="minorHAnsi" w:hAnsi="Times New Roman" w:cs="Times New Roman"/>
        </w:rPr>
        <w:t>The key</w:t>
      </w:r>
      <w:r w:rsidR="003E0106" w:rsidRPr="00F40CDE">
        <w:rPr>
          <w:rFonts w:ascii="Times New Roman" w:eastAsiaTheme="minorHAnsi" w:hAnsi="Times New Roman" w:cs="Times New Roman"/>
        </w:rPr>
        <w:t xml:space="preserve"> </w:t>
      </w:r>
      <w:r w:rsidRPr="00F40CDE">
        <w:rPr>
          <w:rFonts w:ascii="Times New Roman" w:eastAsiaTheme="minorHAnsi" w:hAnsi="Times New Roman" w:cs="Times New Roman"/>
        </w:rPr>
        <w:t xml:space="preserve">metrics that will be </w:t>
      </w:r>
      <w:r w:rsidR="00EF17AA" w:rsidRPr="00F40CDE">
        <w:rPr>
          <w:rFonts w:ascii="Times New Roman" w:eastAsiaTheme="minorHAnsi" w:hAnsi="Times New Roman" w:cs="Times New Roman"/>
        </w:rPr>
        <w:t xml:space="preserve">used to measure continuous improvement in critical areas are listed below.  </w:t>
      </w:r>
      <w:r w:rsidR="003300EA" w:rsidRPr="00F40CDE">
        <w:rPr>
          <w:rFonts w:ascii="Times New Roman" w:eastAsiaTheme="minorHAnsi" w:hAnsi="Times New Roman" w:cs="Times New Roman"/>
        </w:rPr>
        <w:t>These may be supplemented with a</w:t>
      </w:r>
      <w:r w:rsidRPr="00F40CDE">
        <w:rPr>
          <w:rFonts w:ascii="Times New Roman" w:eastAsiaTheme="minorHAnsi" w:hAnsi="Times New Roman" w:cs="Times New Roman"/>
        </w:rPr>
        <w:t>dditional</w:t>
      </w:r>
      <w:r w:rsidR="003E0106" w:rsidRPr="00F40CDE">
        <w:rPr>
          <w:rFonts w:ascii="Times New Roman" w:eastAsiaTheme="minorHAnsi" w:hAnsi="Times New Roman" w:cs="Times New Roman"/>
        </w:rPr>
        <w:t xml:space="preserve"> </w:t>
      </w:r>
      <w:r w:rsidRPr="00F40CDE">
        <w:rPr>
          <w:rFonts w:ascii="Times New Roman" w:eastAsiaTheme="minorHAnsi" w:hAnsi="Times New Roman" w:cs="Times New Roman"/>
        </w:rPr>
        <w:t>metrics, where appropriate, to target broader goals.</w:t>
      </w:r>
    </w:p>
    <w:p w14:paraId="3DB46A2C" w14:textId="77777777" w:rsidR="00995D96" w:rsidRPr="00F40CDE" w:rsidRDefault="00995D96" w:rsidP="004D11C3">
      <w:pPr>
        <w:ind w:left="720"/>
        <w:rPr>
          <w:rFonts w:ascii="Times New Roman" w:eastAsiaTheme="minorHAnsi" w:hAnsi="Times New Roman" w:cs="Times New Roman"/>
        </w:rPr>
      </w:pPr>
    </w:p>
    <w:p w14:paraId="4D59DC12" w14:textId="1BD87BD8" w:rsidR="008E2445" w:rsidRPr="00F40CDE" w:rsidRDefault="008E2445" w:rsidP="00494190">
      <w:pPr>
        <w:pStyle w:val="ListParagraph"/>
        <w:numPr>
          <w:ilvl w:val="0"/>
          <w:numId w:val="35"/>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 xml:space="preserve">Continue to attract first year students with ACT scores equivalent to </w:t>
      </w:r>
      <w:r w:rsidR="00EF17AA" w:rsidRPr="00F40CDE">
        <w:rPr>
          <w:rFonts w:ascii="Times New Roman" w:eastAsiaTheme="minorHAnsi" w:hAnsi="Times New Roman" w:cs="Times New Roman"/>
        </w:rPr>
        <w:t xml:space="preserve">the campus </w:t>
      </w:r>
      <w:r w:rsidRPr="00F40CDE">
        <w:rPr>
          <w:rFonts w:ascii="Times New Roman" w:eastAsiaTheme="minorHAnsi" w:hAnsi="Times New Roman" w:cs="Times New Roman"/>
        </w:rPr>
        <w:t xml:space="preserve">"Top </w:t>
      </w:r>
      <w:r w:rsidR="00EF17AA" w:rsidRPr="00F40CDE">
        <w:rPr>
          <w:rFonts w:ascii="Times New Roman" w:eastAsiaTheme="minorHAnsi" w:hAnsi="Times New Roman" w:cs="Times New Roman"/>
        </w:rPr>
        <w:t>25</w:t>
      </w:r>
      <w:r w:rsidRPr="00F40CDE">
        <w:rPr>
          <w:rFonts w:ascii="Times New Roman" w:eastAsiaTheme="minorHAnsi" w:hAnsi="Times New Roman" w:cs="Times New Roman"/>
        </w:rPr>
        <w:t>"</w:t>
      </w:r>
      <w:r w:rsidR="00EF17AA" w:rsidRPr="00F40CDE">
        <w:rPr>
          <w:rFonts w:ascii="Times New Roman" w:eastAsiaTheme="minorHAnsi" w:hAnsi="Times New Roman" w:cs="Times New Roman"/>
        </w:rPr>
        <w:t xml:space="preserve"> comparison group.</w:t>
      </w:r>
    </w:p>
    <w:p w14:paraId="0B5C8053" w14:textId="77777777" w:rsidR="008E2445" w:rsidRPr="00F40CDE" w:rsidRDefault="00876DEF" w:rsidP="00494190">
      <w:pPr>
        <w:pStyle w:val="ListParagraph"/>
        <w:numPr>
          <w:ilvl w:val="0"/>
          <w:numId w:val="35"/>
        </w:numPr>
        <w:tabs>
          <w:tab w:val="left" w:pos="720"/>
        </w:tabs>
        <w:rPr>
          <w:rFonts w:ascii="Times New Roman" w:eastAsiaTheme="minorHAnsi" w:hAnsi="Times New Roman" w:cs="Times New Roman"/>
        </w:rPr>
      </w:pPr>
      <w:r w:rsidRPr="00F40CDE">
        <w:rPr>
          <w:rFonts w:ascii="Times New Roman" w:eastAsiaTheme="minorHAnsi" w:hAnsi="Times New Roman" w:cs="Times New Roman"/>
        </w:rPr>
        <w:t>Increase r</w:t>
      </w:r>
      <w:r w:rsidR="008E2445" w:rsidRPr="00F40CDE">
        <w:rPr>
          <w:rFonts w:ascii="Times New Roman" w:eastAsiaTheme="minorHAnsi" w:hAnsi="Times New Roman" w:cs="Times New Roman"/>
        </w:rPr>
        <w:t>etention rate from first to second year.</w:t>
      </w:r>
    </w:p>
    <w:p w14:paraId="76B3A533" w14:textId="77777777" w:rsidR="008E2445" w:rsidRDefault="00876DEF" w:rsidP="00494190">
      <w:pPr>
        <w:pStyle w:val="ListParagraph"/>
        <w:numPr>
          <w:ilvl w:val="0"/>
          <w:numId w:val="35"/>
        </w:numPr>
        <w:tabs>
          <w:tab w:val="left" w:pos="720"/>
        </w:tabs>
        <w:rPr>
          <w:rFonts w:ascii="Times New Roman" w:eastAsiaTheme="minorHAnsi" w:hAnsi="Times New Roman" w:cs="Times New Roman"/>
        </w:rPr>
      </w:pPr>
      <w:r>
        <w:rPr>
          <w:rFonts w:ascii="Times New Roman" w:eastAsiaTheme="minorHAnsi" w:hAnsi="Times New Roman" w:cs="Times New Roman"/>
        </w:rPr>
        <w:t>Increase s</w:t>
      </w:r>
      <w:r w:rsidR="008E2445" w:rsidRPr="00337513">
        <w:rPr>
          <w:rFonts w:ascii="Times New Roman" w:eastAsiaTheme="minorHAnsi" w:hAnsi="Times New Roman" w:cs="Times New Roman"/>
        </w:rPr>
        <w:t>ix year graduation rate.</w:t>
      </w:r>
    </w:p>
    <w:p w14:paraId="64D58671" w14:textId="77777777" w:rsidR="008E2445" w:rsidRDefault="00960D43" w:rsidP="00494190">
      <w:pPr>
        <w:pStyle w:val="ListParagraph"/>
        <w:numPr>
          <w:ilvl w:val="0"/>
          <w:numId w:val="35"/>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Increase the number of Ph.D</w:t>
      </w:r>
      <w:r w:rsidR="008E2445" w:rsidRPr="00337513">
        <w:rPr>
          <w:rFonts w:ascii="Times New Roman" w:eastAsiaTheme="minorHAnsi" w:hAnsi="Times New Roman" w:cs="Times New Roman"/>
        </w:rPr>
        <w:t>s awarded.</w:t>
      </w:r>
    </w:p>
    <w:p w14:paraId="6E93930F" w14:textId="77777777" w:rsidR="003E0106" w:rsidRDefault="003E0106" w:rsidP="00494190">
      <w:pPr>
        <w:pStyle w:val="ListParagraph"/>
        <w:numPr>
          <w:ilvl w:val="0"/>
          <w:numId w:val="35"/>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 xml:space="preserve">Increase the number of professional/master’s degrees </w:t>
      </w:r>
      <w:r w:rsidR="00876DEF">
        <w:rPr>
          <w:rFonts w:ascii="Times New Roman" w:eastAsiaTheme="minorHAnsi" w:hAnsi="Times New Roman" w:cs="Times New Roman"/>
        </w:rPr>
        <w:t>awarded</w:t>
      </w:r>
      <w:r w:rsidRPr="00337513">
        <w:rPr>
          <w:rFonts w:ascii="Times New Roman" w:eastAsiaTheme="minorHAnsi" w:hAnsi="Times New Roman" w:cs="Times New Roman"/>
        </w:rPr>
        <w:t>.</w:t>
      </w:r>
    </w:p>
    <w:p w14:paraId="2E7DA9E0" w14:textId="77777777" w:rsidR="003E0106" w:rsidRDefault="003E0106" w:rsidP="00494190">
      <w:pPr>
        <w:pStyle w:val="ListParagraph"/>
        <w:numPr>
          <w:ilvl w:val="0"/>
          <w:numId w:val="35"/>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Increase in federal research expenditures.</w:t>
      </w:r>
    </w:p>
    <w:p w14:paraId="25EAC0EE" w14:textId="77777777" w:rsidR="003E0106" w:rsidRDefault="003E0106" w:rsidP="00494190">
      <w:pPr>
        <w:pStyle w:val="ListParagraph"/>
        <w:numPr>
          <w:ilvl w:val="0"/>
          <w:numId w:val="35"/>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Increase in total research expenditures.</w:t>
      </w:r>
    </w:p>
    <w:p w14:paraId="39F83A09" w14:textId="77777777" w:rsidR="003E0106" w:rsidRDefault="00876DEF" w:rsidP="00494190">
      <w:pPr>
        <w:pStyle w:val="ListParagraph"/>
        <w:numPr>
          <w:ilvl w:val="0"/>
          <w:numId w:val="35"/>
        </w:numPr>
        <w:tabs>
          <w:tab w:val="left" w:pos="720"/>
        </w:tabs>
        <w:rPr>
          <w:rFonts w:ascii="Times New Roman" w:eastAsiaTheme="minorHAnsi" w:hAnsi="Times New Roman" w:cs="Times New Roman"/>
        </w:rPr>
      </w:pPr>
      <w:r>
        <w:rPr>
          <w:rFonts w:ascii="Times New Roman" w:eastAsiaTheme="minorHAnsi" w:hAnsi="Times New Roman" w:cs="Times New Roman"/>
        </w:rPr>
        <w:t>A</w:t>
      </w:r>
      <w:r w:rsidR="003E0106" w:rsidRPr="00337513">
        <w:rPr>
          <w:rFonts w:ascii="Times New Roman" w:eastAsiaTheme="minorHAnsi" w:hAnsi="Times New Roman" w:cs="Times New Roman"/>
        </w:rPr>
        <w:t xml:space="preserve">verage </w:t>
      </w:r>
      <w:r w:rsidR="003471FE" w:rsidRPr="00337513">
        <w:rPr>
          <w:rFonts w:ascii="Times New Roman" w:eastAsiaTheme="minorHAnsi" w:hAnsi="Times New Roman" w:cs="Times New Roman"/>
        </w:rPr>
        <w:t>t</w:t>
      </w:r>
      <w:r w:rsidR="003E0106" w:rsidRPr="00337513">
        <w:rPr>
          <w:rFonts w:ascii="Times New Roman" w:eastAsiaTheme="minorHAnsi" w:hAnsi="Times New Roman" w:cs="Times New Roman"/>
        </w:rPr>
        <w:t>enure-line salary range increased to meet the mean for our peer institutions.</w:t>
      </w:r>
    </w:p>
    <w:p w14:paraId="02D7415E" w14:textId="77777777" w:rsidR="00FC37C1" w:rsidRDefault="00FC37C1" w:rsidP="00494190">
      <w:pPr>
        <w:pStyle w:val="ListParagraph"/>
        <w:numPr>
          <w:ilvl w:val="0"/>
          <w:numId w:val="35"/>
        </w:numPr>
        <w:tabs>
          <w:tab w:val="left" w:pos="720"/>
        </w:tabs>
        <w:rPr>
          <w:rFonts w:ascii="Times New Roman" w:eastAsiaTheme="minorHAnsi" w:hAnsi="Times New Roman" w:cs="Times New Roman"/>
        </w:rPr>
      </w:pPr>
      <w:r>
        <w:rPr>
          <w:rFonts w:ascii="Times New Roman" w:eastAsiaTheme="minorHAnsi" w:hAnsi="Times New Roman" w:cs="Times New Roman"/>
        </w:rPr>
        <w:t>Improve the undergraduate student per tenure-line faculty ratio</w:t>
      </w:r>
    </w:p>
    <w:p w14:paraId="16F35B50" w14:textId="77777777" w:rsidR="003E0106" w:rsidRDefault="003E0106" w:rsidP="00494190">
      <w:pPr>
        <w:pStyle w:val="ListParagraph"/>
        <w:numPr>
          <w:ilvl w:val="0"/>
          <w:numId w:val="35"/>
        </w:numPr>
        <w:tabs>
          <w:tab w:val="left" w:pos="720"/>
        </w:tabs>
        <w:rPr>
          <w:rFonts w:ascii="Times New Roman" w:eastAsiaTheme="minorHAnsi" w:hAnsi="Times New Roman" w:cs="Times New Roman"/>
        </w:rPr>
      </w:pPr>
      <w:r w:rsidRPr="00337513">
        <w:rPr>
          <w:rFonts w:ascii="Times New Roman" w:eastAsiaTheme="minorHAnsi" w:hAnsi="Times New Roman" w:cs="Times New Roman"/>
        </w:rPr>
        <w:t>Increase the number of faculty awards on campus.</w:t>
      </w:r>
    </w:p>
    <w:p w14:paraId="1102CD55" w14:textId="77777777" w:rsidR="003E0106" w:rsidRDefault="00CB04F6" w:rsidP="00494190">
      <w:pPr>
        <w:pStyle w:val="ListParagraph"/>
        <w:numPr>
          <w:ilvl w:val="0"/>
          <w:numId w:val="35"/>
        </w:numPr>
        <w:tabs>
          <w:tab w:val="left" w:pos="720"/>
        </w:tabs>
        <w:rPr>
          <w:rFonts w:ascii="Times New Roman" w:eastAsiaTheme="minorHAnsi" w:hAnsi="Times New Roman" w:cs="Times New Roman"/>
        </w:rPr>
      </w:pPr>
      <w:r>
        <w:rPr>
          <w:rFonts w:ascii="Times New Roman" w:eastAsiaTheme="minorHAnsi" w:hAnsi="Times New Roman" w:cs="Times New Roman"/>
        </w:rPr>
        <w:t xml:space="preserve">Increase </w:t>
      </w:r>
      <w:r w:rsidR="00876DEF">
        <w:rPr>
          <w:rFonts w:ascii="Times New Roman" w:eastAsiaTheme="minorHAnsi" w:hAnsi="Times New Roman" w:cs="Times New Roman"/>
        </w:rPr>
        <w:t>teaching and support</w:t>
      </w:r>
      <w:r>
        <w:rPr>
          <w:rFonts w:ascii="Times New Roman" w:eastAsiaTheme="minorHAnsi" w:hAnsi="Times New Roman" w:cs="Times New Roman"/>
        </w:rPr>
        <w:t xml:space="preserve"> expenditures</w:t>
      </w:r>
      <w:r w:rsidR="00876DEF">
        <w:rPr>
          <w:rFonts w:ascii="Times New Roman" w:eastAsiaTheme="minorHAnsi" w:hAnsi="Times New Roman" w:cs="Times New Roman"/>
        </w:rPr>
        <w:t xml:space="preserve"> per student</w:t>
      </w:r>
      <w:r w:rsidR="003E0106" w:rsidRPr="00337513">
        <w:rPr>
          <w:rFonts w:ascii="Times New Roman" w:eastAsiaTheme="minorHAnsi" w:hAnsi="Times New Roman" w:cs="Times New Roman"/>
        </w:rPr>
        <w:t>.</w:t>
      </w:r>
    </w:p>
    <w:p w14:paraId="338BE203" w14:textId="77777777" w:rsidR="003E0106" w:rsidRPr="00337513" w:rsidRDefault="00CB04F6" w:rsidP="00494190">
      <w:pPr>
        <w:pStyle w:val="ListParagraph"/>
        <w:numPr>
          <w:ilvl w:val="0"/>
          <w:numId w:val="35"/>
        </w:numPr>
        <w:tabs>
          <w:tab w:val="left" w:pos="720"/>
        </w:tabs>
        <w:rPr>
          <w:rFonts w:ascii="Times New Roman" w:eastAsiaTheme="minorHAnsi" w:hAnsi="Times New Roman" w:cs="Times New Roman"/>
        </w:rPr>
      </w:pPr>
      <w:r>
        <w:rPr>
          <w:rFonts w:ascii="Times New Roman" w:eastAsiaTheme="minorHAnsi" w:hAnsi="Times New Roman" w:cs="Times New Roman"/>
        </w:rPr>
        <w:t xml:space="preserve">Increase endowments per </w:t>
      </w:r>
      <w:r w:rsidR="003E0106" w:rsidRPr="00337513">
        <w:rPr>
          <w:rFonts w:ascii="Times New Roman" w:eastAsiaTheme="minorHAnsi" w:hAnsi="Times New Roman" w:cs="Times New Roman"/>
        </w:rPr>
        <w:t>student.</w:t>
      </w:r>
    </w:p>
    <w:p w14:paraId="186A6668" w14:textId="77777777" w:rsidR="00CE3904" w:rsidRPr="00657B3A" w:rsidRDefault="003E0106" w:rsidP="00AC6336">
      <w:pPr>
        <w:pStyle w:val="Heading2"/>
        <w:numPr>
          <w:ilvl w:val="0"/>
          <w:numId w:val="49"/>
        </w:numPr>
      </w:pPr>
      <w:bookmarkStart w:id="14" w:name="_Toc335918850"/>
      <w:r w:rsidRPr="00657B3A">
        <w:t>T</w:t>
      </w:r>
      <w:r w:rsidR="00CE3904" w:rsidRPr="00657B3A">
        <w:t xml:space="preserve">imetable for </w:t>
      </w:r>
      <w:r w:rsidR="007E7BC9" w:rsidRPr="00657B3A">
        <w:t>R</w:t>
      </w:r>
      <w:r w:rsidR="00CE3904" w:rsidRPr="00657B3A">
        <w:t>eview</w:t>
      </w:r>
      <w:bookmarkEnd w:id="14"/>
    </w:p>
    <w:p w14:paraId="44E76B0A" w14:textId="77777777" w:rsidR="00CE3904" w:rsidRPr="00657B3A" w:rsidRDefault="00CE3904" w:rsidP="004D11C3">
      <w:pPr>
        <w:ind w:left="360"/>
        <w:rPr>
          <w:rFonts w:ascii="Times New Roman" w:hAnsi="Times New Roman" w:cs="Times New Roman"/>
        </w:rPr>
      </w:pPr>
      <w:r w:rsidRPr="00657B3A">
        <w:rPr>
          <w:rFonts w:ascii="Times New Roman" w:hAnsi="Times New Roman" w:cs="Times New Roman"/>
        </w:rPr>
        <w:t xml:space="preserve">The following are major steps in the program review process. A summary of responsibilities for the entire process is included as Appendix </w:t>
      </w:r>
      <w:r w:rsidR="000C60B6">
        <w:rPr>
          <w:rFonts w:ascii="Times New Roman" w:hAnsi="Times New Roman" w:cs="Times New Roman"/>
        </w:rPr>
        <w:t>III</w:t>
      </w:r>
      <w:r w:rsidRPr="00657B3A">
        <w:rPr>
          <w:rFonts w:ascii="Times New Roman" w:hAnsi="Times New Roman" w:cs="Times New Roman"/>
        </w:rPr>
        <w:t>.</w:t>
      </w:r>
    </w:p>
    <w:p w14:paraId="7D022E81" w14:textId="77777777" w:rsidR="00077B7A"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657B3A">
        <w:rPr>
          <w:rFonts w:ascii="Times New Roman" w:hAnsi="Times New Roman" w:cs="Times New Roman"/>
          <w:sz w:val="22"/>
          <w:szCs w:val="22"/>
        </w:rPr>
        <w:t xml:space="preserve">The </w:t>
      </w:r>
      <w:r w:rsidR="00AC7BBC" w:rsidRPr="00657B3A">
        <w:rPr>
          <w:rFonts w:ascii="Times New Roman" w:hAnsi="Times New Roman" w:cs="Times New Roman"/>
          <w:sz w:val="22"/>
          <w:szCs w:val="22"/>
        </w:rPr>
        <w:t>program review coordinator</w:t>
      </w:r>
      <w:r w:rsidR="00D07E5E" w:rsidRPr="00657B3A">
        <w:rPr>
          <w:rFonts w:ascii="Times New Roman" w:hAnsi="Times New Roman" w:cs="Times New Roman"/>
          <w:sz w:val="22"/>
          <w:szCs w:val="22"/>
        </w:rPr>
        <w:t xml:space="preserve">, </w:t>
      </w:r>
      <w:r w:rsidR="00102BE5" w:rsidRPr="00657B3A">
        <w:rPr>
          <w:rFonts w:ascii="Times New Roman" w:hAnsi="Times New Roman" w:cs="Times New Roman"/>
          <w:sz w:val="22"/>
          <w:szCs w:val="22"/>
        </w:rPr>
        <w:t>academic unit head</w:t>
      </w:r>
      <w:r w:rsidR="00D07E5E" w:rsidRPr="00657B3A">
        <w:rPr>
          <w:rFonts w:ascii="Times New Roman" w:hAnsi="Times New Roman" w:cs="Times New Roman"/>
          <w:sz w:val="22"/>
          <w:szCs w:val="22"/>
        </w:rPr>
        <w:t xml:space="preserve">, and </w:t>
      </w:r>
      <w:r w:rsidR="00102BE5" w:rsidRPr="00657B3A">
        <w:rPr>
          <w:rFonts w:ascii="Times New Roman" w:hAnsi="Times New Roman" w:cs="Times New Roman"/>
          <w:sz w:val="22"/>
          <w:szCs w:val="22"/>
        </w:rPr>
        <w:t>college dean</w:t>
      </w:r>
      <w:r w:rsidRPr="00657B3A">
        <w:rPr>
          <w:rFonts w:ascii="Times New Roman" w:hAnsi="Times New Roman" w:cs="Times New Roman"/>
          <w:sz w:val="22"/>
          <w:szCs w:val="22"/>
        </w:rPr>
        <w:t xml:space="preserve"> establish dates for the review visit.</w:t>
      </w:r>
    </w:p>
    <w:p w14:paraId="57BEFCD4" w14:textId="77777777" w:rsidR="0036651C" w:rsidRDefault="00CE3904" w:rsidP="0036651C">
      <w:pPr>
        <w:pStyle w:val="level10"/>
        <w:numPr>
          <w:ilvl w:val="0"/>
          <w:numId w:val="36"/>
        </w:numPr>
        <w:tabs>
          <w:tab w:val="clear" w:pos="720"/>
          <w:tab w:val="left" w:pos="8640"/>
        </w:tabs>
        <w:rPr>
          <w:rFonts w:ascii="Times New Roman" w:hAnsi="Times New Roman" w:cs="Times New Roman"/>
          <w:sz w:val="22"/>
          <w:szCs w:val="22"/>
        </w:rPr>
      </w:pPr>
      <w:r w:rsidRPr="00337513">
        <w:rPr>
          <w:rFonts w:ascii="Times New Roman" w:hAnsi="Times New Roman" w:cs="Times New Roman"/>
          <w:sz w:val="22"/>
          <w:szCs w:val="22"/>
        </w:rPr>
        <w:t xml:space="preserve">The </w:t>
      </w:r>
      <w:r w:rsidR="00A064E0" w:rsidRPr="00337513">
        <w:rPr>
          <w:rFonts w:ascii="Times New Roman" w:hAnsi="Times New Roman" w:cs="Times New Roman"/>
          <w:sz w:val="22"/>
          <w:szCs w:val="22"/>
        </w:rPr>
        <w:t>academic unit head</w:t>
      </w:r>
      <w:r w:rsidR="00D07E5E" w:rsidRPr="00337513">
        <w:rPr>
          <w:rFonts w:ascii="Times New Roman" w:hAnsi="Times New Roman" w:cs="Times New Roman"/>
          <w:sz w:val="22"/>
          <w:szCs w:val="22"/>
        </w:rPr>
        <w:t xml:space="preserve"> </w:t>
      </w:r>
      <w:r w:rsidRPr="00337513">
        <w:rPr>
          <w:rFonts w:ascii="Times New Roman" w:hAnsi="Times New Roman" w:cs="Times New Roman"/>
          <w:sz w:val="22"/>
          <w:szCs w:val="22"/>
        </w:rPr>
        <w:t xml:space="preserve">requests </w:t>
      </w:r>
      <w:r w:rsidR="00A064E0" w:rsidRPr="00337513">
        <w:rPr>
          <w:rFonts w:ascii="Times New Roman" w:hAnsi="Times New Roman" w:cs="Times New Roman"/>
          <w:sz w:val="22"/>
          <w:szCs w:val="22"/>
        </w:rPr>
        <w:t xml:space="preserve">the </w:t>
      </w:r>
      <w:r w:rsidRPr="00337513">
        <w:rPr>
          <w:rFonts w:ascii="Times New Roman" w:hAnsi="Times New Roman" w:cs="Times New Roman"/>
          <w:sz w:val="22"/>
          <w:szCs w:val="22"/>
        </w:rPr>
        <w:t>Collections Department to make an evaluation of library holdings relevant to the program under review.</w:t>
      </w:r>
    </w:p>
    <w:p w14:paraId="54F6357E" w14:textId="77777777" w:rsidR="0036651C" w:rsidRDefault="0036651C" w:rsidP="0036651C">
      <w:pPr>
        <w:pStyle w:val="level10"/>
        <w:numPr>
          <w:ilvl w:val="0"/>
          <w:numId w:val="36"/>
        </w:numPr>
        <w:tabs>
          <w:tab w:val="clear" w:pos="720"/>
          <w:tab w:val="left" w:pos="8640"/>
        </w:tabs>
        <w:rPr>
          <w:rFonts w:ascii="Times New Roman" w:hAnsi="Times New Roman" w:cs="Times New Roman"/>
          <w:sz w:val="22"/>
          <w:szCs w:val="22"/>
        </w:rPr>
      </w:pPr>
      <w:r>
        <w:rPr>
          <w:rFonts w:ascii="Times New Roman" w:hAnsi="Times New Roman" w:cs="Times New Roman"/>
          <w:sz w:val="22"/>
          <w:szCs w:val="22"/>
        </w:rPr>
        <w:t>The academic unit head requests a report on research activity from the Office of Research.</w:t>
      </w:r>
    </w:p>
    <w:p w14:paraId="046F12DF" w14:textId="4FDBAFEE" w:rsidR="0036651C" w:rsidRPr="00F40CDE" w:rsidRDefault="0036651C" w:rsidP="0036651C">
      <w:pPr>
        <w:pStyle w:val="level10"/>
        <w:numPr>
          <w:ilvl w:val="0"/>
          <w:numId w:val="36"/>
        </w:numPr>
        <w:tabs>
          <w:tab w:val="clear" w:pos="720"/>
          <w:tab w:val="left" w:pos="8640"/>
        </w:tabs>
        <w:rPr>
          <w:rFonts w:ascii="Times New Roman" w:hAnsi="Times New Roman" w:cs="Times New Roman"/>
          <w:sz w:val="22"/>
          <w:szCs w:val="22"/>
        </w:rPr>
      </w:pPr>
      <w:r w:rsidRPr="00F40CDE">
        <w:rPr>
          <w:rFonts w:ascii="Times New Roman" w:hAnsi="Times New Roman" w:cs="Times New Roman"/>
          <w:sz w:val="22"/>
          <w:szCs w:val="22"/>
        </w:rPr>
        <w:t xml:space="preserve">The Provost’s office provides the unit with </w:t>
      </w:r>
      <w:r w:rsidR="003300EA" w:rsidRPr="00F40CDE">
        <w:rPr>
          <w:rFonts w:ascii="Times New Roman" w:hAnsi="Times New Roman" w:cs="Times New Roman"/>
          <w:sz w:val="22"/>
          <w:szCs w:val="22"/>
        </w:rPr>
        <w:t>a standardized data package</w:t>
      </w:r>
      <w:r w:rsidR="00F40CDE" w:rsidRPr="00F40CDE">
        <w:rPr>
          <w:rFonts w:ascii="Times New Roman" w:hAnsi="Times New Roman" w:cs="Times New Roman"/>
          <w:sz w:val="22"/>
          <w:szCs w:val="22"/>
        </w:rPr>
        <w:t xml:space="preserve"> for the review period.  This data package is prepared by the Office of Institutional Research and Assessment.</w:t>
      </w:r>
    </w:p>
    <w:p w14:paraId="34339E4C" w14:textId="77777777" w:rsidR="00CE3904"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337513">
        <w:rPr>
          <w:rFonts w:ascii="Times New Roman" w:hAnsi="Times New Roman" w:cs="Times New Roman"/>
          <w:sz w:val="22"/>
          <w:szCs w:val="22"/>
        </w:rPr>
        <w:t xml:space="preserve">The </w:t>
      </w:r>
      <w:r w:rsidR="00AC7BBC" w:rsidRPr="00337513">
        <w:rPr>
          <w:rFonts w:ascii="Times New Roman" w:hAnsi="Times New Roman" w:cs="Times New Roman"/>
          <w:sz w:val="22"/>
          <w:szCs w:val="22"/>
        </w:rPr>
        <w:t>program review coordinator</w:t>
      </w:r>
      <w:r w:rsidRPr="00337513">
        <w:rPr>
          <w:rFonts w:ascii="Times New Roman" w:hAnsi="Times New Roman" w:cs="Times New Roman"/>
          <w:sz w:val="22"/>
          <w:szCs w:val="22"/>
        </w:rPr>
        <w:t xml:space="preserve">, </w:t>
      </w:r>
      <w:r w:rsidR="00102BE5" w:rsidRPr="00337513">
        <w:rPr>
          <w:rFonts w:ascii="Times New Roman" w:hAnsi="Times New Roman" w:cs="Times New Roman"/>
          <w:sz w:val="22"/>
          <w:szCs w:val="22"/>
        </w:rPr>
        <w:t xml:space="preserve">college dean, and </w:t>
      </w:r>
      <w:r w:rsidR="0048724E" w:rsidRPr="00337513">
        <w:rPr>
          <w:rFonts w:ascii="Times New Roman" w:hAnsi="Times New Roman" w:cs="Times New Roman"/>
          <w:sz w:val="22"/>
          <w:szCs w:val="22"/>
        </w:rPr>
        <w:t xml:space="preserve">academic unit </w:t>
      </w:r>
      <w:r w:rsidR="00102BE5" w:rsidRPr="00337513">
        <w:rPr>
          <w:rFonts w:ascii="Times New Roman" w:hAnsi="Times New Roman" w:cs="Times New Roman"/>
          <w:sz w:val="22"/>
          <w:szCs w:val="22"/>
        </w:rPr>
        <w:t>h</w:t>
      </w:r>
      <w:r w:rsidRPr="00337513">
        <w:rPr>
          <w:rFonts w:ascii="Times New Roman" w:hAnsi="Times New Roman" w:cs="Times New Roman"/>
          <w:sz w:val="22"/>
          <w:szCs w:val="22"/>
        </w:rPr>
        <w:t>ead meet with appropriate faculty and administrative staff of the unit to discuss the purposes and procedures of the review and to respond to questions and concerns.</w:t>
      </w:r>
    </w:p>
    <w:p w14:paraId="3B4CA6AC" w14:textId="77777777" w:rsidR="00CE3904" w:rsidRPr="00D13E0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Potential external and internal reviewers are nominated by the unit and approved by the </w:t>
      </w:r>
      <w:r w:rsidR="00102BE5" w:rsidRPr="00D13E0E">
        <w:rPr>
          <w:rFonts w:ascii="Times New Roman" w:hAnsi="Times New Roman" w:cs="Times New Roman"/>
          <w:sz w:val="22"/>
          <w:szCs w:val="22"/>
        </w:rPr>
        <w:t>college d</w:t>
      </w:r>
      <w:r w:rsidRPr="00D13E0E">
        <w:rPr>
          <w:rFonts w:ascii="Times New Roman" w:hAnsi="Times New Roman" w:cs="Times New Roman"/>
          <w:sz w:val="22"/>
          <w:szCs w:val="22"/>
        </w:rPr>
        <w:t xml:space="preserve">ean. The </w:t>
      </w:r>
      <w:r w:rsidR="00AC7BBC" w:rsidRPr="00D13E0E">
        <w:rPr>
          <w:rFonts w:ascii="Times New Roman" w:hAnsi="Times New Roman" w:cs="Times New Roman"/>
          <w:sz w:val="22"/>
          <w:szCs w:val="22"/>
        </w:rPr>
        <w:t>program review coordinator</w:t>
      </w:r>
      <w:r w:rsidR="001B05BE">
        <w:rPr>
          <w:rFonts w:ascii="Times New Roman" w:hAnsi="Times New Roman" w:cs="Times New Roman"/>
          <w:sz w:val="22"/>
          <w:szCs w:val="22"/>
        </w:rPr>
        <w:t xml:space="preserve"> contacts all reviewers. </w:t>
      </w:r>
      <w:r w:rsidRPr="00D13E0E">
        <w:rPr>
          <w:rFonts w:ascii="Times New Roman" w:hAnsi="Times New Roman" w:cs="Times New Roman"/>
          <w:sz w:val="22"/>
          <w:szCs w:val="22"/>
        </w:rPr>
        <w:t xml:space="preserve">The </w:t>
      </w:r>
      <w:r w:rsidR="00AC7BBC" w:rsidRPr="00D13E0E">
        <w:rPr>
          <w:rFonts w:ascii="Times New Roman" w:hAnsi="Times New Roman" w:cs="Times New Roman"/>
          <w:sz w:val="22"/>
          <w:szCs w:val="22"/>
        </w:rPr>
        <w:t>program review coordinator</w:t>
      </w:r>
      <w:r w:rsidRPr="00D13E0E">
        <w:rPr>
          <w:rFonts w:ascii="Times New Roman" w:hAnsi="Times New Roman" w:cs="Times New Roman"/>
          <w:sz w:val="22"/>
          <w:szCs w:val="22"/>
        </w:rPr>
        <w:t xml:space="preserve"> may select an external or an internal reviewer who was not nominated by the </w:t>
      </w:r>
      <w:r w:rsidR="00102BE5" w:rsidRPr="00D13E0E">
        <w:rPr>
          <w:rFonts w:ascii="Times New Roman" w:hAnsi="Times New Roman" w:cs="Times New Roman"/>
          <w:sz w:val="22"/>
          <w:szCs w:val="22"/>
        </w:rPr>
        <w:t xml:space="preserve">academic </w:t>
      </w:r>
      <w:r w:rsidRPr="00D13E0E">
        <w:rPr>
          <w:rFonts w:ascii="Times New Roman" w:hAnsi="Times New Roman" w:cs="Times New Roman"/>
          <w:sz w:val="22"/>
          <w:szCs w:val="22"/>
        </w:rPr>
        <w:t xml:space="preserve">unit or the </w:t>
      </w:r>
      <w:r w:rsidR="00102BE5" w:rsidRPr="00D13E0E">
        <w:rPr>
          <w:rFonts w:ascii="Times New Roman" w:hAnsi="Times New Roman" w:cs="Times New Roman"/>
          <w:sz w:val="22"/>
          <w:szCs w:val="22"/>
        </w:rPr>
        <w:t>college d</w:t>
      </w:r>
      <w:r w:rsidRPr="00D13E0E">
        <w:rPr>
          <w:rFonts w:ascii="Times New Roman" w:hAnsi="Times New Roman" w:cs="Times New Roman"/>
          <w:sz w:val="22"/>
          <w:szCs w:val="22"/>
        </w:rPr>
        <w:t>ean.</w:t>
      </w:r>
    </w:p>
    <w:p w14:paraId="06A2DEE4" w14:textId="77777777" w:rsidR="00CE3904" w:rsidRPr="00D13E0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A draft schedule for the review is developed </w:t>
      </w:r>
      <w:r w:rsidR="00DB38DA" w:rsidRPr="00D13E0E">
        <w:rPr>
          <w:rFonts w:ascii="Times New Roman" w:hAnsi="Times New Roman" w:cs="Times New Roman"/>
          <w:sz w:val="22"/>
          <w:szCs w:val="22"/>
        </w:rPr>
        <w:t xml:space="preserve">(using the model schedule in appendix VII) </w:t>
      </w:r>
      <w:r w:rsidRPr="00D13E0E">
        <w:rPr>
          <w:rFonts w:ascii="Times New Roman" w:hAnsi="Times New Roman" w:cs="Times New Roman"/>
          <w:sz w:val="22"/>
          <w:szCs w:val="22"/>
        </w:rPr>
        <w:t xml:space="preserve">by the </w:t>
      </w:r>
      <w:r w:rsidR="00102BE5" w:rsidRPr="00D13E0E">
        <w:rPr>
          <w:rFonts w:ascii="Times New Roman" w:hAnsi="Times New Roman" w:cs="Times New Roman"/>
          <w:sz w:val="22"/>
          <w:szCs w:val="22"/>
        </w:rPr>
        <w:t>academic unit h</w:t>
      </w:r>
      <w:r w:rsidRPr="00D13E0E">
        <w:rPr>
          <w:rFonts w:ascii="Times New Roman" w:hAnsi="Times New Roman" w:cs="Times New Roman"/>
          <w:sz w:val="22"/>
          <w:szCs w:val="22"/>
        </w:rPr>
        <w:t xml:space="preserve">ead and confirmed by the </w:t>
      </w:r>
      <w:r w:rsidR="00AC7BBC" w:rsidRPr="00D13E0E">
        <w:rPr>
          <w:rFonts w:ascii="Times New Roman" w:hAnsi="Times New Roman" w:cs="Times New Roman"/>
          <w:sz w:val="22"/>
          <w:szCs w:val="22"/>
        </w:rPr>
        <w:t>program review coordinator</w:t>
      </w:r>
      <w:r w:rsidR="00DB38DA" w:rsidRPr="00D13E0E">
        <w:rPr>
          <w:rFonts w:ascii="Times New Roman" w:hAnsi="Times New Roman" w:cs="Times New Roman"/>
          <w:sz w:val="22"/>
          <w:szCs w:val="22"/>
        </w:rPr>
        <w:t xml:space="preserve"> before </w:t>
      </w:r>
      <w:r w:rsidR="004D0463" w:rsidRPr="00D13E0E">
        <w:rPr>
          <w:rFonts w:ascii="Times New Roman" w:hAnsi="Times New Roman" w:cs="Times New Roman"/>
          <w:sz w:val="22"/>
          <w:szCs w:val="22"/>
        </w:rPr>
        <w:t>distribution to various parties</w:t>
      </w:r>
      <w:r w:rsidR="0040192E" w:rsidRPr="00D13E0E">
        <w:rPr>
          <w:rFonts w:ascii="Times New Roman" w:hAnsi="Times New Roman" w:cs="Times New Roman"/>
          <w:sz w:val="22"/>
          <w:szCs w:val="22"/>
        </w:rPr>
        <w:t>.</w:t>
      </w:r>
      <w:r w:rsidR="004D0463" w:rsidRPr="00D13E0E">
        <w:rPr>
          <w:rFonts w:ascii="Times New Roman" w:hAnsi="Times New Roman" w:cs="Times New Roman"/>
          <w:sz w:val="22"/>
          <w:szCs w:val="22"/>
        </w:rPr>
        <w:t xml:space="preserve"> </w:t>
      </w:r>
      <w:r w:rsidRPr="00D13E0E">
        <w:rPr>
          <w:rFonts w:ascii="Times New Roman" w:hAnsi="Times New Roman" w:cs="Times New Roman"/>
          <w:sz w:val="22"/>
          <w:szCs w:val="22"/>
        </w:rPr>
        <w:t xml:space="preserve"> Responsibilit</w:t>
      </w:r>
      <w:r w:rsidR="004D0463" w:rsidRPr="00D13E0E">
        <w:rPr>
          <w:rFonts w:ascii="Times New Roman" w:hAnsi="Times New Roman" w:cs="Times New Roman"/>
          <w:sz w:val="22"/>
          <w:szCs w:val="22"/>
        </w:rPr>
        <w:t>ies</w:t>
      </w:r>
      <w:r w:rsidRPr="00D13E0E">
        <w:rPr>
          <w:rFonts w:ascii="Times New Roman" w:hAnsi="Times New Roman" w:cs="Times New Roman"/>
          <w:sz w:val="22"/>
          <w:szCs w:val="22"/>
        </w:rPr>
        <w:t xml:space="preserve"> for meetings and other arrangements </w:t>
      </w:r>
      <w:r w:rsidR="0030682D" w:rsidRPr="00D13E0E">
        <w:rPr>
          <w:rFonts w:ascii="Times New Roman" w:hAnsi="Times New Roman" w:cs="Times New Roman"/>
          <w:sz w:val="22"/>
          <w:szCs w:val="22"/>
        </w:rPr>
        <w:t>are</w:t>
      </w:r>
      <w:r w:rsidR="001B05BE">
        <w:rPr>
          <w:rFonts w:ascii="Times New Roman" w:hAnsi="Times New Roman" w:cs="Times New Roman"/>
          <w:sz w:val="22"/>
          <w:szCs w:val="22"/>
        </w:rPr>
        <w:t xml:space="preserve"> assigned. </w:t>
      </w:r>
      <w:r w:rsidRPr="00D13E0E">
        <w:rPr>
          <w:rFonts w:ascii="Times New Roman" w:hAnsi="Times New Roman" w:cs="Times New Roman"/>
          <w:sz w:val="22"/>
          <w:szCs w:val="22"/>
        </w:rPr>
        <w:t xml:space="preserve">The </w:t>
      </w:r>
      <w:r w:rsidR="00AC7BBC" w:rsidRPr="00D13E0E">
        <w:rPr>
          <w:rFonts w:ascii="Times New Roman" w:hAnsi="Times New Roman" w:cs="Times New Roman"/>
          <w:sz w:val="22"/>
          <w:szCs w:val="22"/>
        </w:rPr>
        <w:t>program review coordinator</w:t>
      </w:r>
      <w:r w:rsidRPr="00D13E0E">
        <w:rPr>
          <w:rFonts w:ascii="Times New Roman" w:hAnsi="Times New Roman" w:cs="Times New Roman"/>
          <w:sz w:val="22"/>
          <w:szCs w:val="22"/>
        </w:rPr>
        <w:t xml:space="preserve"> handles lodging arrangements and arranges for payment and reimbursement for external consultants’ expenses.  Local transportation is provided by the </w:t>
      </w:r>
      <w:r w:rsidR="00102BE5" w:rsidRPr="00D13E0E">
        <w:rPr>
          <w:rFonts w:ascii="Times New Roman" w:hAnsi="Times New Roman" w:cs="Times New Roman"/>
          <w:sz w:val="22"/>
          <w:szCs w:val="22"/>
        </w:rPr>
        <w:t xml:space="preserve">academic </w:t>
      </w:r>
      <w:r w:rsidRPr="00D13E0E">
        <w:rPr>
          <w:rFonts w:ascii="Times New Roman" w:hAnsi="Times New Roman" w:cs="Times New Roman"/>
          <w:sz w:val="22"/>
          <w:szCs w:val="22"/>
        </w:rPr>
        <w:t xml:space="preserve">unit under review.  </w:t>
      </w:r>
    </w:p>
    <w:p w14:paraId="314D9277" w14:textId="77777777" w:rsidR="00CE3904" w:rsidRPr="00D13E0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Five weeks before the review visit, the </w:t>
      </w:r>
      <w:r w:rsidR="00102BE5" w:rsidRPr="00D13E0E">
        <w:rPr>
          <w:rFonts w:ascii="Times New Roman" w:hAnsi="Times New Roman" w:cs="Times New Roman"/>
          <w:sz w:val="22"/>
          <w:szCs w:val="22"/>
        </w:rPr>
        <w:t xml:space="preserve">academic </w:t>
      </w:r>
      <w:r w:rsidRPr="00D13E0E">
        <w:rPr>
          <w:rFonts w:ascii="Times New Roman" w:hAnsi="Times New Roman" w:cs="Times New Roman"/>
          <w:sz w:val="22"/>
          <w:szCs w:val="22"/>
        </w:rPr>
        <w:t xml:space="preserve">unit under review submits </w:t>
      </w:r>
      <w:r w:rsidR="00575D97" w:rsidRPr="00D13E0E">
        <w:rPr>
          <w:rFonts w:ascii="Times New Roman" w:hAnsi="Times New Roman" w:cs="Times New Roman"/>
          <w:sz w:val="22"/>
          <w:szCs w:val="22"/>
        </w:rPr>
        <w:t xml:space="preserve">an electronic copy of the self-study </w:t>
      </w:r>
      <w:r w:rsidRPr="00D13E0E">
        <w:rPr>
          <w:rFonts w:ascii="Times New Roman" w:hAnsi="Times New Roman" w:cs="Times New Roman"/>
          <w:sz w:val="22"/>
          <w:szCs w:val="22"/>
        </w:rPr>
        <w:t xml:space="preserve">document to the </w:t>
      </w:r>
      <w:r w:rsidR="00AC7BBC" w:rsidRPr="00D13E0E">
        <w:rPr>
          <w:rFonts w:ascii="Times New Roman" w:hAnsi="Times New Roman" w:cs="Times New Roman"/>
          <w:sz w:val="22"/>
          <w:szCs w:val="22"/>
        </w:rPr>
        <w:t>program review coordinator</w:t>
      </w:r>
      <w:r w:rsidR="001B05BE">
        <w:rPr>
          <w:rFonts w:ascii="Times New Roman" w:hAnsi="Times New Roman" w:cs="Times New Roman"/>
          <w:sz w:val="22"/>
          <w:szCs w:val="22"/>
        </w:rPr>
        <w:t xml:space="preserve">. </w:t>
      </w:r>
      <w:r w:rsidR="00575D97" w:rsidRPr="00D13E0E">
        <w:rPr>
          <w:rFonts w:ascii="Times New Roman" w:hAnsi="Times New Roman" w:cs="Times New Roman"/>
          <w:sz w:val="22"/>
          <w:szCs w:val="22"/>
        </w:rPr>
        <w:t>If they wish to make hard copies available, 20 copies should be provided to the progra</w:t>
      </w:r>
      <w:r w:rsidR="001B05BE">
        <w:rPr>
          <w:rFonts w:ascii="Times New Roman" w:hAnsi="Times New Roman" w:cs="Times New Roman"/>
          <w:sz w:val="22"/>
          <w:szCs w:val="22"/>
        </w:rPr>
        <w:t>m review coordinator</w:t>
      </w:r>
      <w:r w:rsidR="00BA4390">
        <w:rPr>
          <w:rFonts w:ascii="Times New Roman" w:hAnsi="Times New Roman" w:cs="Times New Roman"/>
          <w:sz w:val="22"/>
          <w:szCs w:val="22"/>
        </w:rPr>
        <w:t>; however, hard copies are not required</w:t>
      </w:r>
      <w:r w:rsidR="001B05BE">
        <w:rPr>
          <w:rFonts w:ascii="Times New Roman" w:hAnsi="Times New Roman" w:cs="Times New Roman"/>
          <w:sz w:val="22"/>
          <w:szCs w:val="22"/>
        </w:rPr>
        <w:t xml:space="preserve">. </w:t>
      </w:r>
      <w:r w:rsidR="007F422B" w:rsidRPr="00D13E0E">
        <w:rPr>
          <w:rFonts w:ascii="Times New Roman" w:hAnsi="Times New Roman" w:cs="Times New Roman"/>
          <w:sz w:val="22"/>
          <w:szCs w:val="22"/>
        </w:rPr>
        <w:t>The self-</w:t>
      </w:r>
      <w:r w:rsidR="00575D97" w:rsidRPr="00D13E0E">
        <w:rPr>
          <w:rFonts w:ascii="Times New Roman" w:hAnsi="Times New Roman" w:cs="Times New Roman"/>
          <w:sz w:val="22"/>
          <w:szCs w:val="22"/>
        </w:rPr>
        <w:t xml:space="preserve">study </w:t>
      </w:r>
      <w:r w:rsidR="000C60B6" w:rsidRPr="000C60B6">
        <w:rPr>
          <w:rFonts w:ascii="Times New Roman" w:hAnsi="Times New Roman" w:cs="Times New Roman"/>
          <w:sz w:val="22"/>
          <w:szCs w:val="22"/>
        </w:rPr>
        <w:t>and the reports from the Library, Office of Research and Engagement, Office of Institutional Research and Assessment, and the Office of Development to review team, college dean, and UTK Central Administration</w:t>
      </w:r>
      <w:r w:rsidR="000C60B6">
        <w:rPr>
          <w:rFonts w:ascii="Times New Roman" w:hAnsi="Times New Roman" w:cs="Times New Roman"/>
          <w:sz w:val="22"/>
          <w:szCs w:val="22"/>
        </w:rPr>
        <w:t xml:space="preserve"> </w:t>
      </w:r>
      <w:r w:rsidR="00575D97" w:rsidRPr="00D13E0E">
        <w:rPr>
          <w:rFonts w:ascii="Times New Roman" w:hAnsi="Times New Roman" w:cs="Times New Roman"/>
          <w:sz w:val="22"/>
          <w:szCs w:val="22"/>
        </w:rPr>
        <w:t>will be distributed</w:t>
      </w:r>
      <w:r w:rsidRPr="00D13E0E">
        <w:rPr>
          <w:rFonts w:ascii="Times New Roman" w:hAnsi="Times New Roman" w:cs="Times New Roman"/>
          <w:sz w:val="22"/>
          <w:szCs w:val="22"/>
        </w:rPr>
        <w:t xml:space="preserve"> by the </w:t>
      </w:r>
      <w:r w:rsidR="00AC7BBC" w:rsidRPr="00D13E0E">
        <w:rPr>
          <w:rFonts w:ascii="Times New Roman" w:hAnsi="Times New Roman" w:cs="Times New Roman"/>
          <w:sz w:val="22"/>
          <w:szCs w:val="22"/>
        </w:rPr>
        <w:t>program review coordinator</w:t>
      </w:r>
      <w:r w:rsidRPr="00D13E0E">
        <w:rPr>
          <w:rFonts w:ascii="Times New Roman" w:hAnsi="Times New Roman" w:cs="Times New Roman"/>
          <w:sz w:val="22"/>
          <w:szCs w:val="22"/>
        </w:rPr>
        <w:t xml:space="preserve"> to the review team members, the college </w:t>
      </w:r>
      <w:r w:rsidR="00102BE5" w:rsidRPr="00D13E0E">
        <w:rPr>
          <w:rFonts w:ascii="Times New Roman" w:hAnsi="Times New Roman" w:cs="Times New Roman"/>
          <w:sz w:val="22"/>
          <w:szCs w:val="22"/>
        </w:rPr>
        <w:t>d</w:t>
      </w:r>
      <w:r w:rsidRPr="00D13E0E">
        <w:rPr>
          <w:rFonts w:ascii="Times New Roman" w:hAnsi="Times New Roman" w:cs="Times New Roman"/>
          <w:sz w:val="22"/>
          <w:szCs w:val="22"/>
        </w:rPr>
        <w:t>ean, and other appropriate offices in central administration four weeks before the review visit.</w:t>
      </w:r>
    </w:p>
    <w:p w14:paraId="07F8BD92" w14:textId="77777777" w:rsidR="00CE3904"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On the first morning of the review visit, the team assembles for a schedule briefing and discu</w:t>
      </w:r>
      <w:r w:rsidR="001B05BE">
        <w:rPr>
          <w:rFonts w:ascii="Times New Roman" w:hAnsi="Times New Roman" w:cs="Times New Roman"/>
          <w:sz w:val="22"/>
          <w:szCs w:val="22"/>
        </w:rPr>
        <w:t xml:space="preserve">ssion with academic officers. </w:t>
      </w:r>
      <w:r w:rsidRPr="001B05BE">
        <w:rPr>
          <w:rFonts w:ascii="Times New Roman" w:hAnsi="Times New Roman" w:cs="Times New Roman"/>
          <w:i/>
          <w:sz w:val="22"/>
          <w:szCs w:val="22"/>
        </w:rPr>
        <w:t xml:space="preserve">External consultants usually arrive in </w:t>
      </w:r>
      <w:r w:rsidR="001B05BE" w:rsidRPr="001B05BE">
        <w:rPr>
          <w:rFonts w:ascii="Times New Roman" w:hAnsi="Times New Roman" w:cs="Times New Roman"/>
          <w:i/>
          <w:sz w:val="22"/>
          <w:szCs w:val="22"/>
        </w:rPr>
        <w:t>Knoxville the evening before</w:t>
      </w:r>
      <w:r w:rsidR="001B05BE">
        <w:rPr>
          <w:rFonts w:ascii="Times New Roman" w:hAnsi="Times New Roman" w:cs="Times New Roman"/>
          <w:sz w:val="22"/>
          <w:szCs w:val="22"/>
        </w:rPr>
        <w:t xml:space="preserve">. </w:t>
      </w:r>
      <w:r w:rsidRPr="00D13E0E">
        <w:rPr>
          <w:rFonts w:ascii="Times New Roman" w:hAnsi="Times New Roman" w:cs="Times New Roman"/>
          <w:sz w:val="22"/>
          <w:szCs w:val="22"/>
        </w:rPr>
        <w:t xml:space="preserve">The team then visits the academic unit for two days, including interviews with the </w:t>
      </w:r>
      <w:r w:rsidR="00102BE5" w:rsidRPr="00D13E0E">
        <w:rPr>
          <w:rFonts w:ascii="Times New Roman" w:hAnsi="Times New Roman" w:cs="Times New Roman"/>
          <w:sz w:val="22"/>
          <w:szCs w:val="22"/>
        </w:rPr>
        <w:t>unit h</w:t>
      </w:r>
      <w:r w:rsidRPr="00D13E0E">
        <w:rPr>
          <w:rFonts w:ascii="Times New Roman" w:hAnsi="Times New Roman" w:cs="Times New Roman"/>
          <w:sz w:val="22"/>
          <w:szCs w:val="22"/>
        </w:rPr>
        <w:t xml:space="preserve">ead, faculty members, students, administrators from the college office, and personnel from related programs. </w:t>
      </w:r>
    </w:p>
    <w:p w14:paraId="6C8D3173" w14:textId="1015C063" w:rsidR="00717F6A" w:rsidRPr="00F40CD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The third and concluding day of the review visit includes a working session which provides time for the team to develop the outline of its report before meeting with </w:t>
      </w:r>
      <w:r w:rsidR="0036651C">
        <w:rPr>
          <w:rFonts w:ascii="Times New Roman" w:hAnsi="Times New Roman" w:cs="Times New Roman"/>
          <w:sz w:val="22"/>
          <w:szCs w:val="22"/>
        </w:rPr>
        <w:t xml:space="preserve">the dean and with </w:t>
      </w:r>
      <w:r w:rsidRPr="00D13E0E">
        <w:rPr>
          <w:rFonts w:ascii="Times New Roman" w:hAnsi="Times New Roman" w:cs="Times New Roman"/>
          <w:sz w:val="22"/>
          <w:szCs w:val="22"/>
        </w:rPr>
        <w:t xml:space="preserve">representatives from </w:t>
      </w:r>
      <w:r w:rsidR="004030D3" w:rsidRPr="00D13E0E">
        <w:rPr>
          <w:rFonts w:ascii="Times New Roman" w:hAnsi="Times New Roman" w:cs="Times New Roman"/>
          <w:sz w:val="22"/>
          <w:szCs w:val="22"/>
        </w:rPr>
        <w:t>the provost’s office</w:t>
      </w:r>
      <w:r w:rsidRPr="00D13E0E">
        <w:rPr>
          <w:rFonts w:ascii="Times New Roman" w:hAnsi="Times New Roman" w:cs="Times New Roman"/>
          <w:sz w:val="22"/>
          <w:szCs w:val="22"/>
        </w:rPr>
        <w:t xml:space="preserve"> during the </w:t>
      </w:r>
      <w:r w:rsidR="00102BE5" w:rsidRPr="00D13E0E">
        <w:rPr>
          <w:rFonts w:ascii="Times New Roman" w:hAnsi="Times New Roman" w:cs="Times New Roman"/>
          <w:sz w:val="22"/>
          <w:szCs w:val="22"/>
        </w:rPr>
        <w:t>concluding s</w:t>
      </w:r>
      <w:r w:rsidRPr="00D13E0E">
        <w:rPr>
          <w:rFonts w:ascii="Times New Roman" w:hAnsi="Times New Roman" w:cs="Times New Roman"/>
          <w:sz w:val="22"/>
          <w:szCs w:val="22"/>
        </w:rPr>
        <w:t>ession to discuss preliminary findings, including any recommendations for</w:t>
      </w:r>
      <w:r w:rsidR="001B05BE">
        <w:rPr>
          <w:rFonts w:ascii="Times New Roman" w:hAnsi="Times New Roman" w:cs="Times New Roman"/>
          <w:sz w:val="22"/>
          <w:szCs w:val="22"/>
        </w:rPr>
        <w:t xml:space="preserve"> improving the review process. </w:t>
      </w:r>
      <w:r w:rsidRPr="00D13E0E">
        <w:rPr>
          <w:rFonts w:ascii="Times New Roman" w:hAnsi="Times New Roman" w:cs="Times New Roman"/>
          <w:sz w:val="22"/>
          <w:szCs w:val="22"/>
        </w:rPr>
        <w:t xml:space="preserve">The review team usually develops a substantial draft of the report at the working session.  Before </w:t>
      </w:r>
      <w:r w:rsidRPr="00D13E0E">
        <w:rPr>
          <w:rFonts w:ascii="Times New Roman" w:hAnsi="Times New Roman" w:cs="Times New Roman"/>
          <w:sz w:val="22"/>
          <w:szCs w:val="22"/>
        </w:rPr>
        <w:lastRenderedPageBreak/>
        <w:t xml:space="preserve">departure, the external reviewers complete the </w:t>
      </w:r>
      <w:r w:rsidR="00102BE5" w:rsidRPr="00D13E0E">
        <w:rPr>
          <w:rFonts w:ascii="Times New Roman" w:hAnsi="Times New Roman" w:cs="Times New Roman"/>
          <w:sz w:val="22"/>
          <w:szCs w:val="22"/>
        </w:rPr>
        <w:t>p</w:t>
      </w:r>
      <w:r w:rsidRPr="00D13E0E">
        <w:rPr>
          <w:rFonts w:ascii="Times New Roman" w:hAnsi="Times New Roman" w:cs="Times New Roman"/>
          <w:sz w:val="22"/>
          <w:szCs w:val="22"/>
        </w:rPr>
        <w:t xml:space="preserve">rogram </w:t>
      </w:r>
      <w:r w:rsidR="00102BE5" w:rsidRPr="00D13E0E">
        <w:rPr>
          <w:rFonts w:ascii="Times New Roman" w:hAnsi="Times New Roman" w:cs="Times New Roman"/>
          <w:sz w:val="22"/>
          <w:szCs w:val="22"/>
        </w:rPr>
        <w:t>r</w:t>
      </w:r>
      <w:r w:rsidRPr="00D13E0E">
        <w:rPr>
          <w:rFonts w:ascii="Times New Roman" w:hAnsi="Times New Roman" w:cs="Times New Roman"/>
          <w:sz w:val="22"/>
          <w:szCs w:val="22"/>
        </w:rPr>
        <w:t xml:space="preserve">eview </w:t>
      </w:r>
      <w:r w:rsidR="00102BE5" w:rsidRPr="00D13E0E">
        <w:rPr>
          <w:rFonts w:ascii="Times New Roman" w:hAnsi="Times New Roman" w:cs="Times New Roman"/>
          <w:sz w:val="22"/>
          <w:szCs w:val="22"/>
        </w:rPr>
        <w:t>c</w:t>
      </w:r>
      <w:r w:rsidRPr="00D13E0E">
        <w:rPr>
          <w:rFonts w:ascii="Times New Roman" w:hAnsi="Times New Roman" w:cs="Times New Roman"/>
          <w:sz w:val="22"/>
          <w:szCs w:val="22"/>
        </w:rPr>
        <w:t xml:space="preserve">hecklists for graduate and undergraduate </w:t>
      </w:r>
      <w:r w:rsidRPr="00F40CDE">
        <w:rPr>
          <w:rFonts w:ascii="Times New Roman" w:hAnsi="Times New Roman" w:cs="Times New Roman"/>
          <w:sz w:val="22"/>
          <w:szCs w:val="22"/>
        </w:rPr>
        <w:t xml:space="preserve">programs (as required </w:t>
      </w:r>
      <w:r w:rsidR="0036651C" w:rsidRPr="00F40CDE">
        <w:rPr>
          <w:rFonts w:ascii="Times New Roman" w:hAnsi="Times New Roman" w:cs="Times New Roman"/>
          <w:sz w:val="22"/>
          <w:szCs w:val="22"/>
        </w:rPr>
        <w:t xml:space="preserve">by THEC </w:t>
      </w:r>
      <w:r w:rsidRPr="00F40CDE">
        <w:rPr>
          <w:rFonts w:ascii="Times New Roman" w:hAnsi="Times New Roman" w:cs="Times New Roman"/>
          <w:sz w:val="22"/>
          <w:szCs w:val="22"/>
        </w:rPr>
        <w:t xml:space="preserve">for </w:t>
      </w:r>
      <w:r w:rsidR="003300EA" w:rsidRPr="00F40CDE">
        <w:rPr>
          <w:rFonts w:ascii="Times New Roman" w:hAnsi="Times New Roman" w:cs="Times New Roman"/>
          <w:sz w:val="22"/>
          <w:szCs w:val="22"/>
        </w:rPr>
        <w:t>Quality Assurance</w:t>
      </w:r>
      <w:r w:rsidRPr="00F40CDE">
        <w:rPr>
          <w:rFonts w:ascii="Times New Roman" w:hAnsi="Times New Roman" w:cs="Times New Roman"/>
          <w:sz w:val="22"/>
          <w:szCs w:val="22"/>
        </w:rPr>
        <w:t xml:space="preserve"> Funding), returning the forms to the </w:t>
      </w:r>
      <w:r w:rsidR="00AC7BBC" w:rsidRPr="00F40CDE">
        <w:rPr>
          <w:rFonts w:ascii="Times New Roman" w:hAnsi="Times New Roman" w:cs="Times New Roman"/>
          <w:sz w:val="22"/>
          <w:szCs w:val="22"/>
        </w:rPr>
        <w:t>program review coordinator</w:t>
      </w:r>
      <w:r w:rsidRPr="00F40CDE">
        <w:rPr>
          <w:rFonts w:ascii="Times New Roman" w:hAnsi="Times New Roman" w:cs="Times New Roman"/>
          <w:sz w:val="22"/>
          <w:szCs w:val="22"/>
        </w:rPr>
        <w:t xml:space="preserve">.  </w:t>
      </w:r>
    </w:p>
    <w:p w14:paraId="7FAEF771" w14:textId="77777777" w:rsidR="00CE3904" w:rsidRPr="00D13E0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Within three or four weeks of the review visit, the team sends its written report </w:t>
      </w:r>
      <w:r w:rsidR="00102BE5" w:rsidRPr="00D13E0E">
        <w:rPr>
          <w:rFonts w:ascii="Times New Roman" w:hAnsi="Times New Roman" w:cs="Times New Roman"/>
          <w:sz w:val="22"/>
          <w:szCs w:val="22"/>
        </w:rPr>
        <w:t xml:space="preserve">electronically </w:t>
      </w:r>
      <w:r w:rsidRPr="00D13E0E">
        <w:rPr>
          <w:rFonts w:ascii="Times New Roman" w:hAnsi="Times New Roman" w:cs="Times New Roman"/>
          <w:sz w:val="22"/>
          <w:szCs w:val="22"/>
        </w:rPr>
        <w:t xml:space="preserve">to the </w:t>
      </w:r>
      <w:r w:rsidR="00AC7BBC" w:rsidRPr="00D13E0E">
        <w:rPr>
          <w:rFonts w:ascii="Times New Roman" w:hAnsi="Times New Roman" w:cs="Times New Roman"/>
          <w:sz w:val="22"/>
          <w:szCs w:val="22"/>
        </w:rPr>
        <w:t>program review coordinator</w:t>
      </w:r>
      <w:r w:rsidRPr="00D13E0E">
        <w:rPr>
          <w:rFonts w:ascii="Times New Roman" w:hAnsi="Times New Roman" w:cs="Times New Roman"/>
          <w:sz w:val="22"/>
          <w:szCs w:val="22"/>
        </w:rPr>
        <w:t xml:space="preserve">, who then shares the document with the </w:t>
      </w:r>
      <w:r w:rsidR="00102BE5" w:rsidRPr="00D13E0E">
        <w:rPr>
          <w:rFonts w:ascii="Times New Roman" w:hAnsi="Times New Roman" w:cs="Times New Roman"/>
          <w:sz w:val="22"/>
          <w:szCs w:val="22"/>
        </w:rPr>
        <w:t>academic unit head</w:t>
      </w:r>
      <w:r w:rsidR="00967550" w:rsidRPr="00D13E0E">
        <w:rPr>
          <w:rFonts w:ascii="Times New Roman" w:hAnsi="Times New Roman" w:cs="Times New Roman"/>
          <w:sz w:val="22"/>
          <w:szCs w:val="22"/>
        </w:rPr>
        <w:t>.</w:t>
      </w:r>
    </w:p>
    <w:p w14:paraId="7657B531" w14:textId="77777777" w:rsidR="005172CD" w:rsidRPr="00D13E0E" w:rsidRDefault="00CE3904"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Within one month, the </w:t>
      </w:r>
      <w:r w:rsidR="00102BE5" w:rsidRPr="00D13E0E">
        <w:rPr>
          <w:rFonts w:ascii="Times New Roman" w:hAnsi="Times New Roman" w:cs="Times New Roman"/>
          <w:sz w:val="22"/>
          <w:szCs w:val="22"/>
        </w:rPr>
        <w:t xml:space="preserve">academic </w:t>
      </w:r>
      <w:r w:rsidRPr="00D13E0E">
        <w:rPr>
          <w:rFonts w:ascii="Times New Roman" w:hAnsi="Times New Roman" w:cs="Times New Roman"/>
          <w:sz w:val="22"/>
          <w:szCs w:val="22"/>
        </w:rPr>
        <w:t xml:space="preserve">unit </w:t>
      </w:r>
      <w:r w:rsidR="00102BE5" w:rsidRPr="00D13E0E">
        <w:rPr>
          <w:rFonts w:ascii="Times New Roman" w:hAnsi="Times New Roman" w:cs="Times New Roman"/>
          <w:sz w:val="22"/>
          <w:szCs w:val="22"/>
        </w:rPr>
        <w:t>h</w:t>
      </w:r>
      <w:r w:rsidRPr="00D13E0E">
        <w:rPr>
          <w:rFonts w:ascii="Times New Roman" w:hAnsi="Times New Roman" w:cs="Times New Roman"/>
          <w:sz w:val="22"/>
          <w:szCs w:val="22"/>
        </w:rPr>
        <w:t>ead submits a written response to the review report, addressing the observations and recommendations it contains and suggesting appropriate actions to be taken</w:t>
      </w:r>
      <w:r w:rsidR="005172CD" w:rsidRPr="00D13E0E">
        <w:rPr>
          <w:rFonts w:ascii="Times New Roman" w:hAnsi="Times New Roman" w:cs="Times New Roman"/>
          <w:sz w:val="22"/>
          <w:szCs w:val="22"/>
        </w:rPr>
        <w:t xml:space="preserve"> in keeping with the university’s overall strategic plan</w:t>
      </w:r>
      <w:r w:rsidRPr="00D13E0E">
        <w:rPr>
          <w:rFonts w:ascii="Times New Roman" w:hAnsi="Times New Roman" w:cs="Times New Roman"/>
          <w:sz w:val="22"/>
          <w:szCs w:val="22"/>
        </w:rPr>
        <w:t>.</w:t>
      </w:r>
    </w:p>
    <w:p w14:paraId="1DCEFE7B" w14:textId="77777777" w:rsidR="00CE3904" w:rsidRPr="00D13E0E" w:rsidRDefault="005172CD"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Within </w:t>
      </w:r>
      <w:r w:rsidR="00967550" w:rsidRPr="00D13E0E">
        <w:rPr>
          <w:rFonts w:ascii="Times New Roman" w:hAnsi="Times New Roman" w:cs="Times New Roman"/>
          <w:sz w:val="22"/>
          <w:szCs w:val="22"/>
        </w:rPr>
        <w:t>one</w:t>
      </w:r>
      <w:r w:rsidRPr="00D13E0E">
        <w:rPr>
          <w:rFonts w:ascii="Times New Roman" w:hAnsi="Times New Roman" w:cs="Times New Roman"/>
          <w:sz w:val="22"/>
          <w:szCs w:val="22"/>
        </w:rPr>
        <w:t xml:space="preserve"> month, t</w:t>
      </w:r>
      <w:r w:rsidR="00CE3904" w:rsidRPr="00D13E0E">
        <w:rPr>
          <w:rFonts w:ascii="Times New Roman" w:hAnsi="Times New Roman" w:cs="Times New Roman"/>
          <w:sz w:val="22"/>
          <w:szCs w:val="22"/>
        </w:rPr>
        <w:t xml:space="preserve">he </w:t>
      </w:r>
      <w:r w:rsidR="00AC7BBC" w:rsidRPr="00D13E0E">
        <w:rPr>
          <w:rFonts w:ascii="Times New Roman" w:hAnsi="Times New Roman" w:cs="Times New Roman"/>
          <w:sz w:val="22"/>
          <w:szCs w:val="22"/>
        </w:rPr>
        <w:t>program review coordinator</w:t>
      </w:r>
      <w:r w:rsidR="00CE3904" w:rsidRPr="00D13E0E">
        <w:rPr>
          <w:rFonts w:ascii="Times New Roman" w:hAnsi="Times New Roman" w:cs="Times New Roman"/>
          <w:sz w:val="22"/>
          <w:szCs w:val="22"/>
        </w:rPr>
        <w:t xml:space="preserve"> distributes the </w:t>
      </w:r>
      <w:r w:rsidR="00967550" w:rsidRPr="00D13E0E">
        <w:rPr>
          <w:rFonts w:ascii="Times New Roman" w:hAnsi="Times New Roman" w:cs="Times New Roman"/>
          <w:sz w:val="22"/>
          <w:szCs w:val="22"/>
        </w:rPr>
        <w:t xml:space="preserve">review team </w:t>
      </w:r>
      <w:r w:rsidR="0048724E" w:rsidRPr="00D13E0E">
        <w:rPr>
          <w:rFonts w:ascii="Times New Roman" w:hAnsi="Times New Roman" w:cs="Times New Roman"/>
          <w:sz w:val="22"/>
          <w:szCs w:val="22"/>
        </w:rPr>
        <w:t xml:space="preserve">report </w:t>
      </w:r>
      <w:r w:rsidR="00967550" w:rsidRPr="00D13E0E">
        <w:rPr>
          <w:rFonts w:ascii="Times New Roman" w:hAnsi="Times New Roman" w:cs="Times New Roman"/>
          <w:sz w:val="22"/>
          <w:szCs w:val="22"/>
        </w:rPr>
        <w:t xml:space="preserve">and </w:t>
      </w:r>
      <w:r w:rsidR="00AC7BBC" w:rsidRPr="00D13E0E">
        <w:rPr>
          <w:rFonts w:ascii="Times New Roman" w:hAnsi="Times New Roman" w:cs="Times New Roman"/>
          <w:sz w:val="22"/>
          <w:szCs w:val="22"/>
        </w:rPr>
        <w:t>academic unit</w:t>
      </w:r>
      <w:r w:rsidR="00CE3904" w:rsidRPr="00D13E0E">
        <w:rPr>
          <w:rFonts w:ascii="Times New Roman" w:hAnsi="Times New Roman" w:cs="Times New Roman"/>
          <w:sz w:val="22"/>
          <w:szCs w:val="22"/>
        </w:rPr>
        <w:t xml:space="preserve"> response to </w:t>
      </w:r>
      <w:r w:rsidR="00967550" w:rsidRPr="00D13E0E">
        <w:rPr>
          <w:rFonts w:ascii="Times New Roman" w:hAnsi="Times New Roman" w:cs="Times New Roman"/>
          <w:sz w:val="22"/>
          <w:szCs w:val="22"/>
        </w:rPr>
        <w:t xml:space="preserve">the </w:t>
      </w:r>
      <w:r w:rsidR="00102BE5" w:rsidRPr="00D13E0E">
        <w:rPr>
          <w:rFonts w:ascii="Times New Roman" w:hAnsi="Times New Roman" w:cs="Times New Roman"/>
          <w:sz w:val="22"/>
          <w:szCs w:val="22"/>
        </w:rPr>
        <w:t>p</w:t>
      </w:r>
      <w:r w:rsidR="00967550" w:rsidRPr="00D13E0E">
        <w:rPr>
          <w:rFonts w:ascii="Times New Roman" w:hAnsi="Times New Roman" w:cs="Times New Roman"/>
          <w:sz w:val="22"/>
          <w:szCs w:val="22"/>
        </w:rPr>
        <w:t xml:space="preserve">rovost, </w:t>
      </w:r>
      <w:r w:rsidR="00102BE5" w:rsidRPr="00D13E0E">
        <w:rPr>
          <w:rFonts w:ascii="Times New Roman" w:hAnsi="Times New Roman" w:cs="Times New Roman"/>
          <w:sz w:val="22"/>
          <w:szCs w:val="22"/>
        </w:rPr>
        <w:t>p</w:t>
      </w:r>
      <w:r w:rsidR="00967550" w:rsidRPr="00D13E0E">
        <w:rPr>
          <w:rFonts w:ascii="Times New Roman" w:hAnsi="Times New Roman" w:cs="Times New Roman"/>
          <w:sz w:val="22"/>
          <w:szCs w:val="22"/>
        </w:rPr>
        <w:t>rovost</w:t>
      </w:r>
      <w:r w:rsidR="00102BE5" w:rsidRPr="00D13E0E">
        <w:rPr>
          <w:rFonts w:ascii="Times New Roman" w:hAnsi="Times New Roman" w:cs="Times New Roman"/>
          <w:sz w:val="22"/>
          <w:szCs w:val="22"/>
        </w:rPr>
        <w:t>’s</w:t>
      </w:r>
      <w:r w:rsidR="00967550" w:rsidRPr="00D13E0E">
        <w:rPr>
          <w:rFonts w:ascii="Times New Roman" w:hAnsi="Times New Roman" w:cs="Times New Roman"/>
          <w:sz w:val="22"/>
          <w:szCs w:val="22"/>
        </w:rPr>
        <w:t xml:space="preserve"> staff, and </w:t>
      </w:r>
      <w:r w:rsidR="00102BE5" w:rsidRPr="00D13E0E">
        <w:rPr>
          <w:rFonts w:ascii="Times New Roman" w:hAnsi="Times New Roman" w:cs="Times New Roman"/>
          <w:sz w:val="22"/>
          <w:szCs w:val="22"/>
        </w:rPr>
        <w:t>college dean</w:t>
      </w:r>
      <w:r w:rsidR="00967550" w:rsidRPr="00D13E0E">
        <w:rPr>
          <w:rFonts w:ascii="Times New Roman" w:hAnsi="Times New Roman" w:cs="Times New Roman"/>
          <w:sz w:val="22"/>
          <w:szCs w:val="22"/>
        </w:rPr>
        <w:t xml:space="preserve"> in preparation for the follow-up process of the mid-cycle review.</w:t>
      </w:r>
    </w:p>
    <w:p w14:paraId="29057AE5" w14:textId="77777777" w:rsidR="00337513" w:rsidRPr="00D13E0E" w:rsidRDefault="00967550"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Within one month, </w:t>
      </w:r>
      <w:r w:rsidR="005B16FD">
        <w:rPr>
          <w:rFonts w:ascii="Times New Roman" w:hAnsi="Times New Roman" w:cs="Times New Roman"/>
          <w:sz w:val="22"/>
          <w:szCs w:val="22"/>
        </w:rPr>
        <w:t xml:space="preserve">in collaboration </w:t>
      </w:r>
      <w:r w:rsidR="00CE3904" w:rsidRPr="00D13E0E">
        <w:rPr>
          <w:rFonts w:ascii="Times New Roman" w:hAnsi="Times New Roman" w:cs="Times New Roman"/>
          <w:sz w:val="22"/>
          <w:szCs w:val="22"/>
        </w:rPr>
        <w:t xml:space="preserve">with the </w:t>
      </w:r>
      <w:r w:rsidR="00102BE5" w:rsidRPr="00D13E0E">
        <w:rPr>
          <w:rFonts w:ascii="Times New Roman" w:hAnsi="Times New Roman" w:cs="Times New Roman"/>
          <w:sz w:val="22"/>
          <w:szCs w:val="22"/>
        </w:rPr>
        <w:t>academic unit head</w:t>
      </w:r>
      <w:r w:rsidR="00CE3904" w:rsidRPr="00D13E0E">
        <w:rPr>
          <w:rFonts w:ascii="Times New Roman" w:hAnsi="Times New Roman" w:cs="Times New Roman"/>
          <w:sz w:val="22"/>
          <w:szCs w:val="22"/>
        </w:rPr>
        <w:t xml:space="preserve"> and the college </w:t>
      </w:r>
      <w:r w:rsidR="00102BE5" w:rsidRPr="00D13E0E">
        <w:rPr>
          <w:rFonts w:ascii="Times New Roman" w:hAnsi="Times New Roman" w:cs="Times New Roman"/>
          <w:sz w:val="22"/>
          <w:szCs w:val="22"/>
        </w:rPr>
        <w:t>d</w:t>
      </w:r>
      <w:r w:rsidR="00CE3904" w:rsidRPr="00D13E0E">
        <w:rPr>
          <w:rFonts w:ascii="Times New Roman" w:hAnsi="Times New Roman" w:cs="Times New Roman"/>
          <w:sz w:val="22"/>
          <w:szCs w:val="22"/>
        </w:rPr>
        <w:t xml:space="preserve">ean, the </w:t>
      </w:r>
      <w:r w:rsidR="00AC7BBC" w:rsidRPr="00D13E0E">
        <w:rPr>
          <w:rFonts w:ascii="Times New Roman" w:hAnsi="Times New Roman" w:cs="Times New Roman"/>
          <w:sz w:val="22"/>
          <w:szCs w:val="22"/>
        </w:rPr>
        <w:t>program review coordinator</w:t>
      </w:r>
      <w:r w:rsidR="00CE3904" w:rsidRPr="00D13E0E">
        <w:rPr>
          <w:rFonts w:ascii="Times New Roman" w:hAnsi="Times New Roman" w:cs="Times New Roman"/>
          <w:sz w:val="22"/>
          <w:szCs w:val="22"/>
        </w:rPr>
        <w:t xml:space="preserve"> i</w:t>
      </w:r>
      <w:r w:rsidR="00A5267C">
        <w:rPr>
          <w:rFonts w:ascii="Times New Roman" w:hAnsi="Times New Roman" w:cs="Times New Roman"/>
          <w:sz w:val="22"/>
          <w:szCs w:val="22"/>
        </w:rPr>
        <w:t>nitiates the follow-up process.</w:t>
      </w:r>
      <w:r w:rsidR="00CE3904" w:rsidRPr="00D13E0E">
        <w:rPr>
          <w:rFonts w:ascii="Times New Roman" w:hAnsi="Times New Roman" w:cs="Times New Roman"/>
          <w:sz w:val="22"/>
          <w:szCs w:val="22"/>
        </w:rPr>
        <w:t xml:space="preserve"> Follow-up meetings are chaired by the </w:t>
      </w:r>
      <w:r w:rsidR="00102BE5" w:rsidRPr="00D13E0E">
        <w:rPr>
          <w:rFonts w:ascii="Times New Roman" w:hAnsi="Times New Roman" w:cs="Times New Roman"/>
          <w:sz w:val="22"/>
          <w:szCs w:val="22"/>
        </w:rPr>
        <w:t>d</w:t>
      </w:r>
      <w:r w:rsidR="00CE3904" w:rsidRPr="00D13E0E">
        <w:rPr>
          <w:rFonts w:ascii="Times New Roman" w:hAnsi="Times New Roman" w:cs="Times New Roman"/>
          <w:sz w:val="22"/>
          <w:szCs w:val="22"/>
        </w:rPr>
        <w:t xml:space="preserve">ean. </w:t>
      </w:r>
    </w:p>
    <w:p w14:paraId="52485E3C" w14:textId="77777777" w:rsidR="00CE3904" w:rsidRPr="00D13E0E" w:rsidRDefault="007C293A"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Within one month, t</w:t>
      </w:r>
      <w:r w:rsidR="00CE3904" w:rsidRPr="00D13E0E">
        <w:rPr>
          <w:rFonts w:ascii="Times New Roman" w:hAnsi="Times New Roman" w:cs="Times New Roman"/>
          <w:sz w:val="22"/>
          <w:szCs w:val="22"/>
        </w:rPr>
        <w:t xml:space="preserve">he </w:t>
      </w:r>
      <w:r w:rsidR="00AC7BBC" w:rsidRPr="00D13E0E">
        <w:rPr>
          <w:rFonts w:ascii="Times New Roman" w:hAnsi="Times New Roman" w:cs="Times New Roman"/>
          <w:sz w:val="22"/>
          <w:szCs w:val="22"/>
        </w:rPr>
        <w:t>program review coordinator</w:t>
      </w:r>
      <w:r w:rsidR="00CE3904" w:rsidRPr="00D13E0E">
        <w:rPr>
          <w:rFonts w:ascii="Times New Roman" w:hAnsi="Times New Roman" w:cs="Times New Roman"/>
          <w:sz w:val="22"/>
          <w:szCs w:val="22"/>
        </w:rPr>
        <w:t xml:space="preserve"> prepare</w:t>
      </w:r>
      <w:r w:rsidR="0064189D" w:rsidRPr="00D13E0E">
        <w:rPr>
          <w:rFonts w:ascii="Times New Roman" w:hAnsi="Times New Roman" w:cs="Times New Roman"/>
          <w:sz w:val="22"/>
          <w:szCs w:val="22"/>
        </w:rPr>
        <w:t>s</w:t>
      </w:r>
      <w:r w:rsidR="00CE3904" w:rsidRPr="00D13E0E">
        <w:rPr>
          <w:rFonts w:ascii="Times New Roman" w:hAnsi="Times New Roman" w:cs="Times New Roman"/>
          <w:sz w:val="22"/>
          <w:szCs w:val="22"/>
        </w:rPr>
        <w:t xml:space="preserve"> a summary document containing pertinent recomme</w:t>
      </w:r>
      <w:r w:rsidR="001B05BE">
        <w:rPr>
          <w:rFonts w:ascii="Times New Roman" w:hAnsi="Times New Roman" w:cs="Times New Roman"/>
          <w:sz w:val="22"/>
          <w:szCs w:val="22"/>
        </w:rPr>
        <w:t xml:space="preserve">ndations and proposed actions. </w:t>
      </w:r>
      <w:r w:rsidR="00CE3904" w:rsidRPr="00D13E0E">
        <w:rPr>
          <w:rFonts w:ascii="Times New Roman" w:hAnsi="Times New Roman" w:cs="Times New Roman"/>
          <w:sz w:val="22"/>
          <w:szCs w:val="22"/>
        </w:rPr>
        <w:t>Once this document is complete, it becomes the focus for th</w:t>
      </w:r>
      <w:r w:rsidR="001B05BE">
        <w:rPr>
          <w:rFonts w:ascii="Times New Roman" w:hAnsi="Times New Roman" w:cs="Times New Roman"/>
          <w:sz w:val="22"/>
          <w:szCs w:val="22"/>
        </w:rPr>
        <w:t xml:space="preserve">e subsequent mid-cycle review. </w:t>
      </w:r>
      <w:r w:rsidR="00CE3904" w:rsidRPr="00D13E0E">
        <w:rPr>
          <w:rFonts w:ascii="Times New Roman" w:hAnsi="Times New Roman" w:cs="Times New Roman"/>
          <w:sz w:val="22"/>
          <w:szCs w:val="22"/>
        </w:rPr>
        <w:t xml:space="preserve">The </w:t>
      </w:r>
      <w:r w:rsidR="001D4108">
        <w:rPr>
          <w:rFonts w:ascii="Times New Roman" w:hAnsi="Times New Roman" w:cs="Times New Roman"/>
          <w:sz w:val="22"/>
          <w:szCs w:val="22"/>
        </w:rPr>
        <w:t>d</w:t>
      </w:r>
      <w:r w:rsidR="00CE3904" w:rsidRPr="00D13E0E">
        <w:rPr>
          <w:rFonts w:ascii="Times New Roman" w:hAnsi="Times New Roman" w:cs="Times New Roman"/>
          <w:sz w:val="22"/>
          <w:szCs w:val="22"/>
        </w:rPr>
        <w:t xml:space="preserve">ean, </w:t>
      </w:r>
      <w:r w:rsidR="00102BE5" w:rsidRPr="00D13E0E">
        <w:rPr>
          <w:rFonts w:ascii="Times New Roman" w:hAnsi="Times New Roman" w:cs="Times New Roman"/>
          <w:sz w:val="22"/>
          <w:szCs w:val="22"/>
        </w:rPr>
        <w:t>academic unit head</w:t>
      </w:r>
      <w:r w:rsidR="00CE3904" w:rsidRPr="00D13E0E">
        <w:rPr>
          <w:rFonts w:ascii="Times New Roman" w:hAnsi="Times New Roman" w:cs="Times New Roman"/>
          <w:sz w:val="22"/>
          <w:szCs w:val="22"/>
        </w:rPr>
        <w:t xml:space="preserve">, and </w:t>
      </w:r>
      <w:r w:rsidR="00AC7BBC" w:rsidRPr="00D13E0E">
        <w:rPr>
          <w:rFonts w:ascii="Times New Roman" w:hAnsi="Times New Roman" w:cs="Times New Roman"/>
          <w:sz w:val="22"/>
          <w:szCs w:val="22"/>
        </w:rPr>
        <w:t>program review coordinator</w:t>
      </w:r>
      <w:r w:rsidR="00CE3904" w:rsidRPr="00D13E0E">
        <w:rPr>
          <w:rFonts w:ascii="Times New Roman" w:hAnsi="Times New Roman" w:cs="Times New Roman"/>
          <w:sz w:val="22"/>
          <w:szCs w:val="22"/>
        </w:rPr>
        <w:t xml:space="preserve"> may also report to the faculty of the unit concerning recommendations received and actions taken.</w:t>
      </w:r>
    </w:p>
    <w:p w14:paraId="3D5402BB" w14:textId="77777777" w:rsidR="007C293A" w:rsidRPr="00D13E0E" w:rsidRDefault="007C293A" w:rsidP="00494190">
      <w:pPr>
        <w:pStyle w:val="level10"/>
        <w:numPr>
          <w:ilvl w:val="0"/>
          <w:numId w:val="36"/>
        </w:numPr>
        <w:tabs>
          <w:tab w:val="clear" w:pos="720"/>
          <w:tab w:val="left" w:pos="8640"/>
        </w:tabs>
        <w:rPr>
          <w:rFonts w:ascii="Times New Roman" w:hAnsi="Times New Roman" w:cs="Times New Roman"/>
          <w:sz w:val="22"/>
          <w:szCs w:val="22"/>
        </w:rPr>
      </w:pPr>
      <w:r w:rsidRPr="00D13E0E">
        <w:rPr>
          <w:rFonts w:ascii="Times New Roman" w:hAnsi="Times New Roman" w:cs="Times New Roman"/>
          <w:sz w:val="22"/>
          <w:szCs w:val="22"/>
        </w:rPr>
        <w:t xml:space="preserve">Within one month, the </w:t>
      </w:r>
      <w:r w:rsidR="00AC7BBC" w:rsidRPr="00D13E0E">
        <w:rPr>
          <w:rFonts w:ascii="Times New Roman" w:hAnsi="Times New Roman" w:cs="Times New Roman"/>
          <w:sz w:val="22"/>
          <w:szCs w:val="22"/>
        </w:rPr>
        <w:t>program review coordinator</w:t>
      </w:r>
      <w:r w:rsidRPr="00D13E0E">
        <w:rPr>
          <w:rFonts w:ascii="Times New Roman" w:hAnsi="Times New Roman" w:cs="Times New Roman"/>
          <w:sz w:val="22"/>
          <w:szCs w:val="22"/>
        </w:rPr>
        <w:t xml:space="preserve"> distributes the reports to review team members and offices that originally received the self-study documents.</w:t>
      </w:r>
    </w:p>
    <w:p w14:paraId="5AF99F17" w14:textId="77777777" w:rsidR="00CE3904" w:rsidRPr="00657B3A" w:rsidRDefault="0098310E" w:rsidP="00AC6336">
      <w:pPr>
        <w:pStyle w:val="Heading2"/>
        <w:numPr>
          <w:ilvl w:val="0"/>
          <w:numId w:val="49"/>
        </w:numPr>
      </w:pPr>
      <w:bookmarkStart w:id="15" w:name="_Toc335918851"/>
      <w:r w:rsidRPr="00657B3A">
        <w:t>F</w:t>
      </w:r>
      <w:r w:rsidR="00CE3904" w:rsidRPr="00657B3A">
        <w:t xml:space="preserve">ollow-up </w:t>
      </w:r>
      <w:r w:rsidR="007E7BC9" w:rsidRPr="00657B3A">
        <w:t>P</w:t>
      </w:r>
      <w:r w:rsidR="00CE3904" w:rsidRPr="00657B3A">
        <w:t>rocedures</w:t>
      </w:r>
      <w:bookmarkEnd w:id="15"/>
    </w:p>
    <w:p w14:paraId="3559296C" w14:textId="77777777" w:rsidR="00CE3904" w:rsidRPr="00657B3A" w:rsidRDefault="00CE3904" w:rsidP="007E1B3C">
      <w:pPr>
        <w:ind w:left="360"/>
        <w:rPr>
          <w:rFonts w:ascii="Times New Roman" w:hAnsi="Times New Roman" w:cs="Times New Roman"/>
        </w:rPr>
      </w:pPr>
      <w:r w:rsidRPr="00657B3A">
        <w:rPr>
          <w:rFonts w:ascii="Times New Roman" w:hAnsi="Times New Roman" w:cs="Times New Roman"/>
        </w:rPr>
        <w:t>The effectiveness of academic program review is dependent upon follow-up procedures t</w:t>
      </w:r>
      <w:r w:rsidR="00DD2FD9">
        <w:rPr>
          <w:rFonts w:ascii="Times New Roman" w:hAnsi="Times New Roman" w:cs="Times New Roman"/>
        </w:rPr>
        <w:t xml:space="preserve">hat are timely and </w:t>
      </w:r>
      <w:r w:rsidR="001D4108">
        <w:rPr>
          <w:rFonts w:ascii="Times New Roman" w:hAnsi="Times New Roman" w:cs="Times New Roman"/>
        </w:rPr>
        <w:t>extensive</w:t>
      </w:r>
      <w:r w:rsidR="00DD2FD9">
        <w:rPr>
          <w:rFonts w:ascii="Times New Roman" w:hAnsi="Times New Roman" w:cs="Times New Roman"/>
        </w:rPr>
        <w:t>.</w:t>
      </w:r>
      <w:r w:rsidRPr="00657B3A">
        <w:rPr>
          <w:rFonts w:ascii="Times New Roman" w:hAnsi="Times New Roman" w:cs="Times New Roman"/>
        </w:rPr>
        <w:t xml:space="preserve"> Follow-up meetings are scheduled by 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and chaired by the college </w:t>
      </w:r>
      <w:r w:rsidR="00102BE5" w:rsidRPr="00657B3A">
        <w:rPr>
          <w:rFonts w:ascii="Times New Roman" w:hAnsi="Times New Roman" w:cs="Times New Roman"/>
        </w:rPr>
        <w:t>d</w:t>
      </w:r>
      <w:r w:rsidRPr="00657B3A">
        <w:rPr>
          <w:rFonts w:ascii="Times New Roman" w:hAnsi="Times New Roman" w:cs="Times New Roman"/>
        </w:rPr>
        <w:t>ean.  These meetings are typically scheduled within one month after receipt of the academic unit</w:t>
      </w:r>
      <w:r w:rsidR="00E26443">
        <w:rPr>
          <w:rFonts w:ascii="Times New Roman" w:hAnsi="Times New Roman" w:cs="Times New Roman"/>
        </w:rPr>
        <w:t>’s response to the team report.</w:t>
      </w:r>
      <w:r w:rsidRPr="00657B3A">
        <w:rPr>
          <w:rFonts w:ascii="Times New Roman" w:hAnsi="Times New Roman" w:cs="Times New Roman"/>
        </w:rPr>
        <w:t xml:space="preserve"> The academic unit prepares a summary document that lists the reviewers’ recommendations, the responses to each from the academic unit, the college, and central administration, and implementation plans.  </w:t>
      </w:r>
    </w:p>
    <w:p w14:paraId="3896D593" w14:textId="77777777" w:rsidR="00337513" w:rsidRDefault="0098310E" w:rsidP="00AC6336">
      <w:pPr>
        <w:pStyle w:val="Heading2"/>
        <w:numPr>
          <w:ilvl w:val="0"/>
          <w:numId w:val="49"/>
        </w:numPr>
      </w:pPr>
      <w:bookmarkStart w:id="16" w:name="_Toc335918852"/>
      <w:r w:rsidRPr="00657B3A">
        <w:t>R</w:t>
      </w:r>
      <w:r w:rsidR="00CE3904" w:rsidRPr="00657B3A">
        <w:t xml:space="preserve">eports </w:t>
      </w:r>
      <w:r w:rsidR="007E7BC9" w:rsidRPr="00657B3A">
        <w:t>G</w:t>
      </w:r>
      <w:r w:rsidR="00CE3904" w:rsidRPr="00657B3A">
        <w:t xml:space="preserve">enerated by </w:t>
      </w:r>
      <w:r w:rsidR="007E7BC9" w:rsidRPr="00657B3A">
        <w:t>A</w:t>
      </w:r>
      <w:r w:rsidR="00CE3904" w:rsidRPr="00657B3A">
        <w:t xml:space="preserve">cademic </w:t>
      </w:r>
      <w:r w:rsidR="007E7BC9" w:rsidRPr="00657B3A">
        <w:t>P</w:t>
      </w:r>
      <w:r w:rsidR="00CE3904" w:rsidRPr="00657B3A">
        <w:t xml:space="preserve">rogram </w:t>
      </w:r>
      <w:r w:rsidR="007E7BC9" w:rsidRPr="00657B3A">
        <w:t>R</w:t>
      </w:r>
      <w:r w:rsidR="00CE3904" w:rsidRPr="00657B3A">
        <w:t>eview</w:t>
      </w:r>
      <w:bookmarkEnd w:id="16"/>
    </w:p>
    <w:p w14:paraId="0D8C2ADE" w14:textId="77777777" w:rsidR="00D82A08" w:rsidRPr="00337513" w:rsidRDefault="00CE3904" w:rsidP="00FC64C4">
      <w:pPr>
        <w:pStyle w:val="Heading2"/>
        <w:numPr>
          <w:ilvl w:val="0"/>
          <w:numId w:val="37"/>
        </w:numPr>
        <w:spacing w:before="0"/>
      </w:pPr>
      <w:bookmarkStart w:id="17" w:name="_Toc333908216"/>
      <w:bookmarkStart w:id="18" w:name="_Toc335918853"/>
      <w:r w:rsidRPr="00FC64C4">
        <w:rPr>
          <w:sz w:val="22"/>
          <w:szCs w:val="22"/>
        </w:rPr>
        <w:t>Self-study document</w:t>
      </w:r>
      <w:r w:rsidR="00960D43" w:rsidRPr="00337513">
        <w:t xml:space="preserve"> </w:t>
      </w:r>
      <w:r w:rsidR="00960D43" w:rsidRPr="00FC64C4">
        <w:rPr>
          <w:b w:val="0"/>
          <w:sz w:val="22"/>
          <w:szCs w:val="22"/>
        </w:rPr>
        <w:t>(See Appendix I)</w:t>
      </w:r>
      <w:r w:rsidR="00D82A08" w:rsidRPr="00FC64C4">
        <w:rPr>
          <w:b w:val="0"/>
          <w:sz w:val="22"/>
          <w:szCs w:val="22"/>
        </w:rPr>
        <w:t>.</w:t>
      </w:r>
      <w:bookmarkEnd w:id="17"/>
      <w:bookmarkEnd w:id="18"/>
      <w:r w:rsidR="00D82A08" w:rsidRPr="00FC64C4">
        <w:rPr>
          <w:b w:val="0"/>
          <w:sz w:val="22"/>
          <w:szCs w:val="22"/>
        </w:rPr>
        <w:t xml:space="preserve"> </w:t>
      </w:r>
      <w:r w:rsidR="00D82A08" w:rsidRPr="00337513">
        <w:t xml:space="preserve"> </w:t>
      </w:r>
    </w:p>
    <w:p w14:paraId="55553E8B" w14:textId="0D7887A9" w:rsidR="00494190" w:rsidRPr="00F40CDE" w:rsidRDefault="004030D3" w:rsidP="00494190">
      <w:pPr>
        <w:ind w:left="720"/>
        <w:rPr>
          <w:rFonts w:ascii="Times New Roman" w:hAnsi="Times New Roman" w:cs="Times New Roman"/>
          <w:szCs w:val="22"/>
        </w:rPr>
      </w:pPr>
      <w:r w:rsidRPr="00F40CDE">
        <w:rPr>
          <w:rFonts w:ascii="Times New Roman" w:hAnsi="Times New Roman" w:cs="Times New Roman"/>
          <w:szCs w:val="22"/>
        </w:rPr>
        <w:t>Appendix I provides the framework for the narrative of the self-stu</w:t>
      </w:r>
      <w:r w:rsidR="00DD2FD9" w:rsidRPr="00F40CDE">
        <w:rPr>
          <w:rFonts w:ascii="Times New Roman" w:hAnsi="Times New Roman" w:cs="Times New Roman"/>
          <w:szCs w:val="22"/>
        </w:rPr>
        <w:t xml:space="preserve">dy. </w:t>
      </w:r>
      <w:r w:rsidR="0036651C" w:rsidRPr="00F40CDE">
        <w:rPr>
          <w:rFonts w:ascii="Times New Roman" w:hAnsi="Times New Roman" w:cs="Times New Roman"/>
          <w:szCs w:val="22"/>
        </w:rPr>
        <w:t xml:space="preserve">In addition to the departmentally provided narrative, the self-study will also include reports from the Library and Office of Research as well as </w:t>
      </w:r>
      <w:r w:rsidR="003300EA" w:rsidRPr="00F40CDE">
        <w:rPr>
          <w:rFonts w:ascii="Times New Roman" w:hAnsi="Times New Roman" w:cs="Times New Roman"/>
          <w:szCs w:val="22"/>
        </w:rPr>
        <w:t>a standardized data package</w:t>
      </w:r>
      <w:r w:rsidR="00F40CDE" w:rsidRPr="00F40CDE">
        <w:rPr>
          <w:rFonts w:ascii="Times New Roman" w:hAnsi="Times New Roman" w:cs="Times New Roman"/>
          <w:szCs w:val="22"/>
        </w:rPr>
        <w:t xml:space="preserve">, prepared by the Office of Institutional Research and </w:t>
      </w:r>
      <w:proofErr w:type="spellStart"/>
      <w:r w:rsidR="00F40CDE" w:rsidRPr="00F40CDE">
        <w:rPr>
          <w:rFonts w:ascii="Times New Roman" w:hAnsi="Times New Roman" w:cs="Times New Roman"/>
          <w:szCs w:val="22"/>
        </w:rPr>
        <w:t>Assessement</w:t>
      </w:r>
      <w:proofErr w:type="spellEnd"/>
      <w:r w:rsidR="003300EA" w:rsidRPr="00F40CDE">
        <w:rPr>
          <w:rFonts w:ascii="Times New Roman" w:hAnsi="Times New Roman" w:cs="Times New Roman"/>
          <w:szCs w:val="22"/>
        </w:rPr>
        <w:t xml:space="preserve"> </w:t>
      </w:r>
      <w:r w:rsidR="00F40CDE" w:rsidRPr="00F40CDE">
        <w:rPr>
          <w:rFonts w:ascii="Times New Roman" w:hAnsi="Times New Roman" w:cs="Times New Roman"/>
          <w:szCs w:val="22"/>
        </w:rPr>
        <w:t>under the direction of</w:t>
      </w:r>
      <w:r w:rsidR="003300EA" w:rsidRPr="00F40CDE">
        <w:rPr>
          <w:rFonts w:ascii="Times New Roman" w:hAnsi="Times New Roman" w:cs="Times New Roman"/>
          <w:szCs w:val="22"/>
        </w:rPr>
        <w:t xml:space="preserve"> the Office of the Provost</w:t>
      </w:r>
      <w:r w:rsidR="0036651C" w:rsidRPr="00F40CDE">
        <w:rPr>
          <w:rFonts w:ascii="Times New Roman" w:hAnsi="Times New Roman" w:cs="Times New Roman"/>
          <w:szCs w:val="22"/>
        </w:rPr>
        <w:t>.</w:t>
      </w:r>
      <w:r w:rsidRPr="00F40CDE">
        <w:rPr>
          <w:rFonts w:ascii="Times New Roman" w:hAnsi="Times New Roman" w:cs="Times New Roman"/>
          <w:szCs w:val="22"/>
        </w:rPr>
        <w:t xml:space="preserve"> </w:t>
      </w:r>
    </w:p>
    <w:p w14:paraId="424D47AB" w14:textId="3CC87DAB" w:rsidR="00494190" w:rsidRPr="00F40CDE" w:rsidRDefault="003300EA" w:rsidP="00494190">
      <w:pPr>
        <w:pStyle w:val="ListParagraph"/>
        <w:numPr>
          <w:ilvl w:val="0"/>
          <w:numId w:val="38"/>
        </w:numPr>
        <w:rPr>
          <w:rFonts w:ascii="Times New Roman" w:hAnsi="Times New Roman" w:cs="Times New Roman"/>
          <w:szCs w:val="22"/>
        </w:rPr>
      </w:pPr>
      <w:r w:rsidRPr="00F40CDE">
        <w:rPr>
          <w:rFonts w:ascii="Times New Roman" w:hAnsi="Times New Roman" w:cs="Times New Roman"/>
          <w:szCs w:val="22"/>
        </w:rPr>
        <w:t>Quality assurance</w:t>
      </w:r>
      <w:r w:rsidR="00494190" w:rsidRPr="00F40CDE">
        <w:rPr>
          <w:rFonts w:ascii="Times New Roman" w:hAnsi="Times New Roman" w:cs="Times New Roman"/>
          <w:szCs w:val="22"/>
        </w:rPr>
        <w:t xml:space="preserve"> funding checklists for graduate and undergraduate programs as applicable (See Appendix</w:t>
      </w:r>
      <w:r w:rsidR="003F3C28" w:rsidRPr="00F40CDE">
        <w:rPr>
          <w:rFonts w:ascii="Times New Roman" w:hAnsi="Times New Roman" w:cs="Times New Roman"/>
          <w:szCs w:val="22"/>
        </w:rPr>
        <w:t>VII</w:t>
      </w:r>
      <w:r w:rsidR="00494190" w:rsidRPr="00F40CDE">
        <w:rPr>
          <w:rFonts w:ascii="Times New Roman" w:hAnsi="Times New Roman" w:cs="Times New Roman"/>
          <w:szCs w:val="22"/>
        </w:rPr>
        <w:t xml:space="preserve"> and </w:t>
      </w:r>
      <w:r w:rsidR="003F3C28" w:rsidRPr="00F40CDE">
        <w:rPr>
          <w:rFonts w:ascii="Times New Roman" w:hAnsi="Times New Roman" w:cs="Times New Roman"/>
          <w:szCs w:val="22"/>
        </w:rPr>
        <w:t>VIII</w:t>
      </w:r>
      <w:r w:rsidR="00494190" w:rsidRPr="00F40CDE">
        <w:rPr>
          <w:rFonts w:ascii="Times New Roman" w:hAnsi="Times New Roman" w:cs="Times New Roman"/>
          <w:szCs w:val="22"/>
        </w:rPr>
        <w:t>)</w:t>
      </w:r>
      <w:r w:rsidR="00DD2FD9" w:rsidRPr="00F40CDE">
        <w:rPr>
          <w:rFonts w:ascii="Times New Roman" w:hAnsi="Times New Roman" w:cs="Times New Roman"/>
          <w:szCs w:val="22"/>
        </w:rPr>
        <w:t>.</w:t>
      </w:r>
    </w:p>
    <w:p w14:paraId="29C3378D" w14:textId="77777777" w:rsidR="00CE3904" w:rsidRDefault="00A32D5A" w:rsidP="00494190">
      <w:pPr>
        <w:pStyle w:val="ListParagraph"/>
        <w:numPr>
          <w:ilvl w:val="0"/>
          <w:numId w:val="38"/>
        </w:numPr>
        <w:rPr>
          <w:rFonts w:ascii="Times New Roman" w:hAnsi="Times New Roman" w:cs="Times New Roman"/>
          <w:szCs w:val="22"/>
        </w:rPr>
      </w:pPr>
      <w:r w:rsidRPr="00494190">
        <w:rPr>
          <w:rFonts w:ascii="Times New Roman" w:hAnsi="Times New Roman" w:cs="Times New Roman"/>
          <w:szCs w:val="22"/>
        </w:rPr>
        <w:t>Review team</w:t>
      </w:r>
      <w:r w:rsidR="00CE3904" w:rsidRPr="00494190">
        <w:rPr>
          <w:rFonts w:ascii="Times New Roman" w:hAnsi="Times New Roman" w:cs="Times New Roman"/>
          <w:szCs w:val="22"/>
        </w:rPr>
        <w:t xml:space="preserve"> report</w:t>
      </w:r>
      <w:r w:rsidR="00960D43" w:rsidRPr="00494190">
        <w:rPr>
          <w:rFonts w:ascii="Times New Roman" w:hAnsi="Times New Roman" w:cs="Times New Roman"/>
          <w:szCs w:val="22"/>
        </w:rPr>
        <w:t xml:space="preserve"> (See Appendix </w:t>
      </w:r>
      <w:r w:rsidR="000C60B6">
        <w:rPr>
          <w:rFonts w:ascii="Times New Roman" w:hAnsi="Times New Roman" w:cs="Times New Roman"/>
          <w:szCs w:val="22"/>
        </w:rPr>
        <w:t>II</w:t>
      </w:r>
      <w:r w:rsidR="00073AFD" w:rsidRPr="00494190">
        <w:rPr>
          <w:rFonts w:ascii="Times New Roman" w:hAnsi="Times New Roman" w:cs="Times New Roman"/>
          <w:szCs w:val="22"/>
        </w:rPr>
        <w:t>)</w:t>
      </w:r>
      <w:r w:rsidR="00DD2FD9">
        <w:rPr>
          <w:rFonts w:ascii="Times New Roman" w:hAnsi="Times New Roman" w:cs="Times New Roman"/>
          <w:szCs w:val="22"/>
        </w:rPr>
        <w:t>.</w:t>
      </w:r>
    </w:p>
    <w:p w14:paraId="4136DA30" w14:textId="77777777" w:rsidR="00CE3904" w:rsidRDefault="00CE3904" w:rsidP="00494190">
      <w:pPr>
        <w:pStyle w:val="ListParagraph"/>
        <w:numPr>
          <w:ilvl w:val="0"/>
          <w:numId w:val="38"/>
        </w:numPr>
        <w:rPr>
          <w:rFonts w:ascii="Times New Roman" w:hAnsi="Times New Roman" w:cs="Times New Roman"/>
          <w:szCs w:val="22"/>
        </w:rPr>
      </w:pPr>
      <w:r w:rsidRPr="00494190">
        <w:rPr>
          <w:rFonts w:ascii="Times New Roman" w:hAnsi="Times New Roman" w:cs="Times New Roman"/>
          <w:szCs w:val="22"/>
        </w:rPr>
        <w:t>Academic unit’s response to review team report</w:t>
      </w:r>
      <w:r w:rsidR="00A32D5A" w:rsidRPr="00494190">
        <w:rPr>
          <w:rFonts w:ascii="Times New Roman" w:hAnsi="Times New Roman" w:cs="Times New Roman"/>
          <w:szCs w:val="22"/>
        </w:rPr>
        <w:t xml:space="preserve"> </w:t>
      </w:r>
      <w:r w:rsidR="00D82A08" w:rsidRPr="00494190">
        <w:rPr>
          <w:rFonts w:ascii="Times New Roman" w:hAnsi="Times New Roman" w:cs="Times New Roman"/>
          <w:szCs w:val="22"/>
        </w:rPr>
        <w:t>written by unit head</w:t>
      </w:r>
      <w:r w:rsidR="00DD2FD9">
        <w:rPr>
          <w:rFonts w:ascii="Times New Roman" w:hAnsi="Times New Roman" w:cs="Times New Roman"/>
          <w:szCs w:val="22"/>
        </w:rPr>
        <w:t>.</w:t>
      </w:r>
    </w:p>
    <w:p w14:paraId="705D4597" w14:textId="77777777" w:rsidR="00CE3904" w:rsidRPr="00494190" w:rsidRDefault="00CE3904" w:rsidP="00494190">
      <w:pPr>
        <w:pStyle w:val="ListParagraph"/>
        <w:numPr>
          <w:ilvl w:val="0"/>
          <w:numId w:val="38"/>
        </w:numPr>
        <w:rPr>
          <w:rFonts w:ascii="Times New Roman" w:hAnsi="Times New Roman" w:cs="Times New Roman"/>
          <w:szCs w:val="22"/>
        </w:rPr>
      </w:pPr>
      <w:r w:rsidRPr="00494190">
        <w:rPr>
          <w:rFonts w:ascii="Times New Roman" w:hAnsi="Times New Roman" w:cs="Times New Roman"/>
          <w:szCs w:val="22"/>
        </w:rPr>
        <w:t>Summary document</w:t>
      </w:r>
      <w:r w:rsidR="00D82A08" w:rsidRPr="00494190">
        <w:rPr>
          <w:rFonts w:ascii="Times New Roman" w:hAnsi="Times New Roman" w:cs="Times New Roman"/>
          <w:szCs w:val="22"/>
        </w:rPr>
        <w:t xml:space="preserve"> written by </w:t>
      </w:r>
      <w:r w:rsidR="00AC7BBC" w:rsidRPr="00494190">
        <w:rPr>
          <w:rFonts w:ascii="Times New Roman" w:hAnsi="Times New Roman" w:cs="Times New Roman"/>
          <w:szCs w:val="22"/>
        </w:rPr>
        <w:t>program review coordinator</w:t>
      </w:r>
      <w:r w:rsidR="00DD2FD9">
        <w:rPr>
          <w:rFonts w:ascii="Times New Roman" w:hAnsi="Times New Roman" w:cs="Times New Roman"/>
          <w:szCs w:val="22"/>
        </w:rPr>
        <w:t>.</w:t>
      </w:r>
    </w:p>
    <w:p w14:paraId="4543B01C" w14:textId="77777777" w:rsidR="00CE3904" w:rsidRPr="005C5963" w:rsidRDefault="000733AB" w:rsidP="001849B9">
      <w:pPr>
        <w:pStyle w:val="Heading1"/>
        <w:rPr>
          <w:rFonts w:ascii="Times New Roman" w:hAnsi="Times New Roman" w:cs="Times New Roman"/>
        </w:rPr>
      </w:pPr>
      <w:r w:rsidRPr="00657B3A">
        <w:br w:type="page"/>
      </w:r>
      <w:bookmarkStart w:id="19" w:name="_Toc335918854"/>
      <w:r w:rsidR="00FB0472" w:rsidRPr="005C5963">
        <w:rPr>
          <w:rFonts w:ascii="Times New Roman" w:hAnsi="Times New Roman" w:cs="Times New Roman"/>
        </w:rPr>
        <w:lastRenderedPageBreak/>
        <w:t xml:space="preserve">SECTION II: </w:t>
      </w:r>
      <w:r w:rsidR="00CE3904" w:rsidRPr="005C5963">
        <w:rPr>
          <w:rFonts w:ascii="Times New Roman" w:hAnsi="Times New Roman" w:cs="Times New Roman"/>
        </w:rPr>
        <w:t>MID-CYCLE REVIEWS</w:t>
      </w:r>
      <w:bookmarkEnd w:id="19"/>
    </w:p>
    <w:p w14:paraId="50C7FE8F" w14:textId="77777777" w:rsidR="00283983" w:rsidRPr="00657B3A" w:rsidRDefault="00CE3904" w:rsidP="00F222CB">
      <w:pPr>
        <w:rPr>
          <w:rFonts w:ascii="Times New Roman" w:hAnsi="Times New Roman" w:cs="Times New Roman"/>
        </w:rPr>
      </w:pPr>
      <w:r w:rsidRPr="00657B3A">
        <w:rPr>
          <w:rFonts w:ascii="Times New Roman" w:hAnsi="Times New Roman" w:cs="Times New Roman"/>
        </w:rPr>
        <w:t xml:space="preserve">As a follow-up on progress toward implementation of recommendations from the academic program review and as an indicator of current status, a mid-cycle review is conducted approximately </w:t>
      </w:r>
      <w:r w:rsidR="00283983" w:rsidRPr="00657B3A">
        <w:rPr>
          <w:rFonts w:ascii="Times New Roman" w:hAnsi="Times New Roman" w:cs="Times New Roman"/>
        </w:rPr>
        <w:t>five</w:t>
      </w:r>
      <w:r w:rsidRPr="00657B3A">
        <w:rPr>
          <w:rFonts w:ascii="Times New Roman" w:hAnsi="Times New Roman" w:cs="Times New Roman"/>
        </w:rPr>
        <w:t xml:space="preserve"> years after the </w:t>
      </w:r>
      <w:r w:rsidR="00DD2FD9">
        <w:rPr>
          <w:rFonts w:ascii="Times New Roman" w:hAnsi="Times New Roman" w:cs="Times New Roman"/>
        </w:rPr>
        <w:t xml:space="preserve">full review. </w:t>
      </w:r>
      <w:r w:rsidR="00283983" w:rsidRPr="00657B3A">
        <w:rPr>
          <w:rFonts w:ascii="Times New Roman" w:hAnsi="Times New Roman" w:cs="Times New Roman"/>
        </w:rPr>
        <w:t>A schedule of mid-cycl</w:t>
      </w:r>
      <w:r w:rsidR="00960D43" w:rsidRPr="00657B3A">
        <w:rPr>
          <w:rFonts w:ascii="Times New Roman" w:hAnsi="Times New Roman" w:cs="Times New Roman"/>
        </w:rPr>
        <w:t xml:space="preserve">e reviews is maintained by the </w:t>
      </w:r>
      <w:r w:rsidR="00AC7BBC" w:rsidRPr="00657B3A">
        <w:rPr>
          <w:rFonts w:ascii="Times New Roman" w:hAnsi="Times New Roman" w:cs="Times New Roman"/>
        </w:rPr>
        <w:t>program review coordinator</w:t>
      </w:r>
      <w:r w:rsidR="00283983" w:rsidRPr="00657B3A">
        <w:rPr>
          <w:rFonts w:ascii="Times New Roman" w:hAnsi="Times New Roman" w:cs="Times New Roman"/>
        </w:rPr>
        <w:t>.</w:t>
      </w:r>
    </w:p>
    <w:p w14:paraId="237D8C5E" w14:textId="77777777" w:rsidR="00283983" w:rsidRPr="00140F5B" w:rsidRDefault="000D74FB" w:rsidP="00787B4E">
      <w:pPr>
        <w:pStyle w:val="Heading2"/>
        <w:numPr>
          <w:ilvl w:val="0"/>
          <w:numId w:val="45"/>
        </w:numPr>
      </w:pPr>
      <w:bookmarkStart w:id="20" w:name="_Toc335918855"/>
      <w:r w:rsidRPr="00140F5B">
        <w:t>Process and Content Overview</w:t>
      </w:r>
      <w:bookmarkEnd w:id="20"/>
    </w:p>
    <w:p w14:paraId="227EB284" w14:textId="77777777" w:rsidR="00892D82" w:rsidRDefault="00CE3904" w:rsidP="00892D82">
      <w:pPr>
        <w:ind w:left="360"/>
        <w:rPr>
          <w:rFonts w:ascii="Times New Roman" w:hAnsi="Times New Roman" w:cs="Times New Roman"/>
        </w:rPr>
      </w:pPr>
      <w:r w:rsidRPr="00657B3A">
        <w:rPr>
          <w:rFonts w:ascii="Times New Roman" w:hAnsi="Times New Roman" w:cs="Times New Roman"/>
        </w:rPr>
        <w:t xml:space="preserve">The mid-cycle review, a joint undertaking of the Office of the </w:t>
      </w:r>
      <w:r w:rsidR="008D2753" w:rsidRPr="00657B3A">
        <w:rPr>
          <w:rFonts w:ascii="Times New Roman" w:hAnsi="Times New Roman" w:cs="Times New Roman"/>
        </w:rPr>
        <w:t>Provost</w:t>
      </w:r>
      <w:r w:rsidRPr="00657B3A">
        <w:rPr>
          <w:rFonts w:ascii="Times New Roman" w:hAnsi="Times New Roman" w:cs="Times New Roman"/>
        </w:rPr>
        <w:t xml:space="preserve"> and the college </w:t>
      </w:r>
      <w:r w:rsidR="005534D8" w:rsidRPr="00657B3A">
        <w:rPr>
          <w:rFonts w:ascii="Times New Roman" w:hAnsi="Times New Roman" w:cs="Times New Roman"/>
        </w:rPr>
        <w:t>d</w:t>
      </w:r>
      <w:r w:rsidRPr="00657B3A">
        <w:rPr>
          <w:rFonts w:ascii="Times New Roman" w:hAnsi="Times New Roman" w:cs="Times New Roman"/>
        </w:rPr>
        <w:t xml:space="preserve">ean, </w:t>
      </w:r>
      <w:r w:rsidR="00892D82">
        <w:rPr>
          <w:rFonts w:ascii="Times New Roman" w:hAnsi="Times New Roman" w:cs="Times New Roman"/>
        </w:rPr>
        <w:t>includes the following actions:</w:t>
      </w:r>
    </w:p>
    <w:p w14:paraId="7193268D" w14:textId="77777777" w:rsidR="00CE3904" w:rsidRDefault="00CE3904" w:rsidP="00892D82">
      <w:pPr>
        <w:pStyle w:val="ListParagraph"/>
        <w:numPr>
          <w:ilvl w:val="0"/>
          <w:numId w:val="39"/>
        </w:numPr>
        <w:rPr>
          <w:rFonts w:ascii="Times New Roman" w:hAnsi="Times New Roman" w:cs="Times New Roman"/>
        </w:rPr>
      </w:pPr>
      <w:r w:rsidRPr="00892D82">
        <w:rPr>
          <w:rFonts w:ascii="Times New Roman" w:hAnsi="Times New Roman" w:cs="Times New Roman"/>
        </w:rPr>
        <w:t xml:space="preserve">One of the external </w:t>
      </w:r>
      <w:r w:rsidR="00960D43" w:rsidRPr="00892D82">
        <w:rPr>
          <w:rFonts w:ascii="Times New Roman" w:hAnsi="Times New Roman" w:cs="Times New Roman"/>
        </w:rPr>
        <w:t xml:space="preserve">team members is invited by the </w:t>
      </w:r>
      <w:r w:rsidR="00AC7BBC" w:rsidRPr="00892D82">
        <w:rPr>
          <w:rFonts w:ascii="Times New Roman" w:hAnsi="Times New Roman" w:cs="Times New Roman"/>
        </w:rPr>
        <w:t>program review coordinator</w:t>
      </w:r>
      <w:r w:rsidRPr="00892D82">
        <w:rPr>
          <w:rFonts w:ascii="Times New Roman" w:hAnsi="Times New Roman" w:cs="Times New Roman"/>
        </w:rPr>
        <w:t xml:space="preserve"> to return to campus to work with the internal reviewers for a period of one and one-half days.</w:t>
      </w:r>
    </w:p>
    <w:p w14:paraId="353ADCB2" w14:textId="77777777" w:rsidR="00964401" w:rsidRDefault="00964401" w:rsidP="00892D82">
      <w:pPr>
        <w:pStyle w:val="ListParagraph"/>
        <w:numPr>
          <w:ilvl w:val="0"/>
          <w:numId w:val="39"/>
        </w:numPr>
        <w:rPr>
          <w:rFonts w:ascii="Times New Roman" w:hAnsi="Times New Roman" w:cs="Times New Roman"/>
        </w:rPr>
      </w:pPr>
      <w:r w:rsidRPr="00892D82">
        <w:rPr>
          <w:rFonts w:ascii="Times New Roman" w:hAnsi="Times New Roman" w:cs="Times New Roman"/>
        </w:rPr>
        <w:t xml:space="preserve">In advance, the reviewers reexamine all previously prepared materials, plus a brief statement of post-review accomplishments and continuing concerns prepared by the </w:t>
      </w:r>
      <w:r w:rsidR="005534D8" w:rsidRPr="00892D82">
        <w:rPr>
          <w:rFonts w:ascii="Times New Roman" w:hAnsi="Times New Roman" w:cs="Times New Roman"/>
        </w:rPr>
        <w:t>academic unit h</w:t>
      </w:r>
      <w:r w:rsidRPr="00892D82">
        <w:rPr>
          <w:rFonts w:ascii="Times New Roman" w:hAnsi="Times New Roman" w:cs="Times New Roman"/>
        </w:rPr>
        <w:t>ead</w:t>
      </w:r>
      <w:r w:rsidR="005534D8" w:rsidRPr="00892D82">
        <w:rPr>
          <w:rFonts w:ascii="Times New Roman" w:hAnsi="Times New Roman" w:cs="Times New Roman"/>
        </w:rPr>
        <w:t xml:space="preserve"> s</w:t>
      </w:r>
      <w:r w:rsidRPr="00892D82">
        <w:rPr>
          <w:rFonts w:ascii="Times New Roman" w:hAnsi="Times New Roman" w:cs="Times New Roman"/>
        </w:rPr>
        <w:t>pecifically for the mid-cycle review.</w:t>
      </w:r>
    </w:p>
    <w:p w14:paraId="2E315AAD" w14:textId="77777777" w:rsidR="00964401" w:rsidRDefault="004C1F50" w:rsidP="00892D82">
      <w:pPr>
        <w:pStyle w:val="ListParagraph"/>
        <w:numPr>
          <w:ilvl w:val="0"/>
          <w:numId w:val="39"/>
        </w:numPr>
        <w:rPr>
          <w:rFonts w:ascii="Times New Roman" w:hAnsi="Times New Roman" w:cs="Times New Roman"/>
        </w:rPr>
      </w:pPr>
      <w:r>
        <w:rPr>
          <w:rFonts w:ascii="Times New Roman" w:hAnsi="Times New Roman" w:cs="Times New Roman"/>
        </w:rPr>
        <w:t>Data is</w:t>
      </w:r>
      <w:r w:rsidR="00964401" w:rsidRPr="00892D82">
        <w:rPr>
          <w:rFonts w:ascii="Times New Roman" w:hAnsi="Times New Roman" w:cs="Times New Roman"/>
        </w:rPr>
        <w:t xml:space="preserve"> also prepared using the same </w:t>
      </w:r>
      <w:r w:rsidR="00FA00D1" w:rsidRPr="00892D82">
        <w:rPr>
          <w:rFonts w:ascii="Times New Roman" w:hAnsi="Times New Roman" w:cs="Times New Roman"/>
        </w:rPr>
        <w:t>data sources</w:t>
      </w:r>
      <w:r w:rsidR="00964401" w:rsidRPr="00892D82">
        <w:rPr>
          <w:rFonts w:ascii="Times New Roman" w:hAnsi="Times New Roman" w:cs="Times New Roman"/>
        </w:rPr>
        <w:t xml:space="preserve"> as are used for a full review.</w:t>
      </w:r>
    </w:p>
    <w:p w14:paraId="367079A9" w14:textId="77777777" w:rsidR="00C03364" w:rsidRDefault="00CE3904" w:rsidP="00892D82">
      <w:pPr>
        <w:pStyle w:val="ListParagraph"/>
        <w:numPr>
          <w:ilvl w:val="0"/>
          <w:numId w:val="39"/>
        </w:numPr>
        <w:rPr>
          <w:rFonts w:ascii="Times New Roman" w:hAnsi="Times New Roman" w:cs="Times New Roman"/>
        </w:rPr>
      </w:pPr>
      <w:r w:rsidRPr="00892D82">
        <w:rPr>
          <w:rFonts w:ascii="Times New Roman" w:hAnsi="Times New Roman" w:cs="Times New Roman"/>
        </w:rPr>
        <w:t xml:space="preserve">Meetings are held with </w:t>
      </w:r>
      <w:r w:rsidR="00680B4C">
        <w:rPr>
          <w:rFonts w:ascii="Times New Roman" w:hAnsi="Times New Roman" w:cs="Times New Roman"/>
        </w:rPr>
        <w:t xml:space="preserve">the </w:t>
      </w:r>
      <w:r w:rsidRPr="00892D82">
        <w:rPr>
          <w:rFonts w:ascii="Times New Roman" w:hAnsi="Times New Roman" w:cs="Times New Roman"/>
        </w:rPr>
        <w:t xml:space="preserve">appropriate </w:t>
      </w:r>
      <w:r w:rsidR="00AC7BBC" w:rsidRPr="00892D82">
        <w:rPr>
          <w:rFonts w:ascii="Times New Roman" w:hAnsi="Times New Roman" w:cs="Times New Roman"/>
        </w:rPr>
        <w:t>academic unit</w:t>
      </w:r>
      <w:r w:rsidRPr="00892D82">
        <w:rPr>
          <w:rFonts w:ascii="Times New Roman" w:hAnsi="Times New Roman" w:cs="Times New Roman"/>
        </w:rPr>
        <w:t xml:space="preserve">, college, and </w:t>
      </w:r>
      <w:r w:rsidR="00F747A6" w:rsidRPr="00892D82">
        <w:rPr>
          <w:rFonts w:ascii="Times New Roman" w:hAnsi="Times New Roman" w:cs="Times New Roman"/>
        </w:rPr>
        <w:t xml:space="preserve">key members central to the university </w:t>
      </w:r>
      <w:r w:rsidRPr="00892D82">
        <w:rPr>
          <w:rFonts w:ascii="Times New Roman" w:hAnsi="Times New Roman" w:cs="Times New Roman"/>
        </w:rPr>
        <w:t>to verify the unit’s current st</w:t>
      </w:r>
      <w:r w:rsidR="00DD2FD9">
        <w:rPr>
          <w:rFonts w:ascii="Times New Roman" w:hAnsi="Times New Roman" w:cs="Times New Roman"/>
        </w:rPr>
        <w:t xml:space="preserve">atus, prospects, and problems. </w:t>
      </w:r>
    </w:p>
    <w:p w14:paraId="13F827EE" w14:textId="77777777" w:rsidR="00C03364" w:rsidRDefault="00964401" w:rsidP="00892D82">
      <w:pPr>
        <w:pStyle w:val="ListParagraph"/>
        <w:numPr>
          <w:ilvl w:val="0"/>
          <w:numId w:val="39"/>
        </w:numPr>
        <w:rPr>
          <w:rFonts w:ascii="Times New Roman" w:hAnsi="Times New Roman" w:cs="Times New Roman"/>
        </w:rPr>
      </w:pPr>
      <w:r w:rsidRPr="00892D82">
        <w:rPr>
          <w:rFonts w:ascii="Times New Roman" w:hAnsi="Times New Roman" w:cs="Times New Roman"/>
        </w:rPr>
        <w:t>THEC checklist(s) are completed before the team leaves</w:t>
      </w:r>
      <w:r w:rsidR="00C03364">
        <w:rPr>
          <w:rFonts w:ascii="Times New Roman" w:hAnsi="Times New Roman" w:cs="Times New Roman"/>
        </w:rPr>
        <w:t>.</w:t>
      </w:r>
    </w:p>
    <w:p w14:paraId="32209FA4" w14:textId="77777777" w:rsidR="00CE3904" w:rsidRDefault="00C03364" w:rsidP="00892D82">
      <w:pPr>
        <w:pStyle w:val="ListParagraph"/>
        <w:numPr>
          <w:ilvl w:val="0"/>
          <w:numId w:val="39"/>
        </w:numPr>
        <w:rPr>
          <w:rFonts w:ascii="Times New Roman" w:hAnsi="Times New Roman" w:cs="Times New Roman"/>
        </w:rPr>
      </w:pPr>
      <w:r>
        <w:rPr>
          <w:rFonts w:ascii="Times New Roman" w:hAnsi="Times New Roman" w:cs="Times New Roman"/>
        </w:rPr>
        <w:t xml:space="preserve">A </w:t>
      </w:r>
      <w:r w:rsidR="00F747A6" w:rsidRPr="00892D82">
        <w:rPr>
          <w:rFonts w:ascii="Times New Roman" w:hAnsi="Times New Roman" w:cs="Times New Roman"/>
        </w:rPr>
        <w:t xml:space="preserve">substantial draft of the report </w:t>
      </w:r>
      <w:r w:rsidR="00757B39" w:rsidRPr="00892D82">
        <w:rPr>
          <w:rFonts w:ascii="Times New Roman" w:hAnsi="Times New Roman" w:cs="Times New Roman"/>
        </w:rPr>
        <w:t xml:space="preserve">is developed </w:t>
      </w:r>
      <w:r w:rsidR="00F747A6" w:rsidRPr="00892D82">
        <w:rPr>
          <w:rFonts w:ascii="Times New Roman" w:hAnsi="Times New Roman" w:cs="Times New Roman"/>
        </w:rPr>
        <w:t>at the working session</w:t>
      </w:r>
      <w:r w:rsidR="00D13E0E">
        <w:rPr>
          <w:rFonts w:ascii="Times New Roman" w:hAnsi="Times New Roman" w:cs="Times New Roman"/>
        </w:rPr>
        <w:t xml:space="preserve"> </w:t>
      </w:r>
      <w:r w:rsidR="00757B39" w:rsidRPr="00892D82">
        <w:rPr>
          <w:rFonts w:ascii="Times New Roman" w:hAnsi="Times New Roman" w:cs="Times New Roman"/>
        </w:rPr>
        <w:t xml:space="preserve">and shared at the concluding session. The review team report outline is listed in </w:t>
      </w:r>
      <w:r w:rsidR="00717377">
        <w:rPr>
          <w:rFonts w:ascii="Times New Roman" w:hAnsi="Times New Roman" w:cs="Times New Roman"/>
        </w:rPr>
        <w:t>Appendix II</w:t>
      </w:r>
      <w:r w:rsidR="0056044F" w:rsidRPr="00892D82">
        <w:rPr>
          <w:rFonts w:ascii="Times New Roman" w:hAnsi="Times New Roman" w:cs="Times New Roman"/>
        </w:rPr>
        <w:t>.</w:t>
      </w:r>
      <w:r w:rsidR="00F747A6" w:rsidRPr="00892D82">
        <w:rPr>
          <w:rFonts w:ascii="Times New Roman" w:hAnsi="Times New Roman" w:cs="Times New Roman"/>
        </w:rPr>
        <w:t xml:space="preserve"> </w:t>
      </w:r>
    </w:p>
    <w:p w14:paraId="289929AD" w14:textId="77777777" w:rsidR="00D840F8" w:rsidRPr="00D57B15" w:rsidRDefault="0064189D" w:rsidP="00D57B15">
      <w:pPr>
        <w:pStyle w:val="ListParagraph"/>
        <w:numPr>
          <w:ilvl w:val="0"/>
          <w:numId w:val="39"/>
        </w:numPr>
      </w:pPr>
      <w:r w:rsidRPr="00892D82">
        <w:rPr>
          <w:rFonts w:ascii="Times New Roman" w:hAnsi="Times New Roman" w:cs="Times New Roman"/>
        </w:rPr>
        <w:t xml:space="preserve">Within </w:t>
      </w:r>
      <w:r w:rsidR="008F032C" w:rsidRPr="00892D82">
        <w:rPr>
          <w:rFonts w:ascii="Times New Roman" w:hAnsi="Times New Roman" w:cs="Times New Roman"/>
        </w:rPr>
        <w:t>one month</w:t>
      </w:r>
      <w:r w:rsidRPr="00892D82">
        <w:rPr>
          <w:rFonts w:ascii="Times New Roman" w:hAnsi="Times New Roman" w:cs="Times New Roman"/>
        </w:rPr>
        <w:t xml:space="preserve"> </w:t>
      </w:r>
      <w:r w:rsidR="0056044F" w:rsidRPr="00892D82">
        <w:rPr>
          <w:rFonts w:ascii="Times New Roman" w:hAnsi="Times New Roman" w:cs="Times New Roman"/>
        </w:rPr>
        <w:t xml:space="preserve">after </w:t>
      </w:r>
      <w:r w:rsidR="00853B5E" w:rsidRPr="00892D82">
        <w:rPr>
          <w:rFonts w:ascii="Times New Roman" w:hAnsi="Times New Roman" w:cs="Times New Roman"/>
        </w:rPr>
        <w:t xml:space="preserve">the visit, the review team </w:t>
      </w:r>
      <w:r w:rsidR="008F032C" w:rsidRPr="00892D82">
        <w:rPr>
          <w:rFonts w:ascii="Times New Roman" w:hAnsi="Times New Roman" w:cs="Times New Roman"/>
        </w:rPr>
        <w:t>sends a</w:t>
      </w:r>
      <w:r w:rsidR="00853B5E" w:rsidRPr="00892D82">
        <w:rPr>
          <w:rFonts w:ascii="Times New Roman" w:hAnsi="Times New Roman" w:cs="Times New Roman"/>
        </w:rPr>
        <w:t xml:space="preserve"> brief written report </w:t>
      </w:r>
      <w:r w:rsidR="008F032C" w:rsidRPr="00892D82">
        <w:rPr>
          <w:rFonts w:ascii="Times New Roman" w:hAnsi="Times New Roman" w:cs="Times New Roman"/>
        </w:rPr>
        <w:t xml:space="preserve">electronically </w:t>
      </w:r>
      <w:r w:rsidR="00853B5E" w:rsidRPr="00892D82">
        <w:rPr>
          <w:rFonts w:ascii="Times New Roman" w:hAnsi="Times New Roman" w:cs="Times New Roman"/>
        </w:rPr>
        <w:t>to the program review coordinator, commenting on progress made in addressing the plan of action</w:t>
      </w:r>
      <w:r w:rsidR="0056044F" w:rsidRPr="00892D82">
        <w:rPr>
          <w:rFonts w:ascii="Times New Roman" w:hAnsi="Times New Roman" w:cs="Times New Roman"/>
        </w:rPr>
        <w:t xml:space="preserve"> </w:t>
      </w:r>
      <w:r w:rsidR="00853B5E" w:rsidRPr="00892D82">
        <w:rPr>
          <w:rFonts w:ascii="Times New Roman" w:hAnsi="Times New Roman" w:cs="Times New Roman"/>
        </w:rPr>
        <w:t xml:space="preserve">as stated in the summary document and other pertinent findings, even if not related to the original review. </w:t>
      </w:r>
      <w:r w:rsidR="0056044F" w:rsidRPr="00892D82">
        <w:rPr>
          <w:rFonts w:ascii="Times New Roman" w:hAnsi="Times New Roman" w:cs="Times New Roman"/>
        </w:rPr>
        <w:t>In anticipation of the next full review, t</w:t>
      </w:r>
      <w:r w:rsidR="00853B5E" w:rsidRPr="00892D82">
        <w:rPr>
          <w:rFonts w:ascii="Times New Roman" w:hAnsi="Times New Roman" w:cs="Times New Roman"/>
        </w:rPr>
        <w:t>he review team should also raise questions for the academic unit to address</w:t>
      </w:r>
      <w:r w:rsidR="0056044F" w:rsidRPr="00892D82">
        <w:rPr>
          <w:rFonts w:ascii="Times New Roman" w:hAnsi="Times New Roman" w:cs="Times New Roman"/>
        </w:rPr>
        <w:t xml:space="preserve"> about the program’s effectiveness in reaching its goals and objectives.</w:t>
      </w:r>
    </w:p>
    <w:p w14:paraId="16E0962F" w14:textId="77777777" w:rsidR="00D840F8" w:rsidRDefault="00D840F8" w:rsidP="00D57B15">
      <w:pPr>
        <w:pStyle w:val="ListParagraph"/>
        <w:numPr>
          <w:ilvl w:val="0"/>
          <w:numId w:val="39"/>
        </w:numPr>
        <w:rPr>
          <w:rFonts w:ascii="Times New Roman" w:hAnsi="Times New Roman" w:cs="Times New Roman"/>
        </w:rPr>
      </w:pPr>
      <w:r w:rsidRPr="00892D82">
        <w:rPr>
          <w:rFonts w:ascii="Times New Roman" w:hAnsi="Times New Roman" w:cs="Times New Roman"/>
        </w:rPr>
        <w:t xml:space="preserve">Within one month of </w:t>
      </w:r>
      <w:r w:rsidR="00D57B15">
        <w:rPr>
          <w:rFonts w:ascii="Times New Roman" w:hAnsi="Times New Roman" w:cs="Times New Roman"/>
        </w:rPr>
        <w:t>receiving the report</w:t>
      </w:r>
      <w:r w:rsidRPr="00892D82">
        <w:rPr>
          <w:rFonts w:ascii="Times New Roman" w:hAnsi="Times New Roman" w:cs="Times New Roman"/>
        </w:rPr>
        <w:t xml:space="preserve">, the program review coordinator </w:t>
      </w:r>
      <w:r w:rsidRPr="009254D6">
        <w:rPr>
          <w:rFonts w:ascii="Times New Roman" w:hAnsi="Times New Roman" w:cs="Times New Roman"/>
        </w:rPr>
        <w:t>distribute</w:t>
      </w:r>
      <w:r w:rsidR="00D57B15">
        <w:rPr>
          <w:rFonts w:ascii="Times New Roman" w:hAnsi="Times New Roman" w:cs="Times New Roman"/>
        </w:rPr>
        <w:t>s</w:t>
      </w:r>
      <w:r w:rsidRPr="009254D6">
        <w:rPr>
          <w:rFonts w:ascii="Times New Roman" w:hAnsi="Times New Roman" w:cs="Times New Roman"/>
        </w:rPr>
        <w:t xml:space="preserve"> all reports to the review team members and offices that originally received the self-study documents.</w:t>
      </w:r>
    </w:p>
    <w:p w14:paraId="40EE55BA" w14:textId="77777777" w:rsidR="003F3C28" w:rsidRDefault="003F3C28" w:rsidP="003F3C28">
      <w:pPr>
        <w:pStyle w:val="ListParagraph"/>
        <w:numPr>
          <w:ilvl w:val="0"/>
          <w:numId w:val="39"/>
        </w:numPr>
        <w:rPr>
          <w:rFonts w:ascii="Times New Roman" w:hAnsi="Times New Roman" w:cs="Times New Roman"/>
        </w:rPr>
      </w:pPr>
      <w:r>
        <w:rPr>
          <w:rFonts w:ascii="Times New Roman" w:hAnsi="Times New Roman" w:cs="Times New Roman"/>
        </w:rPr>
        <w:t>Within one month of</w:t>
      </w:r>
      <w:r w:rsidRPr="00892D82">
        <w:rPr>
          <w:rFonts w:ascii="Times New Roman" w:hAnsi="Times New Roman" w:cs="Times New Roman"/>
        </w:rPr>
        <w:t xml:space="preserve"> discussing the report with the provost and provost staff, a follow-up meeting is held with the program review coordinator, academic unit head, and the college dean.</w:t>
      </w:r>
      <w:r>
        <w:rPr>
          <w:rFonts w:ascii="Times New Roman" w:hAnsi="Times New Roman" w:cs="Times New Roman"/>
        </w:rPr>
        <w:t xml:space="preserve"> </w:t>
      </w:r>
      <w:r w:rsidRPr="00892D82">
        <w:rPr>
          <w:rFonts w:ascii="Times New Roman" w:hAnsi="Times New Roman" w:cs="Times New Roman"/>
        </w:rPr>
        <w:t xml:space="preserve">The meeting is chaired by the </w:t>
      </w:r>
      <w:r w:rsidR="00BA4390">
        <w:rPr>
          <w:rFonts w:ascii="Times New Roman" w:hAnsi="Times New Roman" w:cs="Times New Roman"/>
        </w:rPr>
        <w:t>program coordinator</w:t>
      </w:r>
      <w:r w:rsidRPr="00892D82">
        <w:rPr>
          <w:rFonts w:ascii="Times New Roman" w:hAnsi="Times New Roman" w:cs="Times New Roman"/>
        </w:rPr>
        <w:t>.</w:t>
      </w:r>
    </w:p>
    <w:p w14:paraId="125B9372" w14:textId="77777777" w:rsidR="003F3C28" w:rsidRPr="003F3C28" w:rsidRDefault="003F3C28" w:rsidP="003F3C28">
      <w:pPr>
        <w:rPr>
          <w:rFonts w:ascii="Times New Roman" w:hAnsi="Times New Roman" w:cs="Times New Roman"/>
        </w:rPr>
      </w:pPr>
    </w:p>
    <w:p w14:paraId="5E342BD8" w14:textId="77777777" w:rsidR="00CE3904" w:rsidRPr="00657B3A" w:rsidRDefault="00283983" w:rsidP="00787B4E">
      <w:pPr>
        <w:pStyle w:val="Heading2"/>
        <w:numPr>
          <w:ilvl w:val="0"/>
          <w:numId w:val="45"/>
        </w:numPr>
      </w:pPr>
      <w:bookmarkStart w:id="21" w:name="_Toc335918856"/>
      <w:r w:rsidRPr="00657B3A">
        <w:t>R</w:t>
      </w:r>
      <w:r w:rsidR="00CE3904" w:rsidRPr="00657B3A">
        <w:t>esponsibilities</w:t>
      </w:r>
      <w:bookmarkEnd w:id="21"/>
    </w:p>
    <w:p w14:paraId="1282D67D" w14:textId="77777777" w:rsidR="00CE3904" w:rsidRPr="00657B3A" w:rsidRDefault="00CE3904" w:rsidP="007E1B3C">
      <w:pPr>
        <w:ind w:left="360"/>
        <w:rPr>
          <w:rFonts w:ascii="Times New Roman" w:hAnsi="Times New Roman" w:cs="Times New Roman"/>
        </w:rPr>
      </w:pPr>
      <w:r w:rsidRPr="00657B3A">
        <w:rPr>
          <w:rFonts w:ascii="Times New Roman" w:hAnsi="Times New Roman" w:cs="Times New Roman"/>
        </w:rPr>
        <w:t>The summary document that results from consideration of all academic program review materials forms the basis for the su</w:t>
      </w:r>
      <w:r w:rsidR="00DD2FD9">
        <w:rPr>
          <w:rFonts w:ascii="Times New Roman" w:hAnsi="Times New Roman" w:cs="Times New Roman"/>
        </w:rPr>
        <w:t xml:space="preserve">bsequent mid-cycle review. </w:t>
      </w:r>
      <w:r w:rsidRPr="00657B3A">
        <w:rPr>
          <w:rFonts w:ascii="Times New Roman" w:hAnsi="Times New Roman" w:cs="Times New Roman"/>
        </w:rPr>
        <w:t>The mid-cycle rev</w:t>
      </w:r>
      <w:r w:rsidR="00283983" w:rsidRPr="00657B3A">
        <w:rPr>
          <w:rFonts w:ascii="Times New Roman" w:hAnsi="Times New Roman" w:cs="Times New Roman"/>
        </w:rPr>
        <w:t>iew is scheduled approximately five</w:t>
      </w:r>
      <w:r w:rsidRPr="00657B3A">
        <w:rPr>
          <w:rFonts w:ascii="Times New Roman" w:hAnsi="Times New Roman" w:cs="Times New Roman"/>
        </w:rPr>
        <w:t xml:space="preserve"> years from the initial visit.  As with academic program reviews, the mid-cycle review requires close collaboration between administrative offices and shared responsibilities for implementation of improvements.</w:t>
      </w:r>
    </w:p>
    <w:p w14:paraId="406B24CB" w14:textId="77777777" w:rsidR="00CE3904" w:rsidRPr="00892D82" w:rsidRDefault="00131B84" w:rsidP="00494190">
      <w:pPr>
        <w:pStyle w:val="Heading3"/>
        <w:numPr>
          <w:ilvl w:val="0"/>
          <w:numId w:val="31"/>
        </w:numPr>
        <w:rPr>
          <w:rFonts w:ascii="Times New Roman" w:hAnsi="Times New Roman" w:cs="Times New Roman"/>
          <w:sz w:val="22"/>
          <w:szCs w:val="22"/>
        </w:rPr>
      </w:pPr>
      <w:bookmarkStart w:id="22" w:name="_Toc335918857"/>
      <w:r>
        <w:rPr>
          <w:rFonts w:ascii="Times New Roman" w:hAnsi="Times New Roman" w:cs="Times New Roman"/>
          <w:sz w:val="22"/>
          <w:szCs w:val="22"/>
        </w:rPr>
        <w:t>Program Review C</w:t>
      </w:r>
      <w:r w:rsidR="00AC7BBC" w:rsidRPr="00892D82">
        <w:rPr>
          <w:rFonts w:ascii="Times New Roman" w:hAnsi="Times New Roman" w:cs="Times New Roman"/>
          <w:sz w:val="22"/>
          <w:szCs w:val="22"/>
        </w:rPr>
        <w:t>oordinator</w:t>
      </w:r>
      <w:bookmarkEnd w:id="22"/>
    </w:p>
    <w:p w14:paraId="696F601A" w14:textId="63A59B66" w:rsidR="005534D8" w:rsidRPr="00657B3A" w:rsidRDefault="00CE3904" w:rsidP="00FC64C4">
      <w:pPr>
        <w:ind w:left="720"/>
        <w:rPr>
          <w:rFonts w:ascii="Times New Roman" w:hAnsi="Times New Roman" w:cs="Times New Roman"/>
        </w:rPr>
      </w:pPr>
      <w:r w:rsidRPr="00657B3A">
        <w:rPr>
          <w:rFonts w:ascii="Times New Roman" w:hAnsi="Times New Roman" w:cs="Times New Roman"/>
        </w:rPr>
        <w:t xml:space="preserve">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cooperates with the </w:t>
      </w:r>
      <w:r w:rsidR="005534D8" w:rsidRPr="00657B3A">
        <w:rPr>
          <w:rFonts w:ascii="Times New Roman" w:hAnsi="Times New Roman" w:cs="Times New Roman"/>
        </w:rPr>
        <w:t>college dean</w:t>
      </w:r>
      <w:r w:rsidRPr="00657B3A">
        <w:rPr>
          <w:rFonts w:ascii="Times New Roman" w:hAnsi="Times New Roman" w:cs="Times New Roman"/>
        </w:rPr>
        <w:t xml:space="preserve"> to i</w:t>
      </w:r>
      <w:r w:rsidR="00DD2FD9">
        <w:rPr>
          <w:rFonts w:ascii="Times New Roman" w:hAnsi="Times New Roman" w:cs="Times New Roman"/>
        </w:rPr>
        <w:t xml:space="preserve">mplement the mid-cycle review. </w:t>
      </w:r>
      <w:r w:rsidRPr="00657B3A">
        <w:rPr>
          <w:rFonts w:ascii="Times New Roman" w:hAnsi="Times New Roman" w:cs="Times New Roman"/>
        </w:rPr>
        <w:t xml:space="preserve">In a planning meeting set approximately six months before the review date, 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college </w:t>
      </w:r>
      <w:r w:rsidR="005534D8" w:rsidRPr="00657B3A">
        <w:rPr>
          <w:rFonts w:ascii="Times New Roman" w:hAnsi="Times New Roman" w:cs="Times New Roman"/>
        </w:rPr>
        <w:t>d</w:t>
      </w:r>
      <w:r w:rsidRPr="00657B3A">
        <w:rPr>
          <w:rFonts w:ascii="Times New Roman" w:hAnsi="Times New Roman" w:cs="Times New Roman"/>
        </w:rPr>
        <w:t>ean,</w:t>
      </w:r>
      <w:r w:rsidR="00465A26">
        <w:rPr>
          <w:rFonts w:ascii="Times New Roman" w:hAnsi="Times New Roman" w:cs="Times New Roman"/>
        </w:rPr>
        <w:t xml:space="preserve"> and</w:t>
      </w:r>
      <w:r w:rsidRPr="00657B3A">
        <w:rPr>
          <w:rFonts w:ascii="Times New Roman" w:hAnsi="Times New Roman" w:cs="Times New Roman"/>
        </w:rPr>
        <w:t xml:space="preserve"> </w:t>
      </w:r>
      <w:r w:rsidR="005534D8" w:rsidRPr="00657B3A">
        <w:rPr>
          <w:rFonts w:ascii="Times New Roman" w:hAnsi="Times New Roman" w:cs="Times New Roman"/>
        </w:rPr>
        <w:t>academic unit h</w:t>
      </w:r>
      <w:r w:rsidR="006228A0" w:rsidRPr="00657B3A">
        <w:rPr>
          <w:rFonts w:ascii="Times New Roman" w:hAnsi="Times New Roman" w:cs="Times New Roman"/>
        </w:rPr>
        <w:t>ead</w:t>
      </w:r>
      <w:r w:rsidR="00B14B7E" w:rsidRPr="00657B3A">
        <w:rPr>
          <w:rFonts w:ascii="Times New Roman" w:hAnsi="Times New Roman" w:cs="Times New Roman"/>
        </w:rPr>
        <w:t xml:space="preserve"> discuss th</w:t>
      </w:r>
      <w:r w:rsidRPr="00657B3A">
        <w:rPr>
          <w:rFonts w:ascii="Times New Roman" w:hAnsi="Times New Roman" w:cs="Times New Roman"/>
        </w:rPr>
        <w:t>e assignment of overall responsibilities and proced</w:t>
      </w:r>
      <w:r w:rsidR="00DD2FD9">
        <w:rPr>
          <w:rFonts w:ascii="Times New Roman" w:hAnsi="Times New Roman" w:cs="Times New Roman"/>
        </w:rPr>
        <w:t xml:space="preserve">ures for the mid-cycle review. </w:t>
      </w:r>
      <w:r w:rsidRPr="00657B3A">
        <w:rPr>
          <w:rFonts w:ascii="Times New Roman" w:hAnsi="Times New Roman" w:cs="Times New Roman"/>
        </w:rPr>
        <w:t xml:space="preserve">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contacts the external and internal reviewers to request their participation and confir</w:t>
      </w:r>
      <w:r w:rsidR="00DD2FD9">
        <w:rPr>
          <w:rFonts w:ascii="Times New Roman" w:hAnsi="Times New Roman" w:cs="Times New Roman"/>
        </w:rPr>
        <w:t xml:space="preserve">ms the dates and arrangements. </w:t>
      </w:r>
      <w:r w:rsidRPr="00657B3A">
        <w:rPr>
          <w:rFonts w:ascii="Times New Roman" w:hAnsi="Times New Roman" w:cs="Times New Roman"/>
        </w:rPr>
        <w:t xml:space="preserve">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distributes the original review reports, the summary document, the </w:t>
      </w:r>
      <w:r w:rsidR="006228A0" w:rsidRPr="00657B3A">
        <w:rPr>
          <w:rFonts w:ascii="Times New Roman" w:hAnsi="Times New Roman" w:cs="Times New Roman"/>
        </w:rPr>
        <w:t xml:space="preserve">academic </w:t>
      </w:r>
      <w:r w:rsidRPr="00657B3A">
        <w:rPr>
          <w:rFonts w:ascii="Times New Roman" w:hAnsi="Times New Roman" w:cs="Times New Roman"/>
        </w:rPr>
        <w:t xml:space="preserve">unit update report, </w:t>
      </w:r>
      <w:r w:rsidR="003F3C28" w:rsidRPr="000C60B6">
        <w:rPr>
          <w:rFonts w:ascii="Times New Roman" w:hAnsi="Times New Roman" w:cs="Times New Roman"/>
          <w:szCs w:val="22"/>
        </w:rPr>
        <w:t>the reports from the Library, Off</w:t>
      </w:r>
      <w:r w:rsidR="003300EA">
        <w:rPr>
          <w:rFonts w:ascii="Times New Roman" w:hAnsi="Times New Roman" w:cs="Times New Roman"/>
          <w:szCs w:val="22"/>
        </w:rPr>
        <w:t xml:space="preserve">ice of Research and </w:t>
      </w:r>
      <w:r w:rsidR="003300EA" w:rsidRPr="00F40CDE">
        <w:rPr>
          <w:rFonts w:ascii="Times New Roman" w:hAnsi="Times New Roman" w:cs="Times New Roman"/>
          <w:szCs w:val="22"/>
        </w:rPr>
        <w:t>Engagement</w:t>
      </w:r>
      <w:r w:rsidR="003F3C28" w:rsidRPr="00F40CDE">
        <w:rPr>
          <w:rFonts w:ascii="Times New Roman" w:hAnsi="Times New Roman" w:cs="Times New Roman"/>
          <w:szCs w:val="22"/>
        </w:rPr>
        <w:t>, and the Office of Development,</w:t>
      </w:r>
      <w:r w:rsidR="003300EA" w:rsidRPr="00F40CDE">
        <w:rPr>
          <w:rFonts w:ascii="Times New Roman" w:hAnsi="Times New Roman" w:cs="Times New Roman"/>
          <w:szCs w:val="22"/>
        </w:rPr>
        <w:t xml:space="preserve"> the standardized data package </w:t>
      </w:r>
      <w:r w:rsidR="00F40CDE" w:rsidRPr="00F40CDE">
        <w:rPr>
          <w:rFonts w:ascii="Times New Roman" w:hAnsi="Times New Roman" w:cs="Times New Roman"/>
          <w:szCs w:val="22"/>
        </w:rPr>
        <w:t xml:space="preserve">prepared by the Office of Institutional Research and Assessment at the direction of </w:t>
      </w:r>
      <w:r w:rsidR="003300EA" w:rsidRPr="00F40CDE">
        <w:rPr>
          <w:rFonts w:ascii="Times New Roman" w:hAnsi="Times New Roman" w:cs="Times New Roman"/>
          <w:szCs w:val="22"/>
        </w:rPr>
        <w:t xml:space="preserve">the Office of the Provost, </w:t>
      </w:r>
      <w:r w:rsidRPr="00F40CDE">
        <w:rPr>
          <w:rFonts w:ascii="Times New Roman" w:hAnsi="Times New Roman" w:cs="Times New Roman"/>
        </w:rPr>
        <w:t xml:space="preserve">and </w:t>
      </w:r>
      <w:r w:rsidR="003300EA" w:rsidRPr="00F40CDE">
        <w:rPr>
          <w:rFonts w:ascii="Times New Roman" w:hAnsi="Times New Roman" w:cs="Times New Roman"/>
        </w:rPr>
        <w:t xml:space="preserve">the </w:t>
      </w:r>
      <w:r w:rsidRPr="00F40CDE">
        <w:rPr>
          <w:rFonts w:ascii="Times New Roman" w:hAnsi="Times New Roman" w:cs="Times New Roman"/>
        </w:rPr>
        <w:t xml:space="preserve">mid-cycle review schedule to </w:t>
      </w:r>
      <w:r w:rsidR="006228A0" w:rsidRPr="00F40CDE">
        <w:rPr>
          <w:rFonts w:ascii="Times New Roman" w:hAnsi="Times New Roman" w:cs="Times New Roman"/>
        </w:rPr>
        <w:t xml:space="preserve">the </w:t>
      </w:r>
      <w:r w:rsidRPr="00F40CDE">
        <w:rPr>
          <w:rFonts w:ascii="Times New Roman" w:hAnsi="Times New Roman" w:cs="Times New Roman"/>
        </w:rPr>
        <w:t xml:space="preserve">review </w:t>
      </w:r>
      <w:r w:rsidR="006228A0" w:rsidRPr="00F40CDE">
        <w:rPr>
          <w:rFonts w:ascii="Times New Roman" w:hAnsi="Times New Roman" w:cs="Times New Roman"/>
        </w:rPr>
        <w:t>team, college dean, academic unit head</w:t>
      </w:r>
      <w:r w:rsidR="0014357A" w:rsidRPr="00F40CDE">
        <w:rPr>
          <w:rFonts w:ascii="Times New Roman" w:hAnsi="Times New Roman" w:cs="Times New Roman"/>
        </w:rPr>
        <w:t>,</w:t>
      </w:r>
      <w:r w:rsidRPr="00F40CDE">
        <w:rPr>
          <w:rFonts w:ascii="Times New Roman" w:hAnsi="Times New Roman" w:cs="Times New Roman"/>
        </w:rPr>
        <w:t xml:space="preserve"> and </w:t>
      </w:r>
      <w:r w:rsidR="00096401" w:rsidRPr="00F40CDE">
        <w:rPr>
          <w:rFonts w:ascii="Times New Roman" w:hAnsi="Times New Roman" w:cs="Times New Roman"/>
        </w:rPr>
        <w:t xml:space="preserve">central </w:t>
      </w:r>
      <w:r w:rsidR="00843B1A" w:rsidRPr="00F40CDE">
        <w:rPr>
          <w:rFonts w:ascii="Times New Roman" w:hAnsi="Times New Roman" w:cs="Times New Roman"/>
        </w:rPr>
        <w:t>university personnel</w:t>
      </w:r>
      <w:r w:rsidR="006228A0" w:rsidRPr="00F40CDE">
        <w:rPr>
          <w:rFonts w:ascii="Times New Roman" w:hAnsi="Times New Roman" w:cs="Times New Roman"/>
        </w:rPr>
        <w:t>.</w:t>
      </w:r>
      <w:r w:rsidR="008223B7" w:rsidRPr="00F40CDE">
        <w:rPr>
          <w:rFonts w:ascii="Times New Roman" w:hAnsi="Times New Roman" w:cs="Times New Roman"/>
        </w:rPr>
        <w:t xml:space="preserve"> For more details, </w:t>
      </w:r>
      <w:r w:rsidR="008223B7">
        <w:rPr>
          <w:rFonts w:ascii="Times New Roman" w:hAnsi="Times New Roman" w:cs="Times New Roman"/>
        </w:rPr>
        <w:t>visit Appendix V.</w:t>
      </w:r>
    </w:p>
    <w:p w14:paraId="70C6B5E9" w14:textId="77777777" w:rsidR="00CE3904" w:rsidRPr="00892D82" w:rsidRDefault="000733AB" w:rsidP="004D11C3">
      <w:pPr>
        <w:pStyle w:val="Heading3"/>
        <w:rPr>
          <w:rFonts w:ascii="Times New Roman" w:hAnsi="Times New Roman" w:cs="Times New Roman"/>
          <w:sz w:val="22"/>
          <w:szCs w:val="22"/>
        </w:rPr>
      </w:pPr>
      <w:bookmarkStart w:id="23" w:name="_Toc335918545"/>
      <w:bookmarkStart w:id="24" w:name="_Toc335918762"/>
      <w:bookmarkStart w:id="25" w:name="_Toc335918858"/>
      <w:bookmarkStart w:id="26" w:name="_Toc335918859"/>
      <w:bookmarkEnd w:id="23"/>
      <w:bookmarkEnd w:id="24"/>
      <w:bookmarkEnd w:id="25"/>
      <w:r w:rsidRPr="00892D82">
        <w:rPr>
          <w:rFonts w:ascii="Times New Roman" w:hAnsi="Times New Roman" w:cs="Times New Roman"/>
          <w:sz w:val="22"/>
          <w:szCs w:val="22"/>
        </w:rPr>
        <w:t xml:space="preserve">College </w:t>
      </w:r>
      <w:r w:rsidR="00CE3904" w:rsidRPr="00892D82">
        <w:rPr>
          <w:rFonts w:ascii="Times New Roman" w:hAnsi="Times New Roman" w:cs="Times New Roman"/>
          <w:sz w:val="22"/>
          <w:szCs w:val="22"/>
        </w:rPr>
        <w:t>Dean</w:t>
      </w:r>
      <w:bookmarkEnd w:id="26"/>
    </w:p>
    <w:p w14:paraId="123D9E23" w14:textId="77777777" w:rsidR="00CE3904" w:rsidRPr="00657B3A" w:rsidRDefault="00CE3904" w:rsidP="004D11C3">
      <w:pPr>
        <w:ind w:left="720"/>
        <w:rPr>
          <w:rFonts w:ascii="Times New Roman" w:hAnsi="Times New Roman" w:cs="Times New Roman"/>
        </w:rPr>
      </w:pPr>
      <w:r w:rsidRPr="00657B3A">
        <w:rPr>
          <w:rFonts w:ascii="Times New Roman" w:hAnsi="Times New Roman" w:cs="Times New Roman"/>
        </w:rPr>
        <w:t xml:space="preserve">The </w:t>
      </w:r>
      <w:r w:rsidR="00512816" w:rsidRPr="00657B3A">
        <w:rPr>
          <w:rFonts w:ascii="Times New Roman" w:hAnsi="Times New Roman" w:cs="Times New Roman"/>
        </w:rPr>
        <w:t>college dean</w:t>
      </w:r>
      <w:r w:rsidRPr="00657B3A">
        <w:rPr>
          <w:rFonts w:ascii="Times New Roman" w:hAnsi="Times New Roman" w:cs="Times New Roman"/>
        </w:rPr>
        <w:t xml:space="preserve"> shares responsibility with the </w:t>
      </w:r>
      <w:r w:rsidR="00AC7BBC" w:rsidRPr="00657B3A">
        <w:rPr>
          <w:rFonts w:ascii="Times New Roman" w:hAnsi="Times New Roman" w:cs="Times New Roman"/>
        </w:rPr>
        <w:t>program review coordinator</w:t>
      </w:r>
      <w:r w:rsidRPr="00657B3A">
        <w:rPr>
          <w:rFonts w:ascii="Times New Roman" w:hAnsi="Times New Roman" w:cs="Times New Roman"/>
        </w:rPr>
        <w:t xml:space="preserve"> for planning and implement</w:t>
      </w:r>
      <w:r w:rsidR="00DD2FD9">
        <w:rPr>
          <w:rFonts w:ascii="Times New Roman" w:hAnsi="Times New Roman" w:cs="Times New Roman"/>
        </w:rPr>
        <w:t xml:space="preserve">ation of the mid-cycle review. </w:t>
      </w:r>
      <w:r w:rsidRPr="00657B3A">
        <w:rPr>
          <w:rFonts w:ascii="Times New Roman" w:hAnsi="Times New Roman" w:cs="Times New Roman"/>
        </w:rPr>
        <w:t xml:space="preserve">The </w:t>
      </w:r>
      <w:r w:rsidR="00D653EA" w:rsidRPr="00657B3A">
        <w:rPr>
          <w:rFonts w:ascii="Times New Roman" w:hAnsi="Times New Roman" w:cs="Times New Roman"/>
        </w:rPr>
        <w:t>d</w:t>
      </w:r>
      <w:r w:rsidRPr="00657B3A">
        <w:rPr>
          <w:rFonts w:ascii="Times New Roman" w:hAnsi="Times New Roman" w:cs="Times New Roman"/>
        </w:rPr>
        <w:t>ean hosts the dinner scheduled at the end of the first day and</w:t>
      </w:r>
      <w:r w:rsidR="00C03364">
        <w:rPr>
          <w:rFonts w:ascii="Times New Roman" w:hAnsi="Times New Roman" w:cs="Times New Roman"/>
        </w:rPr>
        <w:t xml:space="preserve"> participates in the final meeting with the review team.</w:t>
      </w:r>
      <w:r w:rsidR="008223B7">
        <w:rPr>
          <w:rFonts w:ascii="Times New Roman" w:hAnsi="Times New Roman" w:cs="Times New Roman"/>
        </w:rPr>
        <w:t xml:space="preserve"> For more details, visit Appendix </w:t>
      </w:r>
      <w:r w:rsidR="003F3C28">
        <w:rPr>
          <w:rFonts w:ascii="Times New Roman" w:hAnsi="Times New Roman" w:cs="Times New Roman"/>
        </w:rPr>
        <w:t>III</w:t>
      </w:r>
      <w:r w:rsidR="008223B7">
        <w:rPr>
          <w:rFonts w:ascii="Times New Roman" w:hAnsi="Times New Roman" w:cs="Times New Roman"/>
        </w:rPr>
        <w:t>.</w:t>
      </w:r>
    </w:p>
    <w:p w14:paraId="60E86D2B" w14:textId="77777777" w:rsidR="00CE3904" w:rsidRPr="00892D82" w:rsidRDefault="00CE3904" w:rsidP="004D11C3">
      <w:pPr>
        <w:pStyle w:val="Heading3"/>
        <w:rPr>
          <w:rFonts w:ascii="Times New Roman" w:hAnsi="Times New Roman" w:cs="Times New Roman"/>
          <w:sz w:val="22"/>
          <w:szCs w:val="22"/>
        </w:rPr>
      </w:pPr>
      <w:bookmarkStart w:id="27" w:name="_Toc335918860"/>
      <w:r w:rsidRPr="00892D82">
        <w:rPr>
          <w:rFonts w:ascii="Times New Roman" w:hAnsi="Times New Roman" w:cs="Times New Roman"/>
          <w:sz w:val="22"/>
          <w:szCs w:val="22"/>
        </w:rPr>
        <w:lastRenderedPageBreak/>
        <w:t>Academic Unit</w:t>
      </w:r>
      <w:r w:rsidR="00D653EA" w:rsidRPr="00892D82">
        <w:rPr>
          <w:rFonts w:ascii="Times New Roman" w:hAnsi="Times New Roman" w:cs="Times New Roman"/>
          <w:sz w:val="22"/>
          <w:szCs w:val="22"/>
        </w:rPr>
        <w:t xml:space="preserve"> Head</w:t>
      </w:r>
      <w:bookmarkEnd w:id="27"/>
    </w:p>
    <w:p w14:paraId="4FB0FD43" w14:textId="63478CF1" w:rsidR="00335AF4" w:rsidRPr="00657B3A" w:rsidRDefault="00CE3904" w:rsidP="004D11C3">
      <w:pPr>
        <w:ind w:left="720"/>
        <w:rPr>
          <w:rFonts w:ascii="Times New Roman" w:hAnsi="Times New Roman" w:cs="Times New Roman"/>
        </w:rPr>
      </w:pPr>
      <w:r w:rsidRPr="00657B3A">
        <w:rPr>
          <w:rFonts w:ascii="Times New Roman" w:hAnsi="Times New Roman" w:cs="Times New Roman"/>
        </w:rPr>
        <w:t xml:space="preserve">While planning for the mid-cycle review, the </w:t>
      </w:r>
      <w:r w:rsidR="00D653EA" w:rsidRPr="00657B3A">
        <w:rPr>
          <w:rFonts w:ascii="Times New Roman" w:hAnsi="Times New Roman" w:cs="Times New Roman"/>
        </w:rPr>
        <w:t>academic unit head</w:t>
      </w:r>
      <w:r w:rsidRPr="00657B3A">
        <w:rPr>
          <w:rFonts w:ascii="Times New Roman" w:hAnsi="Times New Roman" w:cs="Times New Roman"/>
        </w:rPr>
        <w:t xml:space="preserve"> prepares an update report of no more than 10 pages to summarize changes t</w:t>
      </w:r>
      <w:r w:rsidR="00DD2FD9">
        <w:rPr>
          <w:rFonts w:ascii="Times New Roman" w:hAnsi="Times New Roman" w:cs="Times New Roman"/>
        </w:rPr>
        <w:t xml:space="preserve">hat have occurred in the unit. </w:t>
      </w:r>
      <w:r w:rsidRPr="00657B3A">
        <w:rPr>
          <w:rFonts w:ascii="Times New Roman" w:hAnsi="Times New Roman" w:cs="Times New Roman"/>
        </w:rPr>
        <w:t xml:space="preserve">This report focuses on changes resulting from academic program review recommendations as noted in the summary document, and should </w:t>
      </w:r>
      <w:r w:rsidR="005257FD">
        <w:rPr>
          <w:rFonts w:ascii="Times New Roman" w:hAnsi="Times New Roman" w:cs="Times New Roman"/>
        </w:rPr>
        <w:t xml:space="preserve">include other changes </w:t>
      </w:r>
      <w:r w:rsidR="005257FD" w:rsidRPr="00F40CDE">
        <w:rPr>
          <w:rFonts w:ascii="Times New Roman" w:hAnsi="Times New Roman" w:cs="Times New Roman"/>
        </w:rPr>
        <w:t xml:space="preserve">as well. </w:t>
      </w:r>
      <w:r w:rsidR="00283983" w:rsidRPr="00F40CDE">
        <w:rPr>
          <w:rFonts w:ascii="Times New Roman" w:hAnsi="Times New Roman" w:cs="Times New Roman"/>
        </w:rPr>
        <w:t>It also includes updated dat</w:t>
      </w:r>
      <w:r w:rsidR="00DB0802" w:rsidRPr="00F40CDE">
        <w:rPr>
          <w:rFonts w:ascii="Times New Roman" w:hAnsi="Times New Roman" w:cs="Times New Roman"/>
        </w:rPr>
        <w:t xml:space="preserve">a </w:t>
      </w:r>
      <w:r w:rsidR="00C03364" w:rsidRPr="00F40CDE">
        <w:rPr>
          <w:rFonts w:ascii="Times New Roman" w:hAnsi="Times New Roman" w:cs="Times New Roman"/>
        </w:rPr>
        <w:t xml:space="preserve">from the Library, Office of Research, </w:t>
      </w:r>
      <w:r w:rsidR="00F40CDE" w:rsidRPr="00F40CDE">
        <w:rPr>
          <w:rFonts w:ascii="Times New Roman" w:hAnsi="Times New Roman" w:cs="Times New Roman"/>
        </w:rPr>
        <w:t xml:space="preserve">Office of Institutional Research and Assessment, </w:t>
      </w:r>
      <w:r w:rsidR="003300EA" w:rsidRPr="00F40CDE">
        <w:rPr>
          <w:rFonts w:ascii="Times New Roman" w:hAnsi="Times New Roman" w:cs="Times New Roman"/>
        </w:rPr>
        <w:t>Office of the Provost, and the Office of Dev</w:t>
      </w:r>
      <w:r w:rsidR="003F3C28" w:rsidRPr="00F40CDE">
        <w:rPr>
          <w:rFonts w:ascii="Times New Roman" w:hAnsi="Times New Roman" w:cs="Times New Roman"/>
        </w:rPr>
        <w:t>e</w:t>
      </w:r>
      <w:r w:rsidR="003300EA" w:rsidRPr="00F40CDE">
        <w:rPr>
          <w:rFonts w:ascii="Times New Roman" w:hAnsi="Times New Roman" w:cs="Times New Roman"/>
        </w:rPr>
        <w:t>l</w:t>
      </w:r>
      <w:r w:rsidR="003F3C28" w:rsidRPr="00F40CDE">
        <w:rPr>
          <w:rFonts w:ascii="Times New Roman" w:hAnsi="Times New Roman" w:cs="Times New Roman"/>
        </w:rPr>
        <w:t>opment</w:t>
      </w:r>
      <w:r w:rsidR="00C03364" w:rsidRPr="00F40CDE">
        <w:rPr>
          <w:rFonts w:ascii="Times New Roman" w:hAnsi="Times New Roman" w:cs="Times New Roman"/>
        </w:rPr>
        <w:t>.</w:t>
      </w:r>
      <w:r w:rsidR="00DD2FD9" w:rsidRPr="00F40CDE">
        <w:rPr>
          <w:rFonts w:ascii="Times New Roman" w:hAnsi="Times New Roman" w:cs="Times New Roman"/>
        </w:rPr>
        <w:t xml:space="preserve"> </w:t>
      </w:r>
      <w:r w:rsidRPr="00F40CDE">
        <w:rPr>
          <w:rFonts w:ascii="Times New Roman" w:hAnsi="Times New Roman" w:cs="Times New Roman"/>
        </w:rPr>
        <w:t xml:space="preserve">A mid-cycle </w:t>
      </w:r>
      <w:r w:rsidR="00E37267" w:rsidRPr="00F40CDE">
        <w:rPr>
          <w:rFonts w:ascii="Times New Roman" w:hAnsi="Times New Roman" w:cs="Times New Roman"/>
        </w:rPr>
        <w:t>draft</w:t>
      </w:r>
      <w:r w:rsidRPr="00F40CDE">
        <w:rPr>
          <w:rFonts w:ascii="Times New Roman" w:hAnsi="Times New Roman" w:cs="Times New Roman"/>
        </w:rPr>
        <w:t xml:space="preserve"> schedule </w:t>
      </w:r>
      <w:r w:rsidR="00E37267" w:rsidRPr="00F40CDE">
        <w:rPr>
          <w:rFonts w:ascii="Times New Roman" w:hAnsi="Times New Roman" w:cs="Times New Roman"/>
        </w:rPr>
        <w:t xml:space="preserve">is developed using </w:t>
      </w:r>
      <w:r w:rsidR="00E37267" w:rsidRPr="00657B3A">
        <w:rPr>
          <w:rFonts w:ascii="Times New Roman" w:hAnsi="Times New Roman" w:cs="Times New Roman"/>
        </w:rPr>
        <w:t xml:space="preserve">the model schedule </w:t>
      </w:r>
      <w:r w:rsidRPr="00657B3A">
        <w:rPr>
          <w:rFonts w:ascii="Times New Roman" w:hAnsi="Times New Roman" w:cs="Times New Roman"/>
        </w:rPr>
        <w:t xml:space="preserve">contained in </w:t>
      </w:r>
      <w:r w:rsidR="008223B7">
        <w:rPr>
          <w:rFonts w:ascii="Times New Roman" w:hAnsi="Times New Roman" w:cs="Times New Roman"/>
        </w:rPr>
        <w:t>A</w:t>
      </w:r>
      <w:r w:rsidR="00964401" w:rsidRPr="00657B3A">
        <w:rPr>
          <w:rFonts w:ascii="Times New Roman" w:hAnsi="Times New Roman" w:cs="Times New Roman"/>
        </w:rPr>
        <w:t>ppendix</w:t>
      </w:r>
      <w:r w:rsidR="00FB21DC" w:rsidRPr="00657B3A">
        <w:rPr>
          <w:rFonts w:ascii="Times New Roman" w:hAnsi="Times New Roman" w:cs="Times New Roman"/>
        </w:rPr>
        <w:t xml:space="preserve"> </w:t>
      </w:r>
      <w:r w:rsidR="000C60B6">
        <w:rPr>
          <w:rFonts w:ascii="Times New Roman" w:hAnsi="Times New Roman" w:cs="Times New Roman"/>
        </w:rPr>
        <w:t>VI</w:t>
      </w:r>
      <w:r w:rsidR="005257FD">
        <w:rPr>
          <w:rFonts w:ascii="Times New Roman" w:hAnsi="Times New Roman" w:cs="Times New Roman"/>
        </w:rPr>
        <w:t xml:space="preserve">. </w:t>
      </w:r>
      <w:r w:rsidRPr="00657B3A">
        <w:rPr>
          <w:rFonts w:ascii="Times New Roman" w:hAnsi="Times New Roman" w:cs="Times New Roman"/>
        </w:rPr>
        <w:t xml:space="preserve">In consultation with the college </w:t>
      </w:r>
      <w:r w:rsidR="00E37267" w:rsidRPr="00657B3A">
        <w:rPr>
          <w:rFonts w:ascii="Times New Roman" w:hAnsi="Times New Roman" w:cs="Times New Roman"/>
        </w:rPr>
        <w:t>d</w:t>
      </w:r>
      <w:r w:rsidRPr="00657B3A">
        <w:rPr>
          <w:rFonts w:ascii="Times New Roman" w:hAnsi="Times New Roman" w:cs="Times New Roman"/>
        </w:rPr>
        <w:t xml:space="preserve">ean, the </w:t>
      </w:r>
      <w:r w:rsidR="00E37267" w:rsidRPr="00657B3A">
        <w:rPr>
          <w:rFonts w:ascii="Times New Roman" w:hAnsi="Times New Roman" w:cs="Times New Roman"/>
        </w:rPr>
        <w:t>academic unit h</w:t>
      </w:r>
      <w:r w:rsidRPr="00657B3A">
        <w:rPr>
          <w:rFonts w:ascii="Times New Roman" w:hAnsi="Times New Roman" w:cs="Times New Roman"/>
        </w:rPr>
        <w:t xml:space="preserve">ead is responsible for scheduling and arranging all meetings within the college, contacting those who will participate and reserving rooms for </w:t>
      </w:r>
      <w:r w:rsidR="00AC7BBC" w:rsidRPr="00657B3A">
        <w:rPr>
          <w:rFonts w:ascii="Times New Roman" w:hAnsi="Times New Roman" w:cs="Times New Roman"/>
        </w:rPr>
        <w:t>academic unit</w:t>
      </w:r>
      <w:r w:rsidRPr="00657B3A">
        <w:rPr>
          <w:rFonts w:ascii="Times New Roman" w:hAnsi="Times New Roman" w:cs="Times New Roman"/>
        </w:rPr>
        <w:t xml:space="preserve"> and college meetings.</w:t>
      </w:r>
      <w:r w:rsidR="008223B7">
        <w:rPr>
          <w:rFonts w:ascii="Times New Roman" w:hAnsi="Times New Roman" w:cs="Times New Roman"/>
        </w:rPr>
        <w:t xml:space="preserve"> For more details, visit Appendix </w:t>
      </w:r>
      <w:r w:rsidR="003F3C28">
        <w:rPr>
          <w:rFonts w:ascii="Times New Roman" w:hAnsi="Times New Roman" w:cs="Times New Roman"/>
        </w:rPr>
        <w:t>III</w:t>
      </w:r>
      <w:r w:rsidR="008223B7">
        <w:rPr>
          <w:rFonts w:ascii="Times New Roman" w:hAnsi="Times New Roman" w:cs="Times New Roman"/>
        </w:rPr>
        <w:t xml:space="preserve">. </w:t>
      </w:r>
    </w:p>
    <w:p w14:paraId="53F0C9BB" w14:textId="77777777" w:rsidR="00CE3904" w:rsidRPr="00892D82" w:rsidRDefault="00D92692" w:rsidP="004D11C3">
      <w:pPr>
        <w:pStyle w:val="Heading3"/>
        <w:rPr>
          <w:rFonts w:ascii="Times New Roman" w:hAnsi="Times New Roman" w:cs="Times New Roman"/>
          <w:sz w:val="22"/>
          <w:szCs w:val="22"/>
        </w:rPr>
      </w:pPr>
      <w:bookmarkStart w:id="28" w:name="_Toc335918861"/>
      <w:r w:rsidRPr="00892D82">
        <w:rPr>
          <w:rFonts w:ascii="Times New Roman" w:hAnsi="Times New Roman" w:cs="Times New Roman"/>
          <w:sz w:val="22"/>
          <w:szCs w:val="22"/>
        </w:rPr>
        <w:t>R</w:t>
      </w:r>
      <w:r w:rsidR="00CE3904" w:rsidRPr="00892D82">
        <w:rPr>
          <w:rFonts w:ascii="Times New Roman" w:hAnsi="Times New Roman" w:cs="Times New Roman"/>
          <w:sz w:val="22"/>
          <w:szCs w:val="22"/>
        </w:rPr>
        <w:t xml:space="preserve">eview </w:t>
      </w:r>
      <w:r w:rsidRPr="00892D82">
        <w:rPr>
          <w:rFonts w:ascii="Times New Roman" w:hAnsi="Times New Roman" w:cs="Times New Roman"/>
          <w:sz w:val="22"/>
          <w:szCs w:val="22"/>
        </w:rPr>
        <w:t>T</w:t>
      </w:r>
      <w:r w:rsidR="00CE3904" w:rsidRPr="00892D82">
        <w:rPr>
          <w:rFonts w:ascii="Times New Roman" w:hAnsi="Times New Roman" w:cs="Times New Roman"/>
          <w:sz w:val="22"/>
          <w:szCs w:val="22"/>
        </w:rPr>
        <w:t>eam</w:t>
      </w:r>
      <w:bookmarkEnd w:id="28"/>
    </w:p>
    <w:p w14:paraId="5777F555" w14:textId="77777777" w:rsidR="00CE3904" w:rsidRPr="00657B3A" w:rsidRDefault="00CE3904" w:rsidP="004D11C3">
      <w:pPr>
        <w:ind w:left="720"/>
        <w:rPr>
          <w:rFonts w:ascii="Times New Roman" w:hAnsi="Times New Roman" w:cs="Times New Roman"/>
        </w:rPr>
      </w:pPr>
      <w:r w:rsidRPr="00657B3A">
        <w:rPr>
          <w:rFonts w:ascii="Times New Roman" w:hAnsi="Times New Roman" w:cs="Times New Roman"/>
        </w:rPr>
        <w:t>The three internal reviewers</w:t>
      </w:r>
      <w:r w:rsidR="00CB33E6" w:rsidRPr="00657B3A">
        <w:rPr>
          <w:rFonts w:ascii="Times New Roman" w:hAnsi="Times New Roman" w:cs="Times New Roman"/>
        </w:rPr>
        <w:t xml:space="preserve"> (or two, at a minimum)</w:t>
      </w:r>
      <w:r w:rsidRPr="00657B3A">
        <w:rPr>
          <w:rFonts w:ascii="Times New Roman" w:hAnsi="Times New Roman" w:cs="Times New Roman"/>
        </w:rPr>
        <w:t xml:space="preserve"> and one of the external reviewers from the original academic program review compose the mid-cycle review team</w:t>
      </w:r>
      <w:r w:rsidR="00CB33E6" w:rsidRPr="00657B3A">
        <w:rPr>
          <w:rFonts w:ascii="Times New Roman" w:hAnsi="Times New Roman" w:cs="Times New Roman"/>
        </w:rPr>
        <w:t xml:space="preserve">. </w:t>
      </w:r>
      <w:r w:rsidRPr="00657B3A">
        <w:rPr>
          <w:rFonts w:ascii="Times New Roman" w:hAnsi="Times New Roman" w:cs="Times New Roman"/>
        </w:rPr>
        <w:t>The external member serves as chair of the mid-cycle review team and coordinates production of the final report.</w:t>
      </w:r>
    </w:p>
    <w:p w14:paraId="300B9506" w14:textId="77777777" w:rsidR="00CB33E6" w:rsidRPr="00657B3A" w:rsidRDefault="00CB33E6" w:rsidP="007E1B3C">
      <w:pPr>
        <w:ind w:left="360"/>
        <w:rPr>
          <w:rFonts w:ascii="Times New Roman" w:hAnsi="Times New Roman" w:cs="Times New Roman"/>
        </w:rPr>
      </w:pPr>
    </w:p>
    <w:p w14:paraId="4760C42C" w14:textId="4AF6E12D" w:rsidR="00964401" w:rsidRPr="00F40CDE" w:rsidRDefault="00964401" w:rsidP="004D11C3">
      <w:pPr>
        <w:ind w:left="720"/>
        <w:rPr>
          <w:rFonts w:ascii="Times New Roman" w:hAnsi="Times New Roman" w:cs="Times New Roman"/>
        </w:rPr>
      </w:pPr>
      <w:r w:rsidRPr="00F40CDE">
        <w:rPr>
          <w:rFonts w:ascii="Times New Roman" w:hAnsi="Times New Roman" w:cs="Times New Roman"/>
        </w:rPr>
        <w:t>Using the academic program review findings</w:t>
      </w:r>
      <w:r w:rsidR="00C03364" w:rsidRPr="00F40CDE">
        <w:rPr>
          <w:rFonts w:ascii="Times New Roman" w:hAnsi="Times New Roman" w:cs="Times New Roman"/>
        </w:rPr>
        <w:t>,</w:t>
      </w:r>
      <w:r w:rsidRPr="00F40CDE">
        <w:rPr>
          <w:rFonts w:ascii="Times New Roman" w:hAnsi="Times New Roman" w:cs="Times New Roman"/>
        </w:rPr>
        <w:t xml:space="preserve"> </w:t>
      </w:r>
      <w:r w:rsidR="00AC7BBC" w:rsidRPr="00F40CDE">
        <w:rPr>
          <w:rFonts w:ascii="Times New Roman" w:hAnsi="Times New Roman" w:cs="Times New Roman"/>
        </w:rPr>
        <w:t>academic unit</w:t>
      </w:r>
      <w:r w:rsidRPr="00F40CDE">
        <w:rPr>
          <w:rFonts w:ascii="Times New Roman" w:hAnsi="Times New Roman" w:cs="Times New Roman"/>
        </w:rPr>
        <w:t xml:space="preserve"> </w:t>
      </w:r>
      <w:r w:rsidR="00C03364" w:rsidRPr="00F40CDE">
        <w:rPr>
          <w:rFonts w:ascii="Times New Roman" w:hAnsi="Times New Roman" w:cs="Times New Roman"/>
        </w:rPr>
        <w:t xml:space="preserve">report, and data provided by the Library, </w:t>
      </w:r>
      <w:r w:rsidR="003300EA" w:rsidRPr="00F40CDE">
        <w:rPr>
          <w:rFonts w:ascii="Times New Roman" w:hAnsi="Times New Roman" w:cs="Times New Roman"/>
        </w:rPr>
        <w:t xml:space="preserve">the </w:t>
      </w:r>
      <w:r w:rsidR="00C03364" w:rsidRPr="00F40CDE">
        <w:rPr>
          <w:rFonts w:ascii="Times New Roman" w:hAnsi="Times New Roman" w:cs="Times New Roman"/>
        </w:rPr>
        <w:t xml:space="preserve">Office of Research, </w:t>
      </w:r>
      <w:r w:rsidR="003300EA" w:rsidRPr="00F40CDE">
        <w:rPr>
          <w:rFonts w:ascii="Times New Roman" w:hAnsi="Times New Roman" w:cs="Times New Roman"/>
        </w:rPr>
        <w:t xml:space="preserve">the Office of Development, </w:t>
      </w:r>
      <w:r w:rsidR="00F40CDE" w:rsidRPr="00F40CDE">
        <w:rPr>
          <w:rFonts w:ascii="Times New Roman" w:hAnsi="Times New Roman" w:cs="Times New Roman"/>
        </w:rPr>
        <w:t xml:space="preserve">the Office of Institutional Research and Assessment, </w:t>
      </w:r>
      <w:r w:rsidR="00C03364" w:rsidRPr="00F40CDE">
        <w:rPr>
          <w:rFonts w:ascii="Times New Roman" w:hAnsi="Times New Roman" w:cs="Times New Roman"/>
        </w:rPr>
        <w:t xml:space="preserve">and </w:t>
      </w:r>
      <w:r w:rsidR="003300EA" w:rsidRPr="00F40CDE">
        <w:rPr>
          <w:rFonts w:ascii="Times New Roman" w:hAnsi="Times New Roman" w:cs="Times New Roman"/>
        </w:rPr>
        <w:t>the Office of the Provost</w:t>
      </w:r>
      <w:r w:rsidRPr="00F40CDE">
        <w:rPr>
          <w:rFonts w:ascii="Times New Roman" w:hAnsi="Times New Roman" w:cs="Times New Roman"/>
        </w:rPr>
        <w:t xml:space="preserve">, the mid-cycle review team assesses the progress made by the academic unit, the college, and </w:t>
      </w:r>
      <w:r w:rsidR="00CB33E6" w:rsidRPr="00F40CDE">
        <w:rPr>
          <w:rFonts w:ascii="Times New Roman" w:hAnsi="Times New Roman" w:cs="Times New Roman"/>
        </w:rPr>
        <w:t xml:space="preserve">other </w:t>
      </w:r>
      <w:r w:rsidRPr="00F40CDE">
        <w:rPr>
          <w:rFonts w:ascii="Times New Roman" w:hAnsi="Times New Roman" w:cs="Times New Roman"/>
        </w:rPr>
        <w:t xml:space="preserve">central </w:t>
      </w:r>
      <w:r w:rsidR="00CB33E6" w:rsidRPr="00F40CDE">
        <w:rPr>
          <w:rFonts w:ascii="Times New Roman" w:hAnsi="Times New Roman" w:cs="Times New Roman"/>
        </w:rPr>
        <w:t>university personnel</w:t>
      </w:r>
      <w:r w:rsidRPr="00F40CDE">
        <w:rPr>
          <w:rFonts w:ascii="Times New Roman" w:hAnsi="Times New Roman" w:cs="Times New Roman"/>
        </w:rPr>
        <w:t xml:space="preserve"> in addre</w:t>
      </w:r>
      <w:r w:rsidR="00C441BA" w:rsidRPr="00F40CDE">
        <w:rPr>
          <w:rFonts w:ascii="Times New Roman" w:hAnsi="Times New Roman" w:cs="Times New Roman"/>
        </w:rPr>
        <w:t xml:space="preserve">ssing earlier recommendations. </w:t>
      </w:r>
      <w:r w:rsidRPr="00F40CDE">
        <w:rPr>
          <w:rFonts w:ascii="Times New Roman" w:hAnsi="Times New Roman" w:cs="Times New Roman"/>
        </w:rPr>
        <w:t>The team will be expected to complete appropriate THEC checklist(</w:t>
      </w:r>
      <w:proofErr w:type="spellStart"/>
      <w:r w:rsidRPr="00F40CDE">
        <w:rPr>
          <w:rFonts w:ascii="Times New Roman" w:hAnsi="Times New Roman" w:cs="Times New Roman"/>
        </w:rPr>
        <w:t>s</w:t>
      </w:r>
      <w:proofErr w:type="spellEnd"/>
      <w:r w:rsidRPr="00F40CDE">
        <w:rPr>
          <w:rFonts w:ascii="Times New Roman" w:hAnsi="Times New Roman" w:cs="Times New Roman"/>
        </w:rPr>
        <w:t>) shown in Appendi</w:t>
      </w:r>
      <w:r w:rsidR="003F3C28" w:rsidRPr="00F40CDE">
        <w:rPr>
          <w:rFonts w:ascii="Times New Roman" w:hAnsi="Times New Roman" w:cs="Times New Roman"/>
        </w:rPr>
        <w:t>ces VII and VIII</w:t>
      </w:r>
      <w:r w:rsidRPr="00F40CDE">
        <w:rPr>
          <w:rFonts w:ascii="Times New Roman" w:hAnsi="Times New Roman" w:cs="Times New Roman"/>
        </w:rPr>
        <w:t xml:space="preserve"> before leaving campus.</w:t>
      </w:r>
    </w:p>
    <w:p w14:paraId="6652A047" w14:textId="77777777" w:rsidR="00CB33E6" w:rsidRPr="00657B3A" w:rsidRDefault="00CB33E6" w:rsidP="007E1B3C">
      <w:pPr>
        <w:ind w:left="360"/>
        <w:rPr>
          <w:rFonts w:ascii="Times New Roman" w:hAnsi="Times New Roman" w:cs="Times New Roman"/>
        </w:rPr>
      </w:pPr>
    </w:p>
    <w:p w14:paraId="0ADBAAE6" w14:textId="77777777" w:rsidR="00964401" w:rsidRPr="00657B3A" w:rsidRDefault="00964401" w:rsidP="004D11C3">
      <w:pPr>
        <w:ind w:left="720"/>
        <w:rPr>
          <w:rFonts w:ascii="Times New Roman" w:hAnsi="Times New Roman" w:cs="Times New Roman"/>
          <w:sz w:val="24"/>
        </w:rPr>
      </w:pPr>
      <w:r w:rsidRPr="00657B3A">
        <w:rPr>
          <w:rFonts w:ascii="Times New Roman" w:hAnsi="Times New Roman" w:cs="Times New Roman"/>
        </w:rPr>
        <w:t xml:space="preserve">Within </w:t>
      </w:r>
      <w:r w:rsidR="00335AF4" w:rsidRPr="00657B3A">
        <w:rPr>
          <w:rFonts w:ascii="Times New Roman" w:hAnsi="Times New Roman" w:cs="Times New Roman"/>
        </w:rPr>
        <w:t>four</w:t>
      </w:r>
      <w:r w:rsidRPr="00657B3A">
        <w:rPr>
          <w:rFonts w:ascii="Times New Roman" w:hAnsi="Times New Roman" w:cs="Times New Roman"/>
        </w:rPr>
        <w:t xml:space="preserve"> weeks of the visit, the review team submits a brief written report to the </w:t>
      </w:r>
      <w:r w:rsidR="00AC7BBC" w:rsidRPr="00657B3A">
        <w:rPr>
          <w:rFonts w:ascii="Times New Roman" w:hAnsi="Times New Roman" w:cs="Times New Roman"/>
        </w:rPr>
        <w:t>program review coordinator</w:t>
      </w:r>
      <w:r w:rsidRPr="00657B3A">
        <w:rPr>
          <w:rFonts w:ascii="Times New Roman" w:hAnsi="Times New Roman" w:cs="Times New Roman"/>
        </w:rPr>
        <w:t>, commenting on progress made in addressing the plan of action as stated in the summary document and any other pertinent findings, even if not r</w:t>
      </w:r>
      <w:r w:rsidR="00C441BA">
        <w:rPr>
          <w:rFonts w:ascii="Times New Roman" w:hAnsi="Times New Roman" w:cs="Times New Roman"/>
        </w:rPr>
        <w:t xml:space="preserve">elated to the original review. </w:t>
      </w:r>
      <w:r w:rsidRPr="00657B3A">
        <w:rPr>
          <w:rFonts w:ascii="Times New Roman" w:hAnsi="Times New Roman" w:cs="Times New Roman"/>
        </w:rPr>
        <w:t>In anticipation of the next academic program review, the team should raise questions for the academic unit to address about the program’s effectiveness in reaching goals and objectives.</w:t>
      </w:r>
      <w:r w:rsidR="00335AF4" w:rsidRPr="00657B3A">
        <w:rPr>
          <w:rFonts w:ascii="Times New Roman" w:hAnsi="Times New Roman" w:cs="Times New Roman"/>
        </w:rPr>
        <w:t xml:space="preserve"> An outline of the report is </w:t>
      </w:r>
      <w:r w:rsidR="00C03364">
        <w:rPr>
          <w:rFonts w:ascii="Times New Roman" w:hAnsi="Times New Roman" w:cs="Times New Roman"/>
        </w:rPr>
        <w:t>provided</w:t>
      </w:r>
      <w:r w:rsidR="00C03364" w:rsidRPr="00657B3A">
        <w:rPr>
          <w:rFonts w:ascii="Times New Roman" w:hAnsi="Times New Roman" w:cs="Times New Roman"/>
        </w:rPr>
        <w:t xml:space="preserve"> </w:t>
      </w:r>
      <w:r w:rsidR="00335AF4" w:rsidRPr="00657B3A">
        <w:rPr>
          <w:rFonts w:ascii="Times New Roman" w:hAnsi="Times New Roman" w:cs="Times New Roman"/>
        </w:rPr>
        <w:t xml:space="preserve">in </w:t>
      </w:r>
      <w:r w:rsidR="00717377">
        <w:rPr>
          <w:rFonts w:ascii="Times New Roman" w:hAnsi="Times New Roman" w:cs="Times New Roman"/>
        </w:rPr>
        <w:t>Appendix II</w:t>
      </w:r>
      <w:r w:rsidR="00335AF4" w:rsidRPr="00657B3A">
        <w:rPr>
          <w:rFonts w:ascii="Times New Roman" w:hAnsi="Times New Roman" w:cs="Times New Roman"/>
        </w:rPr>
        <w:t>.</w:t>
      </w:r>
    </w:p>
    <w:p w14:paraId="2837EAA2" w14:textId="77777777" w:rsidR="00964401" w:rsidRPr="00657B3A" w:rsidRDefault="00964401" w:rsidP="007E1B3C">
      <w:pPr>
        <w:ind w:left="360"/>
        <w:rPr>
          <w:rFonts w:ascii="Times New Roman" w:hAnsi="Times New Roman" w:cs="Times New Roman"/>
        </w:rPr>
      </w:pPr>
    </w:p>
    <w:p w14:paraId="043121B8" w14:textId="77777777" w:rsidR="009E1D69" w:rsidRPr="00657B3A" w:rsidRDefault="00CE3904" w:rsidP="00964401">
      <w:pPr>
        <w:pStyle w:val="Heading1"/>
        <w:rPr>
          <w:rFonts w:ascii="Times New Roman" w:hAnsi="Times New Roman" w:cs="Times New Roman"/>
          <w:b w:val="0"/>
          <w:bCs w:val="0"/>
        </w:rPr>
      </w:pPr>
      <w:r w:rsidRPr="00657B3A">
        <w:rPr>
          <w:rFonts w:ascii="Times New Roman" w:hAnsi="Times New Roman" w:cs="Times New Roman"/>
        </w:rPr>
        <w:br w:type="page"/>
      </w:r>
    </w:p>
    <w:p w14:paraId="6BE753A7" w14:textId="77777777" w:rsidR="00034EDE" w:rsidRPr="005C5963" w:rsidRDefault="00FB0472" w:rsidP="005C5963">
      <w:pPr>
        <w:pStyle w:val="Heading1"/>
        <w:rPr>
          <w:rFonts w:ascii="Times New Roman" w:hAnsi="Times New Roman" w:cs="Times New Roman"/>
        </w:rPr>
      </w:pPr>
      <w:bookmarkStart w:id="29" w:name="_Toc335918862"/>
      <w:r w:rsidRPr="005C5963">
        <w:rPr>
          <w:rFonts w:ascii="Times New Roman" w:hAnsi="Times New Roman" w:cs="Times New Roman"/>
        </w:rPr>
        <w:lastRenderedPageBreak/>
        <w:t>SECTION III:</w:t>
      </w:r>
      <w:r w:rsidR="00034EDE" w:rsidRPr="005C5963">
        <w:rPr>
          <w:rFonts w:ascii="Times New Roman" w:hAnsi="Times New Roman" w:cs="Times New Roman"/>
        </w:rPr>
        <w:t xml:space="preserve"> ACCREDITATION AS PROGRAM REVIEW</w:t>
      </w:r>
      <w:bookmarkEnd w:id="29"/>
    </w:p>
    <w:p w14:paraId="24811645" w14:textId="77777777" w:rsidR="00034EDE" w:rsidRPr="00657B3A" w:rsidRDefault="00034EDE" w:rsidP="00034EDE">
      <w:pPr>
        <w:rPr>
          <w:rFonts w:ascii="Times New Roman" w:hAnsi="Times New Roman" w:cs="Times New Roman"/>
        </w:rPr>
      </w:pPr>
      <w:r w:rsidRPr="00657B3A">
        <w:rPr>
          <w:rFonts w:ascii="Times New Roman" w:hAnsi="Times New Roman" w:cs="Times New Roman"/>
        </w:rPr>
        <w:t xml:space="preserve">In some, but not all, cases </w:t>
      </w:r>
      <w:r w:rsidR="005914CD" w:rsidRPr="00657B3A">
        <w:rPr>
          <w:rFonts w:ascii="Times New Roman" w:hAnsi="Times New Roman" w:cs="Times New Roman"/>
        </w:rPr>
        <w:t>an accreditation visit can su</w:t>
      </w:r>
      <w:r w:rsidR="00F64B33">
        <w:rPr>
          <w:rFonts w:ascii="Times New Roman" w:hAnsi="Times New Roman" w:cs="Times New Roman"/>
        </w:rPr>
        <w:t xml:space="preserve">bstitute for a program review. </w:t>
      </w:r>
      <w:r w:rsidR="005914CD" w:rsidRPr="00657B3A">
        <w:rPr>
          <w:rFonts w:ascii="Times New Roman" w:hAnsi="Times New Roman" w:cs="Times New Roman"/>
        </w:rPr>
        <w:t>When this is to be the case, the documents prepared for accreditati</w:t>
      </w:r>
      <w:r w:rsidR="00F64B33">
        <w:rPr>
          <w:rFonts w:ascii="Times New Roman" w:hAnsi="Times New Roman" w:cs="Times New Roman"/>
        </w:rPr>
        <w:t xml:space="preserve">on will be considered primary. </w:t>
      </w:r>
      <w:r w:rsidR="005914CD" w:rsidRPr="00657B3A">
        <w:rPr>
          <w:rFonts w:ascii="Times New Roman" w:hAnsi="Times New Roman" w:cs="Times New Roman"/>
        </w:rPr>
        <w:t>However, a “short” document should also be prepared that includes the following:</w:t>
      </w:r>
    </w:p>
    <w:p w14:paraId="07401E6D" w14:textId="77777777" w:rsidR="005914CD" w:rsidRPr="00657B3A" w:rsidRDefault="005914CD" w:rsidP="00787B4E">
      <w:pPr>
        <w:pStyle w:val="Heading2"/>
        <w:numPr>
          <w:ilvl w:val="0"/>
          <w:numId w:val="47"/>
        </w:numPr>
      </w:pPr>
      <w:bookmarkStart w:id="30" w:name="_Toc335918863"/>
      <w:r w:rsidRPr="00657B3A">
        <w:t>Vision, Mission, Background</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940"/>
      </w:tblGrid>
      <w:tr w:rsidR="00F40CDE" w:rsidRPr="00F40CDE" w14:paraId="52B67986" w14:textId="77777777" w:rsidTr="00E25ACB">
        <w:tc>
          <w:tcPr>
            <w:tcW w:w="4788" w:type="dxa"/>
          </w:tcPr>
          <w:p w14:paraId="41DBE868" w14:textId="77777777" w:rsidR="005914CD" w:rsidRPr="00F40CDE" w:rsidRDefault="005914CD" w:rsidP="005914CD">
            <w:pPr>
              <w:pStyle w:val="ListParagraph"/>
              <w:rPr>
                <w:rFonts w:ascii="Times New Roman" w:hAnsi="Times New Roman" w:cs="Times New Roman"/>
              </w:rPr>
            </w:pPr>
            <w:r w:rsidRPr="00F40CDE">
              <w:rPr>
                <w:rFonts w:ascii="Times New Roman" w:hAnsi="Times New Roman" w:cs="Times New Roman"/>
              </w:rPr>
              <mc:AlternateContent>
                <mc:Choice Requires="wps">
                  <w:drawing>
                    <wp:anchor distT="0" distB="0" distL="114300" distR="114300" simplePos="0" relativeHeight="251688960" behindDoc="0" locked="0" layoutInCell="0" allowOverlap="1" wp14:anchorId="7D20621F" wp14:editId="5E613F2A">
                      <wp:simplePos x="0" y="0"/>
                      <wp:positionH relativeFrom="margin">
                        <wp:posOffset>0</wp:posOffset>
                      </wp:positionH>
                      <wp:positionV relativeFrom="paragraph">
                        <wp:posOffset>0</wp:posOffset>
                      </wp:positionV>
                      <wp:extent cx="0" cy="0"/>
                      <wp:effectExtent l="9525" t="9525" r="9525" b="952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9AD8" id="Line 20"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cFDQIAACMEAAAOAAAAZHJzL2Uyb0RvYy54bWysU8Gu2yAQvFfqPyDuie3UTRMrzlNlJ72k&#10;baT3+gEEcIyKAQGJE1X99y7Ejl7aS1X1Agssw+zMsnq6dBKduXVCqxJn0xQjrqhmQh1L/O1lO1lg&#10;5DxRjEiteImv3OGn9ds3q94UfKZbLRm3CECUK3pT4tZ7UySJoy3viJtqwxUcNtp2xMPSHhNmSQ/o&#10;nUxmaTpPem2ZsZpy52C3vh3idcRvGk7916Zx3CNZYuDm42jjeAhjsl6R4miJaQUdaJB/YNERoeDR&#10;O1RNPEEnK/6A6gS12unGT6nuEt00gvJYA1STpb9V89wSw2MtII4zd5nc/4OlX857iwQD7zBSpAOL&#10;dkJxNIvS9MYVkFGpvQ3F0Yt6NjtNvzukdNUSdeSR4svVwL0siJk8XAkLZ+CBQ/9ZM8ghJ6+jTpfG&#10;dgESFECXaMf1bge/eERvm3TcTUgxXjHW+U9cdygEJZZAN0KS8875QIEUY0p4QemtkDL6LBXqSzxP&#10;l/N4wWkpWDgMac4eD5W06ExCp0BrpVEBAHtIs/qkWARrOWGbIfZEyFsM+VIFPCgC6AzRrRV+LNPl&#10;ZrFZ5JN8Nt9M8rSuJx+3VT6Zb7MP7+t3dVXV2c9ALcuLVjDGVWA3tmWW/53twwe5NdS9Me8yJI/o&#10;US8gO86RdHQxGBf+kSsOml33dnQXOjEmD78mtPrrNcSv//b6FwAAAP//AwBQSwMEFAAGAAgAAAAh&#10;AMstcNHVAAAA/wAAAA8AAABkcnMvZG93bnJldi54bWxMj09Lw0AQxe+C32EZwZvdKCISsykiaPFS&#10;bKKep9nJH8zOhuw2Sb+9Uy/28pjhDW9+L1svrlcTjaHzbOB2lYAirrztuDHwWb7ePIIKEdli75kM&#10;HCnAOr+8yDC1fuYdTUVslIRwSNFAG+OQah2qlhyGlR+Ixav96DDKOjbajjhLuOv1XZI8aIcdy4cW&#10;B3ppqfopDs7Azm+Pm8IO919vH/Omft+W9fdUGnN9tTw/gYq0xP9jOOELOuTCtPcHtkH1BqRI/FPx&#10;ZN6fVOeZPufOfwEAAP//AwBQSwECLQAUAAYACAAAACEAtoM4kv4AAADhAQAAEwAAAAAAAAAAAAAA&#10;AAAAAAAAW0NvbnRlbnRfVHlwZXNdLnhtbFBLAQItABQABgAIAAAAIQA4/SH/1gAAAJQBAAALAAAA&#10;AAAAAAAAAAAAAC8BAABfcmVscy8ucmVsc1BLAQItABQABgAIAAAAIQBROrcFDQIAACMEAAAOAAAA&#10;AAAAAAAAAAAAAC4CAABkcnMvZTJvRG9jLnhtbFBLAQItABQABgAIAAAAIQDLLXDR1QAAAP8AAAAP&#10;AAAAAAAAAAAAAAAAAGcEAABkcnMvZG93bnJldi54bWxQSwUGAAAAAAQABADzAAAAaQUAAAAA&#10;" o:allowincell="f" strokecolor="#020000" strokeweight=".48pt">
                      <w10:wrap anchorx="margin"/>
                    </v:line>
                  </w:pict>
                </mc:Fallback>
              </mc:AlternateContent>
            </w:r>
            <w:r w:rsidRPr="00F40CDE">
              <w:rPr>
                <w:rFonts w:ascii="Times New Roman" w:hAnsi="Times New Roman" w:cs="Times New Roman"/>
              </w:rPr>
              <w:t>Vision Statement</w:t>
            </w:r>
          </w:p>
        </w:tc>
        <w:tc>
          <w:tcPr>
            <w:tcW w:w="5940" w:type="dxa"/>
          </w:tcPr>
          <w:p w14:paraId="2C6FA916" w14:textId="0F3EFC7D" w:rsidR="005914CD" w:rsidRPr="00F40CDE" w:rsidRDefault="005914CD" w:rsidP="003300EA">
            <w:pPr>
              <w:pStyle w:val="Bulletcolumn"/>
              <w:rPr>
                <w:rFonts w:ascii="Times New Roman" w:hAnsi="Times New Roman" w:cs="Times New Roman"/>
              </w:rPr>
            </w:pPr>
            <w:r w:rsidRPr="00F40CDE">
              <w:rPr>
                <w:rFonts w:ascii="Times New Roman" w:hAnsi="Times New Roman" w:cs="Times New Roman"/>
              </w:rPr>
              <w:t>Statement</w:t>
            </w:r>
            <w:r w:rsidR="007404C9" w:rsidRPr="00F40CDE">
              <w:rPr>
                <w:rFonts w:ascii="Times New Roman" w:hAnsi="Times New Roman" w:cs="Times New Roman"/>
              </w:rPr>
              <w:t xml:space="preserve"> of vision for the program with </w:t>
            </w:r>
            <w:r w:rsidRPr="00F40CDE">
              <w:rPr>
                <w:rFonts w:ascii="Times New Roman" w:hAnsi="Times New Roman" w:cs="Times New Roman"/>
              </w:rPr>
              <w:t xml:space="preserve">commentary about how it corresponds to </w:t>
            </w:r>
            <w:r w:rsidR="003300EA" w:rsidRPr="00F40CDE">
              <w:rPr>
                <w:rFonts w:ascii="Times New Roman" w:hAnsi="Times New Roman" w:cs="Times New Roman"/>
              </w:rPr>
              <w:t>Vol Vision 2020</w:t>
            </w:r>
            <w:r w:rsidRPr="00F40CDE">
              <w:rPr>
                <w:rFonts w:ascii="Times New Roman" w:hAnsi="Times New Roman" w:cs="Times New Roman"/>
              </w:rPr>
              <w:t>.</w:t>
            </w:r>
          </w:p>
        </w:tc>
      </w:tr>
      <w:tr w:rsidR="005914CD" w:rsidRPr="00657B3A" w14:paraId="7FE6FAEB" w14:textId="77777777" w:rsidTr="00E25ACB">
        <w:tc>
          <w:tcPr>
            <w:tcW w:w="4788" w:type="dxa"/>
          </w:tcPr>
          <w:p w14:paraId="3D60DCED"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Mission Statement</w:t>
            </w:r>
          </w:p>
        </w:tc>
        <w:tc>
          <w:tcPr>
            <w:tcW w:w="5940" w:type="dxa"/>
          </w:tcPr>
          <w:p w14:paraId="4808425E"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Statement of mission for the unit with commentary about how it relates to the university-wide mission.</w:t>
            </w:r>
          </w:p>
        </w:tc>
      </w:tr>
      <w:tr w:rsidR="005914CD" w:rsidRPr="00657B3A" w14:paraId="5D63435E" w14:textId="77777777" w:rsidTr="00E25ACB">
        <w:tc>
          <w:tcPr>
            <w:tcW w:w="4788" w:type="dxa"/>
          </w:tcPr>
          <w:p w14:paraId="5B35035A"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Strategic Plan</w:t>
            </w:r>
          </w:p>
        </w:tc>
        <w:tc>
          <w:tcPr>
            <w:tcW w:w="5940" w:type="dxa"/>
          </w:tcPr>
          <w:p w14:paraId="1BCE88D0"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Provide a link</w:t>
            </w:r>
            <w:r w:rsidR="00A854C4">
              <w:rPr>
                <w:rFonts w:ascii="Times New Roman" w:hAnsi="Times New Roman" w:cs="Times New Roman"/>
              </w:rPr>
              <w:t xml:space="preserve"> to the unit’s strategic plan. </w:t>
            </w:r>
            <w:r w:rsidRPr="00657B3A">
              <w:rPr>
                <w:rFonts w:ascii="Times New Roman" w:hAnsi="Times New Roman" w:cs="Times New Roman"/>
              </w:rPr>
              <w:t>If no strategic plan is available, provide a detailed outline of the timeline for creation of a unit strategic plan.</w:t>
            </w:r>
          </w:p>
        </w:tc>
      </w:tr>
      <w:tr w:rsidR="005914CD" w:rsidRPr="00657B3A" w14:paraId="1C4014DD" w14:textId="77777777" w:rsidTr="00E25ACB">
        <w:tc>
          <w:tcPr>
            <w:tcW w:w="4788" w:type="dxa"/>
          </w:tcPr>
          <w:p w14:paraId="441C42A4"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History and Background</w:t>
            </w:r>
          </w:p>
        </w:tc>
        <w:tc>
          <w:tcPr>
            <w:tcW w:w="5940" w:type="dxa"/>
          </w:tcPr>
          <w:p w14:paraId="0B357116"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Critical events/background information which will help in understanding the unit.</w:t>
            </w:r>
          </w:p>
        </w:tc>
      </w:tr>
      <w:tr w:rsidR="005914CD" w:rsidRPr="00657B3A" w14:paraId="457650A7" w14:textId="77777777" w:rsidTr="00E25ACB">
        <w:tc>
          <w:tcPr>
            <w:tcW w:w="4788" w:type="dxa"/>
          </w:tcPr>
          <w:p w14:paraId="616D1AC8"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Unit Structure</w:t>
            </w:r>
          </w:p>
        </w:tc>
        <w:tc>
          <w:tcPr>
            <w:tcW w:w="5940" w:type="dxa"/>
          </w:tcPr>
          <w:p w14:paraId="31A942D9"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Provide an organizational chart of the unit including all personnel (administrators, faculty, and staff).</w:t>
            </w:r>
          </w:p>
        </w:tc>
      </w:tr>
      <w:tr w:rsidR="005914CD" w:rsidRPr="00657B3A" w14:paraId="6BA1D143" w14:textId="77777777" w:rsidTr="00E25ACB">
        <w:tc>
          <w:tcPr>
            <w:tcW w:w="4788" w:type="dxa"/>
          </w:tcPr>
          <w:p w14:paraId="6700FDFE"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Program Administration</w:t>
            </w:r>
          </w:p>
        </w:tc>
        <w:tc>
          <w:tcPr>
            <w:tcW w:w="5940" w:type="dxa"/>
          </w:tcPr>
          <w:p w14:paraId="2C1CE59F"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Provide a brief summary of organization, management, and direction of the unit.</w:t>
            </w:r>
          </w:p>
        </w:tc>
      </w:tr>
      <w:tr w:rsidR="005914CD" w:rsidRPr="00657B3A" w14:paraId="4C1D2084" w14:textId="77777777" w:rsidTr="00E25ACB">
        <w:tc>
          <w:tcPr>
            <w:tcW w:w="4788" w:type="dxa"/>
          </w:tcPr>
          <w:p w14:paraId="39E5E2A3"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Demand for Program</w:t>
            </w:r>
          </w:p>
        </w:tc>
        <w:tc>
          <w:tcPr>
            <w:tcW w:w="5940" w:type="dxa"/>
          </w:tcPr>
          <w:p w14:paraId="43346540"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Community, state, regional, national, and international demand.</w:t>
            </w:r>
          </w:p>
        </w:tc>
      </w:tr>
      <w:tr w:rsidR="005914CD" w:rsidRPr="00657B3A" w14:paraId="4B9ECB35" w14:textId="77777777" w:rsidTr="00E25ACB">
        <w:tc>
          <w:tcPr>
            <w:tcW w:w="4788" w:type="dxa"/>
          </w:tcPr>
          <w:p w14:paraId="147540BF"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National and International Recognition</w:t>
            </w:r>
          </w:p>
        </w:tc>
        <w:tc>
          <w:tcPr>
            <w:tcW w:w="5940" w:type="dxa"/>
          </w:tcPr>
          <w:p w14:paraId="71419C3A"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Rankings if applicable</w:t>
            </w:r>
            <w:r w:rsidR="00F64B33">
              <w:rPr>
                <w:rFonts w:ascii="Times New Roman" w:hAnsi="Times New Roman" w:cs="Times New Roman"/>
              </w:rPr>
              <w:t>.</w:t>
            </w:r>
          </w:p>
          <w:p w14:paraId="7D1349CA" w14:textId="77777777" w:rsidR="005914CD" w:rsidRDefault="005914CD" w:rsidP="005914CD">
            <w:pPr>
              <w:pStyle w:val="Bulletcolumn"/>
              <w:rPr>
                <w:rFonts w:ascii="Times New Roman" w:hAnsi="Times New Roman" w:cs="Times New Roman"/>
              </w:rPr>
            </w:pPr>
            <w:r w:rsidRPr="00657B3A">
              <w:rPr>
                <w:rFonts w:ascii="Times New Roman" w:hAnsi="Times New Roman" w:cs="Times New Roman"/>
              </w:rPr>
              <w:t>Highlights of comparisons to peer institutions.</w:t>
            </w:r>
          </w:p>
          <w:p w14:paraId="6802B9CD" w14:textId="77777777" w:rsidR="00DD517B" w:rsidRPr="00657B3A" w:rsidRDefault="00DD517B" w:rsidP="00DD517B">
            <w:pPr>
              <w:pStyle w:val="Bulletcolumn"/>
              <w:numPr>
                <w:ilvl w:val="0"/>
                <w:numId w:val="0"/>
              </w:numPr>
              <w:ind w:left="342" w:hanging="342"/>
              <w:rPr>
                <w:rFonts w:ascii="Times New Roman" w:hAnsi="Times New Roman" w:cs="Times New Roman"/>
              </w:rPr>
            </w:pPr>
          </w:p>
        </w:tc>
      </w:tr>
    </w:tbl>
    <w:p w14:paraId="25E69303" w14:textId="77777777" w:rsidR="005914CD" w:rsidRPr="00657B3A" w:rsidRDefault="005914CD" w:rsidP="00787B4E">
      <w:pPr>
        <w:pStyle w:val="Heading2"/>
        <w:numPr>
          <w:ilvl w:val="0"/>
          <w:numId w:val="47"/>
        </w:numPr>
      </w:pPr>
      <w:bookmarkStart w:id="31" w:name="_Toc333844753"/>
      <w:bookmarkStart w:id="32" w:name="_Toc335918864"/>
      <w:r w:rsidRPr="00657B3A">
        <w:t>Summary and Perspective</w:t>
      </w:r>
      <w:bookmarkEnd w:id="31"/>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940"/>
      </w:tblGrid>
      <w:tr w:rsidR="005914CD" w:rsidRPr="00657B3A" w14:paraId="29D1F633" w14:textId="77777777" w:rsidTr="00E25ACB">
        <w:tc>
          <w:tcPr>
            <w:tcW w:w="4788" w:type="dxa"/>
          </w:tcPr>
          <w:p w14:paraId="19A29D01" w14:textId="77777777" w:rsidR="005914CD" w:rsidRPr="00657B3A" w:rsidRDefault="005914CD" w:rsidP="00494190">
            <w:pPr>
              <w:pStyle w:val="ListParagraph"/>
              <w:numPr>
                <w:ilvl w:val="0"/>
                <w:numId w:val="28"/>
              </w:numPr>
              <w:rPr>
                <w:rFonts w:ascii="Times New Roman" w:hAnsi="Times New Roman" w:cs="Times New Roman"/>
              </w:rPr>
            </w:pPr>
            <w:r w:rsidRPr="00657B3A">
              <w:rPr>
                <w:rFonts w:ascii="Times New Roman" w:hAnsi="Times New Roman" w:cs="Times New Roman"/>
              </w:rPr>
              <w:t>Strengths</w:t>
            </w:r>
          </w:p>
        </w:tc>
        <w:tc>
          <w:tcPr>
            <w:tcW w:w="5940" w:type="dxa"/>
          </w:tcPr>
          <w:p w14:paraId="0E6DEAB6" w14:textId="77777777" w:rsidR="005914CD" w:rsidRPr="00657B3A" w:rsidRDefault="005914CD" w:rsidP="005914CD">
            <w:pPr>
              <w:pStyle w:val="Bulletcolumn"/>
              <w:rPr>
                <w:rFonts w:ascii="Times New Roman" w:hAnsi="Times New Roman" w:cs="Times New Roman"/>
                <w:sz w:val="20"/>
              </w:rPr>
            </w:pPr>
            <w:r w:rsidRPr="00657B3A">
              <w:rPr>
                <w:rFonts w:ascii="Times New Roman" w:hAnsi="Times New Roman" w:cs="Times New Roman"/>
              </w:rPr>
              <w:t>Summarize key strengths across all areas of the unit</w:t>
            </w:r>
            <w:r w:rsidR="00F64B33">
              <w:rPr>
                <w:rFonts w:ascii="Times New Roman" w:hAnsi="Times New Roman" w:cs="Times New Roman"/>
              </w:rPr>
              <w:t>.</w:t>
            </w:r>
          </w:p>
        </w:tc>
      </w:tr>
      <w:tr w:rsidR="005914CD" w:rsidRPr="00657B3A" w14:paraId="44A7570B" w14:textId="77777777" w:rsidTr="00E25ACB">
        <w:tc>
          <w:tcPr>
            <w:tcW w:w="4788" w:type="dxa"/>
          </w:tcPr>
          <w:p w14:paraId="76DED133"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Weaknesses</w:t>
            </w:r>
          </w:p>
        </w:tc>
        <w:tc>
          <w:tcPr>
            <w:tcW w:w="5940" w:type="dxa"/>
          </w:tcPr>
          <w:p w14:paraId="5D0C8717" w14:textId="77777777" w:rsidR="005914CD" w:rsidRPr="00657B3A" w:rsidRDefault="005914CD" w:rsidP="005914CD">
            <w:pPr>
              <w:pStyle w:val="Bulletcolumn"/>
              <w:rPr>
                <w:rFonts w:ascii="Times New Roman" w:hAnsi="Times New Roman" w:cs="Times New Roman"/>
                <w:sz w:val="20"/>
              </w:rPr>
            </w:pPr>
            <w:r w:rsidRPr="00657B3A">
              <w:rPr>
                <w:rFonts w:ascii="Times New Roman" w:hAnsi="Times New Roman" w:cs="Times New Roman"/>
              </w:rPr>
              <w:t>Identify areas for improvement</w:t>
            </w:r>
            <w:r w:rsidR="00F64B33">
              <w:rPr>
                <w:rFonts w:ascii="Times New Roman" w:hAnsi="Times New Roman" w:cs="Times New Roman"/>
              </w:rPr>
              <w:t>.</w:t>
            </w:r>
          </w:p>
        </w:tc>
      </w:tr>
      <w:tr w:rsidR="005914CD" w:rsidRPr="00657B3A" w14:paraId="62607F99" w14:textId="77777777" w:rsidTr="00E25ACB">
        <w:tc>
          <w:tcPr>
            <w:tcW w:w="4788" w:type="dxa"/>
          </w:tcPr>
          <w:p w14:paraId="62C32B18"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Speculations</w:t>
            </w:r>
          </w:p>
        </w:tc>
        <w:tc>
          <w:tcPr>
            <w:tcW w:w="5940" w:type="dxa"/>
          </w:tcPr>
          <w:p w14:paraId="74591959"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What are the paradigms of the unit that need to be addressed in the future?</w:t>
            </w:r>
          </w:p>
          <w:p w14:paraId="192E5F2D"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What are the options for change?</w:t>
            </w:r>
          </w:p>
          <w:p w14:paraId="2305EDEF"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What are the ways to align more closely with the university mission, vision, and strategic priorities?</w:t>
            </w:r>
          </w:p>
          <w:p w14:paraId="3585A039" w14:textId="77777777" w:rsidR="005914CD" w:rsidRPr="00657B3A" w:rsidRDefault="005914CD" w:rsidP="005914CD">
            <w:pPr>
              <w:pStyle w:val="Bulletcolumn"/>
              <w:rPr>
                <w:rFonts w:ascii="Times New Roman" w:hAnsi="Times New Roman" w:cs="Times New Roman"/>
                <w:sz w:val="20"/>
              </w:rPr>
            </w:pPr>
            <w:r w:rsidRPr="00657B3A">
              <w:rPr>
                <w:rFonts w:ascii="Times New Roman" w:hAnsi="Times New Roman" w:cs="Times New Roman"/>
              </w:rPr>
              <w:t>What are the ways to improve efficiency and effectiveness within the unit?</w:t>
            </w:r>
          </w:p>
        </w:tc>
      </w:tr>
      <w:tr w:rsidR="005914CD" w:rsidRPr="00657B3A" w14:paraId="1F5484F4" w14:textId="77777777" w:rsidTr="00E25ACB">
        <w:tc>
          <w:tcPr>
            <w:tcW w:w="4788" w:type="dxa"/>
          </w:tcPr>
          <w:p w14:paraId="2B0C0911" w14:textId="77777777" w:rsidR="005914CD" w:rsidRPr="00657B3A" w:rsidRDefault="005914CD" w:rsidP="005914CD">
            <w:pPr>
              <w:pStyle w:val="ListParagraph"/>
              <w:rPr>
                <w:rFonts w:ascii="Times New Roman" w:hAnsi="Times New Roman" w:cs="Times New Roman"/>
              </w:rPr>
            </w:pPr>
            <w:r w:rsidRPr="00657B3A">
              <w:rPr>
                <w:rFonts w:ascii="Times New Roman" w:hAnsi="Times New Roman" w:cs="Times New Roman"/>
              </w:rPr>
              <w:t>Special Concerns/Information</w:t>
            </w:r>
          </w:p>
        </w:tc>
        <w:tc>
          <w:tcPr>
            <w:tcW w:w="5940" w:type="dxa"/>
          </w:tcPr>
          <w:p w14:paraId="07C4AE04" w14:textId="77777777" w:rsidR="005914CD" w:rsidRPr="00657B3A" w:rsidRDefault="005914CD" w:rsidP="005914CD">
            <w:pPr>
              <w:pStyle w:val="Bulletcolumn"/>
              <w:rPr>
                <w:rFonts w:ascii="Times New Roman" w:hAnsi="Times New Roman" w:cs="Times New Roman"/>
              </w:rPr>
            </w:pPr>
            <w:r w:rsidRPr="00657B3A">
              <w:rPr>
                <w:rFonts w:ascii="Times New Roman" w:hAnsi="Times New Roman" w:cs="Times New Roman"/>
              </w:rPr>
              <w:t>Any items that the program review team should consider in its evaluation of the unit.</w:t>
            </w:r>
          </w:p>
        </w:tc>
      </w:tr>
    </w:tbl>
    <w:p w14:paraId="087D52A5" w14:textId="77777777" w:rsidR="007E1B3C" w:rsidRDefault="007E1B3C" w:rsidP="00034EDE">
      <w:pPr>
        <w:rPr>
          <w:rFonts w:ascii="Times New Roman" w:hAnsi="Times New Roman" w:cs="Times New Roman"/>
        </w:rPr>
      </w:pPr>
    </w:p>
    <w:p w14:paraId="4AD83ACA" w14:textId="06D959A3" w:rsidR="002B78B6" w:rsidRPr="00F40CDE" w:rsidRDefault="005914CD" w:rsidP="00034EDE">
      <w:pPr>
        <w:rPr>
          <w:rFonts w:ascii="Times New Roman" w:hAnsi="Times New Roman" w:cs="Times New Roman"/>
        </w:rPr>
      </w:pPr>
      <w:r w:rsidRPr="00F40CDE">
        <w:rPr>
          <w:rFonts w:ascii="Times New Roman" w:hAnsi="Times New Roman" w:cs="Times New Roman"/>
        </w:rPr>
        <w:t xml:space="preserve">In addition, the </w:t>
      </w:r>
      <w:r w:rsidR="00AC7BBC" w:rsidRPr="00F40CDE">
        <w:rPr>
          <w:rFonts w:ascii="Times New Roman" w:hAnsi="Times New Roman" w:cs="Times New Roman"/>
        </w:rPr>
        <w:t>academic unit</w:t>
      </w:r>
      <w:r w:rsidRPr="00F40CDE">
        <w:rPr>
          <w:rFonts w:ascii="Times New Roman" w:hAnsi="Times New Roman" w:cs="Times New Roman"/>
        </w:rPr>
        <w:t xml:space="preserve"> should </w:t>
      </w:r>
      <w:r w:rsidR="00851928" w:rsidRPr="00F40CDE">
        <w:rPr>
          <w:rFonts w:ascii="Times New Roman" w:hAnsi="Times New Roman" w:cs="Times New Roman"/>
        </w:rPr>
        <w:t xml:space="preserve">include </w:t>
      </w:r>
      <w:r w:rsidR="002B78B6" w:rsidRPr="00F40CDE">
        <w:rPr>
          <w:rFonts w:ascii="Times New Roman" w:hAnsi="Times New Roman" w:cs="Times New Roman"/>
        </w:rPr>
        <w:t>standard AP</w:t>
      </w:r>
      <w:r w:rsidR="003300EA" w:rsidRPr="00F40CDE">
        <w:rPr>
          <w:rFonts w:ascii="Times New Roman" w:hAnsi="Times New Roman" w:cs="Times New Roman"/>
        </w:rPr>
        <w:t>R data reports from the Library and the</w:t>
      </w:r>
      <w:r w:rsidR="002B78B6" w:rsidRPr="00F40CDE">
        <w:rPr>
          <w:rFonts w:ascii="Times New Roman" w:hAnsi="Times New Roman" w:cs="Times New Roman"/>
        </w:rPr>
        <w:t xml:space="preserve"> Office of Research</w:t>
      </w:r>
      <w:r w:rsidR="003300EA" w:rsidRPr="00F40CDE">
        <w:rPr>
          <w:rFonts w:ascii="Times New Roman" w:hAnsi="Times New Roman" w:cs="Times New Roman"/>
        </w:rPr>
        <w:t xml:space="preserve">, </w:t>
      </w:r>
      <w:r w:rsidR="002B78B6" w:rsidRPr="00F40CDE">
        <w:rPr>
          <w:rFonts w:ascii="Times New Roman" w:hAnsi="Times New Roman" w:cs="Times New Roman"/>
        </w:rPr>
        <w:t xml:space="preserve">and </w:t>
      </w:r>
      <w:r w:rsidR="003300EA" w:rsidRPr="00F40CDE">
        <w:rPr>
          <w:rFonts w:ascii="Times New Roman" w:hAnsi="Times New Roman" w:cs="Times New Roman"/>
        </w:rPr>
        <w:t xml:space="preserve">the standardized data package prepared by the </w:t>
      </w:r>
      <w:r w:rsidR="00F40CDE" w:rsidRPr="00F40CDE">
        <w:rPr>
          <w:rFonts w:ascii="Times New Roman" w:hAnsi="Times New Roman" w:cs="Times New Roman"/>
        </w:rPr>
        <w:t xml:space="preserve">Office of Institutional Research and Assessment under the direction of the </w:t>
      </w:r>
      <w:r w:rsidR="003300EA" w:rsidRPr="00F40CDE">
        <w:rPr>
          <w:rFonts w:ascii="Times New Roman" w:hAnsi="Times New Roman" w:cs="Times New Roman"/>
        </w:rPr>
        <w:t>Office of the Provost.</w:t>
      </w:r>
    </w:p>
    <w:p w14:paraId="64542FB9" w14:textId="77777777" w:rsidR="002B78B6" w:rsidRDefault="002B78B6" w:rsidP="00034EDE">
      <w:pPr>
        <w:rPr>
          <w:rFonts w:ascii="Times New Roman" w:hAnsi="Times New Roman" w:cs="Times New Roman"/>
        </w:rPr>
      </w:pPr>
    </w:p>
    <w:p w14:paraId="0CB7ABF8" w14:textId="77777777" w:rsidR="007404C9" w:rsidRDefault="005914CD" w:rsidP="00034EDE">
      <w:pPr>
        <w:rPr>
          <w:rFonts w:ascii="Times New Roman" w:hAnsi="Times New Roman" w:cs="Times New Roman"/>
        </w:rPr>
      </w:pPr>
      <w:r w:rsidRPr="00657B3A">
        <w:rPr>
          <w:rFonts w:ascii="Times New Roman" w:hAnsi="Times New Roman" w:cs="Times New Roman"/>
        </w:rPr>
        <w:t xml:space="preserve">The schedule </w:t>
      </w:r>
      <w:r w:rsidR="002B78B6">
        <w:rPr>
          <w:rFonts w:ascii="Times New Roman" w:hAnsi="Times New Roman" w:cs="Times New Roman"/>
        </w:rPr>
        <w:t xml:space="preserve">of the review team </w:t>
      </w:r>
      <w:r w:rsidRPr="00657B3A">
        <w:rPr>
          <w:rFonts w:ascii="Times New Roman" w:hAnsi="Times New Roman" w:cs="Times New Roman"/>
        </w:rPr>
        <w:t>will be largely dictated by the accrediting agency, but the team should, at a minimum, meet with the Provost’s sta</w:t>
      </w:r>
      <w:r w:rsidR="00F64B33">
        <w:rPr>
          <w:rFonts w:ascii="Times New Roman" w:hAnsi="Times New Roman" w:cs="Times New Roman"/>
        </w:rPr>
        <w:t xml:space="preserve">ff near the end of the review. </w:t>
      </w:r>
      <w:r w:rsidRPr="00657B3A">
        <w:rPr>
          <w:rFonts w:ascii="Times New Roman" w:hAnsi="Times New Roman" w:cs="Times New Roman"/>
        </w:rPr>
        <w:t xml:space="preserve">If possible, a meeting with central administration should </w:t>
      </w:r>
      <w:r w:rsidR="002B78B6">
        <w:rPr>
          <w:rFonts w:ascii="Times New Roman" w:hAnsi="Times New Roman" w:cs="Times New Roman"/>
        </w:rPr>
        <w:t>be set and can substitute for the Provost’s staff meeting</w:t>
      </w:r>
      <w:r w:rsidR="007E1B3C">
        <w:rPr>
          <w:rFonts w:ascii="Times New Roman" w:hAnsi="Times New Roman" w:cs="Times New Roman"/>
        </w:rPr>
        <w:t xml:space="preserve">. </w:t>
      </w:r>
    </w:p>
    <w:p w14:paraId="7D4D01D0" w14:textId="77777777" w:rsidR="007404C9" w:rsidRDefault="007404C9" w:rsidP="00034EDE">
      <w:pPr>
        <w:rPr>
          <w:rFonts w:ascii="Times New Roman" w:hAnsi="Times New Roman" w:cs="Times New Roman"/>
        </w:rPr>
      </w:pPr>
    </w:p>
    <w:p w14:paraId="0E4B75A9" w14:textId="77777777" w:rsidR="00034EDE" w:rsidRPr="00657B3A" w:rsidRDefault="00034EDE" w:rsidP="00034EDE">
      <w:pPr>
        <w:rPr>
          <w:rFonts w:ascii="Times New Roman" w:hAnsi="Times New Roman" w:cs="Times New Roman"/>
        </w:rPr>
      </w:pPr>
      <w:r w:rsidRPr="00657B3A">
        <w:rPr>
          <w:rFonts w:ascii="Times New Roman" w:hAnsi="Times New Roman" w:cs="Times New Roman"/>
        </w:rPr>
        <w:t xml:space="preserve">A schedule of </w:t>
      </w:r>
      <w:r w:rsidR="005914CD" w:rsidRPr="00657B3A">
        <w:rPr>
          <w:rFonts w:ascii="Times New Roman" w:hAnsi="Times New Roman" w:cs="Times New Roman"/>
        </w:rPr>
        <w:t>accreditation</w:t>
      </w:r>
      <w:r w:rsidRPr="00657B3A">
        <w:rPr>
          <w:rFonts w:ascii="Times New Roman" w:hAnsi="Times New Roman" w:cs="Times New Roman"/>
        </w:rPr>
        <w:t xml:space="preserve"> reviews </w:t>
      </w:r>
      <w:r w:rsidR="005914CD" w:rsidRPr="00657B3A">
        <w:rPr>
          <w:rFonts w:ascii="Times New Roman" w:hAnsi="Times New Roman" w:cs="Times New Roman"/>
        </w:rPr>
        <w:t xml:space="preserve">which substitute for academic program review </w:t>
      </w:r>
      <w:r w:rsidRPr="00657B3A">
        <w:rPr>
          <w:rFonts w:ascii="Times New Roman" w:hAnsi="Times New Roman" w:cs="Times New Roman"/>
        </w:rPr>
        <w:t xml:space="preserve">is maintained by the </w:t>
      </w:r>
      <w:r w:rsidR="000061B5" w:rsidRPr="00657B3A">
        <w:rPr>
          <w:rFonts w:ascii="Times New Roman" w:hAnsi="Times New Roman" w:cs="Times New Roman"/>
        </w:rPr>
        <w:t>coordinator</w:t>
      </w:r>
      <w:r w:rsidRPr="00657B3A">
        <w:rPr>
          <w:rFonts w:ascii="Times New Roman" w:hAnsi="Times New Roman" w:cs="Times New Roman"/>
        </w:rPr>
        <w:t>.</w:t>
      </w:r>
      <w:r w:rsidR="00A22F7C" w:rsidRPr="00657B3A">
        <w:rPr>
          <w:rFonts w:ascii="Times New Roman" w:hAnsi="Times New Roman" w:cs="Times New Roman"/>
        </w:rPr>
        <w:t xml:space="preserve"> </w:t>
      </w:r>
      <w:r w:rsidR="00EB7716">
        <w:rPr>
          <w:rFonts w:ascii="Times New Roman" w:hAnsi="Times New Roman" w:cs="Times New Roman"/>
        </w:rPr>
        <w:t>During</w:t>
      </w:r>
      <w:r w:rsidR="00A22F7C" w:rsidRPr="00657B3A">
        <w:rPr>
          <w:rFonts w:ascii="Times New Roman" w:hAnsi="Times New Roman" w:cs="Times New Roman"/>
        </w:rPr>
        <w:t xml:space="preserve"> discussi</w:t>
      </w:r>
      <w:r w:rsidR="00EB7716">
        <w:rPr>
          <w:rFonts w:ascii="Times New Roman" w:hAnsi="Times New Roman" w:cs="Times New Roman"/>
        </w:rPr>
        <w:t>o</w:t>
      </w:r>
      <w:r w:rsidR="00A22F7C" w:rsidRPr="00657B3A">
        <w:rPr>
          <w:rFonts w:ascii="Times New Roman" w:hAnsi="Times New Roman" w:cs="Times New Roman"/>
        </w:rPr>
        <w:t>n</w:t>
      </w:r>
      <w:r w:rsidR="00EB7716">
        <w:rPr>
          <w:rFonts w:ascii="Times New Roman" w:hAnsi="Times New Roman" w:cs="Times New Roman"/>
        </w:rPr>
        <w:t>s</w:t>
      </w:r>
      <w:r w:rsidR="00A22F7C" w:rsidRPr="00657B3A">
        <w:rPr>
          <w:rFonts w:ascii="Times New Roman" w:hAnsi="Times New Roman" w:cs="Times New Roman"/>
        </w:rPr>
        <w:t xml:space="preserve"> </w:t>
      </w:r>
      <w:r w:rsidR="00EB7716">
        <w:rPr>
          <w:rFonts w:ascii="Times New Roman" w:hAnsi="Times New Roman" w:cs="Times New Roman"/>
        </w:rPr>
        <w:t xml:space="preserve">on </w:t>
      </w:r>
      <w:r w:rsidR="00A22F7C" w:rsidRPr="00657B3A">
        <w:rPr>
          <w:rFonts w:ascii="Times New Roman" w:hAnsi="Times New Roman" w:cs="Times New Roman"/>
        </w:rPr>
        <w:t xml:space="preserve">dates with the </w:t>
      </w:r>
      <w:r w:rsidR="00461126" w:rsidRPr="00657B3A">
        <w:rPr>
          <w:rFonts w:ascii="Times New Roman" w:hAnsi="Times New Roman" w:cs="Times New Roman"/>
        </w:rPr>
        <w:t>accrediting</w:t>
      </w:r>
      <w:r w:rsidR="00A22F7C" w:rsidRPr="00657B3A">
        <w:rPr>
          <w:rFonts w:ascii="Times New Roman" w:hAnsi="Times New Roman" w:cs="Times New Roman"/>
        </w:rPr>
        <w:t xml:space="preserve"> agency, please work with the </w:t>
      </w:r>
      <w:r w:rsidR="00AF6A94" w:rsidRPr="00657B3A">
        <w:rPr>
          <w:rFonts w:ascii="Times New Roman" w:hAnsi="Times New Roman" w:cs="Times New Roman"/>
        </w:rPr>
        <w:t xml:space="preserve">program review </w:t>
      </w:r>
      <w:r w:rsidR="000061B5" w:rsidRPr="00657B3A">
        <w:rPr>
          <w:rFonts w:ascii="Times New Roman" w:hAnsi="Times New Roman" w:cs="Times New Roman"/>
        </w:rPr>
        <w:t>coordinator</w:t>
      </w:r>
      <w:r w:rsidR="00A22F7C" w:rsidRPr="00657B3A">
        <w:rPr>
          <w:rFonts w:ascii="Times New Roman" w:hAnsi="Times New Roman" w:cs="Times New Roman"/>
        </w:rPr>
        <w:t xml:space="preserve"> </w:t>
      </w:r>
      <w:r w:rsidR="00EB7716">
        <w:rPr>
          <w:rFonts w:ascii="Times New Roman" w:hAnsi="Times New Roman" w:cs="Times New Roman"/>
        </w:rPr>
        <w:t>to arrange</w:t>
      </w:r>
      <w:r w:rsidR="00A22F7C" w:rsidRPr="00657B3A">
        <w:rPr>
          <w:rFonts w:ascii="Times New Roman" w:hAnsi="Times New Roman" w:cs="Times New Roman"/>
        </w:rPr>
        <w:t xml:space="preserve"> possible </w:t>
      </w:r>
      <w:r w:rsidR="00461126" w:rsidRPr="00657B3A">
        <w:rPr>
          <w:rFonts w:ascii="Times New Roman" w:hAnsi="Times New Roman" w:cs="Times New Roman"/>
        </w:rPr>
        <w:t xml:space="preserve">dates for </w:t>
      </w:r>
      <w:r w:rsidR="00FA00D1" w:rsidRPr="00657B3A">
        <w:rPr>
          <w:rFonts w:ascii="Times New Roman" w:hAnsi="Times New Roman" w:cs="Times New Roman"/>
        </w:rPr>
        <w:t xml:space="preserve">meetings with the </w:t>
      </w:r>
      <w:r w:rsidR="00461126" w:rsidRPr="00657B3A">
        <w:rPr>
          <w:rFonts w:ascii="Times New Roman" w:hAnsi="Times New Roman" w:cs="Times New Roman"/>
        </w:rPr>
        <w:t>central administrators</w:t>
      </w:r>
      <w:r w:rsidR="00A22F7C" w:rsidRPr="00657B3A">
        <w:rPr>
          <w:rFonts w:ascii="Times New Roman" w:hAnsi="Times New Roman" w:cs="Times New Roman"/>
        </w:rPr>
        <w:t xml:space="preserve"> and</w:t>
      </w:r>
      <w:r w:rsidR="002B78B6">
        <w:rPr>
          <w:rFonts w:ascii="Times New Roman" w:hAnsi="Times New Roman" w:cs="Times New Roman"/>
        </w:rPr>
        <w:t>/or</w:t>
      </w:r>
      <w:r w:rsidR="00A22F7C" w:rsidRPr="00657B3A">
        <w:rPr>
          <w:rFonts w:ascii="Times New Roman" w:hAnsi="Times New Roman" w:cs="Times New Roman"/>
        </w:rPr>
        <w:t xml:space="preserve"> the Provost’s staff.</w:t>
      </w:r>
    </w:p>
    <w:p w14:paraId="7FED99D9" w14:textId="77777777" w:rsidR="00034EDE" w:rsidRPr="00657B3A" w:rsidRDefault="00034EDE" w:rsidP="00034EDE">
      <w:pPr>
        <w:rPr>
          <w:rFonts w:ascii="Times New Roman" w:hAnsi="Times New Roman" w:cs="Times New Roman"/>
          <w:sz w:val="24"/>
        </w:rPr>
      </w:pPr>
    </w:p>
    <w:p w14:paraId="593428A5" w14:textId="77777777" w:rsidR="008A64F7" w:rsidRPr="007404C9" w:rsidRDefault="00034EDE" w:rsidP="007404C9">
      <w:pPr>
        <w:autoSpaceDE/>
        <w:autoSpaceDN/>
        <w:adjustRightInd/>
        <w:spacing w:after="200"/>
        <w:rPr>
          <w:rFonts w:ascii="Times New Roman" w:eastAsiaTheme="majorEastAsia" w:hAnsi="Times New Roman" w:cs="Times New Roman"/>
          <w:b/>
          <w:bCs/>
          <w:sz w:val="24"/>
          <w:szCs w:val="28"/>
        </w:rPr>
      </w:pPr>
      <w:r w:rsidRPr="00657B3A">
        <w:rPr>
          <w:rFonts w:ascii="Times New Roman" w:hAnsi="Times New Roman" w:cs="Times New Roman"/>
        </w:rPr>
        <w:br w:type="page"/>
      </w:r>
      <w:bookmarkStart w:id="33" w:name="_Toc335918865"/>
      <w:r w:rsidR="00C84EEF" w:rsidRPr="005C5963">
        <w:rPr>
          <w:rStyle w:val="Heading1Char"/>
          <w:rFonts w:ascii="Times New Roman" w:hAnsi="Times New Roman" w:cs="Times New Roman"/>
        </w:rPr>
        <w:lastRenderedPageBreak/>
        <w:t>APPENDIX I</w:t>
      </w:r>
      <w:r w:rsidR="00FB0472" w:rsidRPr="005C5963">
        <w:rPr>
          <w:rStyle w:val="Heading1Char"/>
          <w:rFonts w:ascii="Times New Roman" w:hAnsi="Times New Roman" w:cs="Times New Roman"/>
        </w:rPr>
        <w:t>:</w:t>
      </w:r>
      <w:r w:rsidR="00CE3904" w:rsidRPr="005C5963">
        <w:rPr>
          <w:rStyle w:val="Heading1Char"/>
          <w:rFonts w:ascii="Times New Roman" w:hAnsi="Times New Roman" w:cs="Times New Roman"/>
        </w:rPr>
        <w:t xml:space="preserve"> SELF-STUDY DOCUMENT</w:t>
      </w:r>
      <w:bookmarkEnd w:id="33"/>
      <w:r w:rsidR="007404C9">
        <w:rPr>
          <w:rFonts w:ascii="Times New Roman" w:eastAsiaTheme="majorEastAsia" w:hAnsi="Times New Roman" w:cs="Times New Roman"/>
          <w:b/>
          <w:bCs/>
          <w:sz w:val="24"/>
          <w:szCs w:val="28"/>
        </w:rPr>
        <w:br/>
      </w:r>
      <w:r w:rsidR="00CE3904" w:rsidRPr="00657B3A">
        <w:rPr>
          <w:rFonts w:ascii="Times New Roman" w:hAnsi="Times New Roman" w:cs="Times New Roman"/>
        </w:rPr>
        <w:t>Each academic unit prepares a Self-Study Document prior to the review so that copies may be distributed to members of the review team and others at least four wee</w:t>
      </w:r>
      <w:r w:rsidR="00F64B33">
        <w:rPr>
          <w:rFonts w:ascii="Times New Roman" w:hAnsi="Times New Roman" w:cs="Times New Roman"/>
        </w:rPr>
        <w:t xml:space="preserve">ks before the on-campus visit. </w:t>
      </w:r>
      <w:r w:rsidR="00CE3904" w:rsidRPr="00657B3A">
        <w:rPr>
          <w:rFonts w:ascii="Times New Roman" w:hAnsi="Times New Roman" w:cs="Times New Roman"/>
        </w:rPr>
        <w:t>The self-study should be written only after frank and open discussion</w:t>
      </w:r>
      <w:r w:rsidR="00227279">
        <w:rPr>
          <w:rFonts w:ascii="Times New Roman" w:hAnsi="Times New Roman" w:cs="Times New Roman"/>
        </w:rPr>
        <w:t>s</w:t>
      </w:r>
      <w:r w:rsidR="00CE3904" w:rsidRPr="00657B3A">
        <w:rPr>
          <w:rFonts w:ascii="Times New Roman" w:hAnsi="Times New Roman" w:cs="Times New Roman"/>
        </w:rPr>
        <w:t xml:space="preserve"> by faculty in the unit as they prepare for the review.</w:t>
      </w:r>
      <w:r w:rsidR="00F64B33">
        <w:rPr>
          <w:rFonts w:ascii="Times New Roman" w:hAnsi="Times New Roman" w:cs="Times New Roman"/>
        </w:rPr>
        <w:t xml:space="preserve"> </w:t>
      </w:r>
      <w:r w:rsidR="00CE3904" w:rsidRPr="00657B3A">
        <w:rPr>
          <w:rFonts w:ascii="Times New Roman" w:hAnsi="Times New Roman" w:cs="Times New Roman"/>
        </w:rPr>
        <w:t>The outline presented here provides bro</w:t>
      </w:r>
      <w:r w:rsidR="00F64B33">
        <w:rPr>
          <w:rFonts w:ascii="Times New Roman" w:hAnsi="Times New Roman" w:cs="Times New Roman"/>
        </w:rPr>
        <w:t>ad guidelines for a self-study.</w:t>
      </w:r>
      <w:r w:rsidR="00CE3904" w:rsidRPr="00657B3A">
        <w:rPr>
          <w:rFonts w:ascii="Times New Roman" w:hAnsi="Times New Roman" w:cs="Times New Roman"/>
        </w:rPr>
        <w:t xml:space="preserve"> Given the diversity of programs, the outline cannot apply equally to all, so academic </w:t>
      </w:r>
      <w:r w:rsidR="00AC7BBC" w:rsidRPr="00657B3A">
        <w:rPr>
          <w:rFonts w:ascii="Times New Roman" w:hAnsi="Times New Roman" w:cs="Times New Roman"/>
        </w:rPr>
        <w:t>unit</w:t>
      </w:r>
      <w:r w:rsidR="00CE3904" w:rsidRPr="00657B3A">
        <w:rPr>
          <w:rFonts w:ascii="Times New Roman" w:hAnsi="Times New Roman" w:cs="Times New Roman"/>
        </w:rPr>
        <w:t>s should feel free to ad</w:t>
      </w:r>
      <w:r w:rsidR="00DB0802">
        <w:rPr>
          <w:rFonts w:ascii="Times New Roman" w:hAnsi="Times New Roman" w:cs="Times New Roman"/>
        </w:rPr>
        <w:t>just its content as necessary</w:t>
      </w:r>
      <w:r w:rsidR="00F64B33">
        <w:rPr>
          <w:rFonts w:ascii="Times New Roman" w:hAnsi="Times New Roman" w:cs="Times New Roman"/>
        </w:rPr>
        <w:t xml:space="preserve">. </w:t>
      </w:r>
      <w:r w:rsidR="00CE3904" w:rsidRPr="00657B3A">
        <w:rPr>
          <w:rFonts w:ascii="Times New Roman" w:hAnsi="Times New Roman" w:cs="Times New Roman"/>
        </w:rPr>
        <w:t xml:space="preserve">The self-study should be a concise summary, on the order of 30 pages, rather than an exhaustively detailed report.  Supplemental information should be placed in the Appendix </w:t>
      </w:r>
      <w:r w:rsidR="002B78B6">
        <w:rPr>
          <w:rFonts w:ascii="Times New Roman" w:hAnsi="Times New Roman" w:cs="Times New Roman"/>
        </w:rPr>
        <w:t>and/or should be available online</w:t>
      </w:r>
      <w:r w:rsidR="00CE3904" w:rsidRPr="00657B3A">
        <w:rPr>
          <w:rFonts w:ascii="Times New Roman" w:hAnsi="Times New Roman" w:cs="Times New Roman"/>
        </w:rPr>
        <w:t>.</w:t>
      </w:r>
      <w:r w:rsidR="00F64B33">
        <w:rPr>
          <w:rFonts w:ascii="Times New Roman" w:hAnsi="Times New Roman" w:cs="Times New Roman"/>
        </w:rPr>
        <w:t xml:space="preserve"> </w:t>
      </w:r>
      <w:r w:rsidR="008A64F7" w:rsidRPr="00657B3A">
        <w:rPr>
          <w:rFonts w:ascii="Times New Roman" w:hAnsi="Times New Roman" w:cs="Times New Roman"/>
          <w:szCs w:val="22"/>
        </w:rPr>
        <w:t>The program review coordinator will provide instruct</w:t>
      </w:r>
      <w:r w:rsidR="00B57E69" w:rsidRPr="00657B3A">
        <w:rPr>
          <w:rFonts w:ascii="Times New Roman" w:hAnsi="Times New Roman" w:cs="Times New Roman"/>
          <w:szCs w:val="22"/>
        </w:rPr>
        <w:t>ions</w:t>
      </w:r>
      <w:r w:rsidR="008A64F7" w:rsidRPr="00657B3A">
        <w:rPr>
          <w:rFonts w:ascii="Times New Roman" w:hAnsi="Times New Roman" w:cs="Times New Roman"/>
          <w:szCs w:val="22"/>
        </w:rPr>
        <w:t xml:space="preserve"> for departments about how to re</w:t>
      </w:r>
      <w:r w:rsidR="00F64B33">
        <w:rPr>
          <w:rFonts w:ascii="Times New Roman" w:hAnsi="Times New Roman" w:cs="Times New Roman"/>
          <w:szCs w:val="22"/>
        </w:rPr>
        <w:t xml:space="preserve">ceive centrally provided data. </w:t>
      </w:r>
    </w:p>
    <w:p w14:paraId="410823DF" w14:textId="77777777" w:rsidR="0075382E" w:rsidRPr="00657B3A" w:rsidRDefault="00FB0554" w:rsidP="00787B4E">
      <w:pPr>
        <w:pStyle w:val="Heading2"/>
        <w:numPr>
          <w:ilvl w:val="0"/>
          <w:numId w:val="48"/>
        </w:numPr>
      </w:pPr>
      <w:bookmarkStart w:id="34" w:name="_Toc333847463"/>
      <w:bookmarkStart w:id="35" w:name="_Toc333908228"/>
      <w:bookmarkStart w:id="36" w:name="_Toc335918553"/>
      <w:bookmarkStart w:id="37" w:name="_Toc335918770"/>
      <w:bookmarkStart w:id="38" w:name="_Toc335918866"/>
      <w:r w:rsidRPr="00657B3A">
        <w:t>Vision, Mission</w:t>
      </w:r>
      <w:r w:rsidR="00614080" w:rsidRPr="00657B3A">
        <w:t>, Background</w:t>
      </w:r>
      <w:bookmarkEnd w:id="34"/>
      <w:bookmarkEnd w:id="35"/>
      <w:bookmarkEnd w:id="36"/>
      <w:bookmarkEnd w:id="37"/>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6288"/>
      </w:tblGrid>
      <w:tr w:rsidR="00F40CDE" w:rsidRPr="00F40CDE" w14:paraId="1B13DC7C" w14:textId="77777777" w:rsidTr="00E25ACB">
        <w:tc>
          <w:tcPr>
            <w:tcW w:w="4518" w:type="dxa"/>
          </w:tcPr>
          <w:p w14:paraId="70550B5C" w14:textId="77777777" w:rsidR="00A86665" w:rsidRPr="00F40CDE" w:rsidRDefault="00E61282" w:rsidP="00494190">
            <w:pPr>
              <w:pStyle w:val="ListParagraph"/>
              <w:numPr>
                <w:ilvl w:val="0"/>
                <w:numId w:val="16"/>
              </w:numPr>
              <w:rPr>
                <w:rFonts w:ascii="Times New Roman" w:hAnsi="Times New Roman" w:cs="Times New Roman"/>
              </w:rPr>
            </w:pPr>
            <w:r w:rsidRPr="00F40CDE">
              <w:rPr>
                <w:rFonts w:ascii="Times New Roman" w:hAnsi="Times New Roman" w:cs="Times New Roman"/>
              </w:rPr>
              <mc:AlternateContent>
                <mc:Choice Requires="wps">
                  <w:drawing>
                    <wp:anchor distT="0" distB="0" distL="114300" distR="114300" simplePos="0" relativeHeight="251679744" behindDoc="0" locked="0" layoutInCell="0" allowOverlap="1" wp14:anchorId="53C10A7E" wp14:editId="2FBC749E">
                      <wp:simplePos x="0" y="0"/>
                      <wp:positionH relativeFrom="margin">
                        <wp:posOffset>0</wp:posOffset>
                      </wp:positionH>
                      <wp:positionV relativeFrom="paragraph">
                        <wp:posOffset>0</wp:posOffset>
                      </wp:positionV>
                      <wp:extent cx="0" cy="0"/>
                      <wp:effectExtent l="9525" t="9525" r="9525" b="952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EFEC3" id="Line 2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7lDQIAACMEAAAOAAAAZHJzL2Uyb0RvYy54bWysU8GO2yAQvVfqPyDuie3UTRMrzqqyk17S&#10;NtJuP4AAjlExICBxoqr/3oHY0aa9VFUvMMDM482bmdXTpZPozK0TWpU4m6YYcUU1E+pY4m8v28kC&#10;I+eJYkRqxUt85Q4/rd++WfWm4DPdasm4RQCiXNGbErfemyJJHG15R9xUG67gsdG2Ix6O9pgwS3pA&#10;72QyS9N50mvLjNWUOwe39e0RryN+03DqvzaN4x7JEgM3H1cb10NYk/WKFEdLTCvoQIP8A4uOCAWf&#10;3qFq4gk6WfEHVCeo1U43fkp1l+imEZTHHCCbLP0tm+eWGB5zAXGcucvk/h8s/XLeWyRYiXOMFOmg&#10;RDuhOJpFaXrjCvCo1N6G5OhFPZudpt8dUrpqiTrySPHlaiAuC2ImDyHh4Ax8cOg/awY+5OR11OnS&#10;2C5AggLoEstxvZeDXzyit0s63iakGEOMdf4T1x0KRokl0I2Q5LxzPlAgxegSflB6K6SMdZYK9SWe&#10;p8t5DHBaChYeg5uzx0MlLTqT0CnQWmlUAMAe3Kw+KRbBWk7YZrA9EfJmg79UAQ+SADqDdWuFH8t0&#10;uVlsFvkkn803kzyt68nHbZVP5tvsw/v6XV1VdfYzUMvyohWMcRXYjW2Z5X9X9mFAbg11b8y7DMkj&#10;etQLyI57JB2rGAoX5sgVB82ueztWFzoxOg9TE1r99Rns17O9/gUAAP//AwBQSwMEFAAGAAgAAAAh&#10;AMstcNHVAAAA/wAAAA8AAABkcnMvZG93bnJldi54bWxMj09Lw0AQxe+C32EZwZvdKCISsykiaPFS&#10;bKKep9nJH8zOhuw2Sb+9Uy/28pjhDW9+L1svrlcTjaHzbOB2lYAirrztuDHwWb7ePIIKEdli75kM&#10;HCnAOr+8yDC1fuYdTUVslIRwSNFAG+OQah2qlhyGlR+Ixav96DDKOjbajjhLuOv1XZI8aIcdy4cW&#10;B3ppqfopDs7Azm+Pm8IO919vH/Omft+W9fdUGnN9tTw/gYq0xP9jOOELOuTCtPcHtkH1BqRI/FPx&#10;ZN6fVOeZPufOfwEAAP//AwBQSwECLQAUAAYACAAAACEAtoM4kv4AAADhAQAAEwAAAAAAAAAAAAAA&#10;AAAAAAAAW0NvbnRlbnRfVHlwZXNdLnhtbFBLAQItABQABgAIAAAAIQA4/SH/1gAAAJQBAAALAAAA&#10;AAAAAAAAAAAAAC8BAABfcmVscy8ucmVsc1BLAQItABQABgAIAAAAIQCymG7lDQIAACMEAAAOAAAA&#10;AAAAAAAAAAAAAC4CAABkcnMvZTJvRG9jLnhtbFBLAQItABQABgAIAAAAIQDLLXDR1QAAAP8AAAAP&#10;AAAAAAAAAAAAAAAAAGcEAABkcnMvZG93bnJldi54bWxQSwUGAAAAAAQABADzAAAAaQUAAAAA&#10;" o:allowincell="f" strokecolor="#020000" strokeweight=".48pt">
                      <w10:wrap anchorx="margin"/>
                    </v:line>
                  </w:pict>
                </mc:Fallback>
              </mc:AlternateContent>
            </w:r>
            <w:r w:rsidR="00A86665" w:rsidRPr="00F40CDE">
              <w:rPr>
                <w:rFonts w:ascii="Times New Roman" w:hAnsi="Times New Roman" w:cs="Times New Roman"/>
              </w:rPr>
              <w:t>Vision Statement</w:t>
            </w:r>
          </w:p>
        </w:tc>
        <w:tc>
          <w:tcPr>
            <w:tcW w:w="6300" w:type="dxa"/>
          </w:tcPr>
          <w:p w14:paraId="09A1B11A" w14:textId="3B719BB5" w:rsidR="0075382E" w:rsidRPr="00F40CDE" w:rsidRDefault="00A86665" w:rsidP="003300EA">
            <w:pPr>
              <w:pStyle w:val="Bulletcolumn"/>
              <w:rPr>
                <w:rFonts w:ascii="Times New Roman" w:hAnsi="Times New Roman" w:cs="Times New Roman"/>
              </w:rPr>
            </w:pPr>
            <w:r w:rsidRPr="00F40CDE">
              <w:rPr>
                <w:rFonts w:ascii="Times New Roman" w:hAnsi="Times New Roman" w:cs="Times New Roman"/>
              </w:rPr>
              <w:t>Statement of vision for the program with commentary a</w:t>
            </w:r>
            <w:r w:rsidR="00021CA6" w:rsidRPr="00F40CDE">
              <w:rPr>
                <w:rFonts w:ascii="Times New Roman" w:hAnsi="Times New Roman" w:cs="Times New Roman"/>
              </w:rPr>
              <w:t xml:space="preserve">bout how it corresponds to </w:t>
            </w:r>
            <w:r w:rsidR="003300EA" w:rsidRPr="00F40CDE">
              <w:rPr>
                <w:rFonts w:ascii="Times New Roman" w:hAnsi="Times New Roman" w:cs="Times New Roman"/>
              </w:rPr>
              <w:t>Vol Vision 2020</w:t>
            </w:r>
            <w:r w:rsidRPr="00F40CDE">
              <w:rPr>
                <w:rFonts w:ascii="Times New Roman" w:hAnsi="Times New Roman" w:cs="Times New Roman"/>
              </w:rPr>
              <w:t>.</w:t>
            </w:r>
          </w:p>
        </w:tc>
      </w:tr>
      <w:tr w:rsidR="00A86665" w:rsidRPr="00657B3A" w14:paraId="5B259FA9" w14:textId="77777777" w:rsidTr="00E25ACB">
        <w:tc>
          <w:tcPr>
            <w:tcW w:w="4518" w:type="dxa"/>
          </w:tcPr>
          <w:p w14:paraId="63FE30B3" w14:textId="77777777" w:rsidR="00A86665" w:rsidRPr="00657B3A" w:rsidRDefault="00A86665" w:rsidP="00C84EEF">
            <w:pPr>
              <w:pStyle w:val="ListParagraph"/>
              <w:rPr>
                <w:rFonts w:ascii="Times New Roman" w:hAnsi="Times New Roman" w:cs="Times New Roman"/>
              </w:rPr>
            </w:pPr>
            <w:r w:rsidRPr="00657B3A">
              <w:rPr>
                <w:rFonts w:ascii="Times New Roman" w:hAnsi="Times New Roman" w:cs="Times New Roman"/>
              </w:rPr>
              <w:t>Mission Statement</w:t>
            </w:r>
          </w:p>
        </w:tc>
        <w:tc>
          <w:tcPr>
            <w:tcW w:w="6300" w:type="dxa"/>
          </w:tcPr>
          <w:p w14:paraId="299F30F3" w14:textId="77777777" w:rsidR="0075382E" w:rsidRPr="00657B3A" w:rsidRDefault="00A86665" w:rsidP="00C05A21">
            <w:pPr>
              <w:pStyle w:val="Bulletcolumn"/>
              <w:rPr>
                <w:rFonts w:ascii="Times New Roman" w:hAnsi="Times New Roman" w:cs="Times New Roman"/>
              </w:rPr>
            </w:pPr>
            <w:r w:rsidRPr="00657B3A">
              <w:rPr>
                <w:rFonts w:ascii="Times New Roman" w:hAnsi="Times New Roman" w:cs="Times New Roman"/>
              </w:rPr>
              <w:t>Statement of mission for the unit with commentary about how it relates to the university-wide mission.</w:t>
            </w:r>
          </w:p>
        </w:tc>
      </w:tr>
      <w:tr w:rsidR="00DD3CC0" w:rsidRPr="00657B3A" w14:paraId="6AF9A8D4" w14:textId="77777777" w:rsidTr="00E25ACB">
        <w:tc>
          <w:tcPr>
            <w:tcW w:w="4518" w:type="dxa"/>
          </w:tcPr>
          <w:p w14:paraId="4D6AF7E0" w14:textId="77777777" w:rsidR="00DD3CC0" w:rsidRPr="00657B3A" w:rsidRDefault="00DD3CC0" w:rsidP="00C84EEF">
            <w:pPr>
              <w:pStyle w:val="ListParagraph"/>
              <w:rPr>
                <w:rFonts w:ascii="Times New Roman" w:hAnsi="Times New Roman" w:cs="Times New Roman"/>
              </w:rPr>
            </w:pPr>
            <w:r w:rsidRPr="00657B3A">
              <w:rPr>
                <w:rFonts w:ascii="Times New Roman" w:hAnsi="Times New Roman" w:cs="Times New Roman"/>
              </w:rPr>
              <w:t>Strategic Plan</w:t>
            </w:r>
          </w:p>
        </w:tc>
        <w:tc>
          <w:tcPr>
            <w:tcW w:w="6300" w:type="dxa"/>
          </w:tcPr>
          <w:p w14:paraId="1BB43248" w14:textId="77777777" w:rsidR="0075382E" w:rsidRPr="00657B3A" w:rsidRDefault="00DD3CC0" w:rsidP="00C05A21">
            <w:pPr>
              <w:pStyle w:val="Bulletcolumn"/>
              <w:rPr>
                <w:rFonts w:ascii="Times New Roman" w:hAnsi="Times New Roman" w:cs="Times New Roman"/>
              </w:rPr>
            </w:pPr>
            <w:r w:rsidRPr="00657B3A">
              <w:rPr>
                <w:rFonts w:ascii="Times New Roman" w:hAnsi="Times New Roman" w:cs="Times New Roman"/>
              </w:rPr>
              <w:t>Provide a link to the unit’s strategic plan</w:t>
            </w:r>
            <w:r w:rsidR="00F64B33">
              <w:rPr>
                <w:rFonts w:ascii="Times New Roman" w:hAnsi="Times New Roman" w:cs="Times New Roman"/>
              </w:rPr>
              <w:t xml:space="preserve">. </w:t>
            </w:r>
            <w:r w:rsidRPr="00657B3A">
              <w:rPr>
                <w:rFonts w:ascii="Times New Roman" w:hAnsi="Times New Roman" w:cs="Times New Roman"/>
              </w:rPr>
              <w:t>If no strategic plan is available, provide a detailed outline of the timeline for creation of a unit strategic plan.</w:t>
            </w:r>
          </w:p>
        </w:tc>
      </w:tr>
      <w:tr w:rsidR="00614080" w:rsidRPr="00657B3A" w14:paraId="6F54D4BF" w14:textId="77777777" w:rsidTr="00E25ACB">
        <w:tc>
          <w:tcPr>
            <w:tcW w:w="4518" w:type="dxa"/>
          </w:tcPr>
          <w:p w14:paraId="06CEC175" w14:textId="77777777" w:rsidR="00614080" w:rsidRPr="00657B3A" w:rsidRDefault="00614080" w:rsidP="00C84EEF">
            <w:pPr>
              <w:pStyle w:val="ListParagraph"/>
              <w:rPr>
                <w:rFonts w:ascii="Times New Roman" w:hAnsi="Times New Roman" w:cs="Times New Roman"/>
              </w:rPr>
            </w:pPr>
            <w:r w:rsidRPr="00657B3A">
              <w:rPr>
                <w:rFonts w:ascii="Times New Roman" w:hAnsi="Times New Roman" w:cs="Times New Roman"/>
              </w:rPr>
              <w:t>History and Background</w:t>
            </w:r>
          </w:p>
        </w:tc>
        <w:tc>
          <w:tcPr>
            <w:tcW w:w="6300" w:type="dxa"/>
          </w:tcPr>
          <w:p w14:paraId="44E06378" w14:textId="77777777" w:rsidR="0075382E" w:rsidRPr="00657B3A" w:rsidRDefault="00614080" w:rsidP="00C05A21">
            <w:pPr>
              <w:pStyle w:val="Bulletcolumn"/>
              <w:rPr>
                <w:rFonts w:ascii="Times New Roman" w:hAnsi="Times New Roman" w:cs="Times New Roman"/>
              </w:rPr>
            </w:pPr>
            <w:r w:rsidRPr="00657B3A">
              <w:rPr>
                <w:rFonts w:ascii="Times New Roman" w:hAnsi="Times New Roman" w:cs="Times New Roman"/>
              </w:rPr>
              <w:t>Critical events/background information which will help in understanding the unit.</w:t>
            </w:r>
          </w:p>
        </w:tc>
      </w:tr>
      <w:tr w:rsidR="00212A13" w:rsidRPr="00657B3A" w14:paraId="64229825" w14:textId="77777777" w:rsidTr="00E25ACB">
        <w:tc>
          <w:tcPr>
            <w:tcW w:w="4518" w:type="dxa"/>
          </w:tcPr>
          <w:p w14:paraId="2472A1A5" w14:textId="77777777" w:rsidR="00212A13" w:rsidRPr="00657B3A" w:rsidRDefault="00212A13" w:rsidP="00C84EEF">
            <w:pPr>
              <w:pStyle w:val="ListParagraph"/>
              <w:rPr>
                <w:rFonts w:ascii="Times New Roman" w:hAnsi="Times New Roman" w:cs="Times New Roman"/>
              </w:rPr>
            </w:pPr>
            <w:r w:rsidRPr="00657B3A">
              <w:rPr>
                <w:rFonts w:ascii="Times New Roman" w:hAnsi="Times New Roman" w:cs="Times New Roman"/>
              </w:rPr>
              <w:t>Unit Structure</w:t>
            </w:r>
          </w:p>
        </w:tc>
        <w:tc>
          <w:tcPr>
            <w:tcW w:w="6300" w:type="dxa"/>
          </w:tcPr>
          <w:p w14:paraId="5CAFECF7" w14:textId="77777777" w:rsidR="0075382E" w:rsidRPr="00657B3A" w:rsidRDefault="00212A13" w:rsidP="00C05A21">
            <w:pPr>
              <w:pStyle w:val="Bulletcolumn"/>
              <w:rPr>
                <w:rFonts w:ascii="Times New Roman" w:hAnsi="Times New Roman" w:cs="Times New Roman"/>
              </w:rPr>
            </w:pPr>
            <w:r w:rsidRPr="00657B3A">
              <w:rPr>
                <w:rFonts w:ascii="Times New Roman" w:hAnsi="Times New Roman" w:cs="Times New Roman"/>
              </w:rPr>
              <w:t>Provide an organizational chart of the unit including all personnel</w:t>
            </w:r>
            <w:r w:rsidR="000D74FB" w:rsidRPr="00657B3A">
              <w:rPr>
                <w:rFonts w:ascii="Times New Roman" w:hAnsi="Times New Roman" w:cs="Times New Roman"/>
              </w:rPr>
              <w:t xml:space="preserve"> (administrators, faculty, and staff).</w:t>
            </w:r>
          </w:p>
        </w:tc>
      </w:tr>
      <w:tr w:rsidR="00212A13" w:rsidRPr="00657B3A" w14:paraId="7F805798" w14:textId="77777777" w:rsidTr="00E25ACB">
        <w:tc>
          <w:tcPr>
            <w:tcW w:w="4518" w:type="dxa"/>
          </w:tcPr>
          <w:p w14:paraId="1E33AA2C" w14:textId="77777777" w:rsidR="00212A13" w:rsidRPr="00657B3A" w:rsidRDefault="00212A13" w:rsidP="00C84EEF">
            <w:pPr>
              <w:pStyle w:val="ListParagraph"/>
              <w:rPr>
                <w:rFonts w:ascii="Times New Roman" w:hAnsi="Times New Roman" w:cs="Times New Roman"/>
              </w:rPr>
            </w:pPr>
            <w:r w:rsidRPr="00657B3A">
              <w:rPr>
                <w:rFonts w:ascii="Times New Roman" w:hAnsi="Times New Roman" w:cs="Times New Roman"/>
              </w:rPr>
              <w:t>Program Administration</w:t>
            </w:r>
          </w:p>
        </w:tc>
        <w:tc>
          <w:tcPr>
            <w:tcW w:w="6300" w:type="dxa"/>
          </w:tcPr>
          <w:p w14:paraId="3F140E96" w14:textId="77777777" w:rsidR="0075382E" w:rsidRPr="00657B3A" w:rsidRDefault="00212A13" w:rsidP="00C05A21">
            <w:pPr>
              <w:pStyle w:val="Bulletcolumn"/>
              <w:rPr>
                <w:rFonts w:ascii="Times New Roman" w:hAnsi="Times New Roman" w:cs="Times New Roman"/>
              </w:rPr>
            </w:pPr>
            <w:r w:rsidRPr="00657B3A">
              <w:rPr>
                <w:rFonts w:ascii="Times New Roman" w:hAnsi="Times New Roman" w:cs="Times New Roman"/>
              </w:rPr>
              <w:t>Provide a brief summary of organization, management, and direction of the unit.</w:t>
            </w:r>
          </w:p>
        </w:tc>
      </w:tr>
      <w:tr w:rsidR="00614080" w:rsidRPr="00657B3A" w14:paraId="0E4A64A6" w14:textId="77777777" w:rsidTr="00E25ACB">
        <w:tc>
          <w:tcPr>
            <w:tcW w:w="4518" w:type="dxa"/>
          </w:tcPr>
          <w:p w14:paraId="79AD70E1" w14:textId="77777777" w:rsidR="00614080" w:rsidRPr="00657B3A" w:rsidRDefault="00614080" w:rsidP="00C84EEF">
            <w:pPr>
              <w:pStyle w:val="ListParagraph"/>
              <w:rPr>
                <w:rFonts w:ascii="Times New Roman" w:hAnsi="Times New Roman" w:cs="Times New Roman"/>
              </w:rPr>
            </w:pPr>
            <w:r w:rsidRPr="00657B3A">
              <w:rPr>
                <w:rFonts w:ascii="Times New Roman" w:hAnsi="Times New Roman" w:cs="Times New Roman"/>
              </w:rPr>
              <w:t>Demand for Program</w:t>
            </w:r>
          </w:p>
        </w:tc>
        <w:tc>
          <w:tcPr>
            <w:tcW w:w="6300" w:type="dxa"/>
          </w:tcPr>
          <w:p w14:paraId="0DD061F3" w14:textId="77777777" w:rsidR="0075382E" w:rsidRPr="00657B3A" w:rsidRDefault="00614080" w:rsidP="00C05A21">
            <w:pPr>
              <w:pStyle w:val="Bulletcolumn"/>
              <w:rPr>
                <w:rFonts w:ascii="Times New Roman" w:hAnsi="Times New Roman" w:cs="Times New Roman"/>
              </w:rPr>
            </w:pPr>
            <w:r w:rsidRPr="00657B3A">
              <w:rPr>
                <w:rFonts w:ascii="Times New Roman" w:hAnsi="Times New Roman" w:cs="Times New Roman"/>
              </w:rPr>
              <w:t>Community, state, regional</w:t>
            </w:r>
            <w:r w:rsidR="00132E1A" w:rsidRPr="00657B3A">
              <w:rPr>
                <w:rFonts w:ascii="Times New Roman" w:hAnsi="Times New Roman" w:cs="Times New Roman"/>
              </w:rPr>
              <w:t>, national, and international</w:t>
            </w:r>
            <w:r w:rsidRPr="00657B3A">
              <w:rPr>
                <w:rFonts w:ascii="Times New Roman" w:hAnsi="Times New Roman" w:cs="Times New Roman"/>
              </w:rPr>
              <w:t xml:space="preserve"> demand.</w:t>
            </w:r>
          </w:p>
        </w:tc>
      </w:tr>
      <w:tr w:rsidR="00614080" w:rsidRPr="00657B3A" w14:paraId="711B19F8" w14:textId="77777777" w:rsidTr="00E25ACB">
        <w:tc>
          <w:tcPr>
            <w:tcW w:w="4518" w:type="dxa"/>
          </w:tcPr>
          <w:p w14:paraId="5703DEB7" w14:textId="77777777" w:rsidR="00614080" w:rsidRPr="00657B3A" w:rsidRDefault="00614080" w:rsidP="00C84EEF">
            <w:pPr>
              <w:pStyle w:val="ListParagraph"/>
              <w:rPr>
                <w:rFonts w:ascii="Times New Roman" w:hAnsi="Times New Roman" w:cs="Times New Roman"/>
              </w:rPr>
            </w:pPr>
            <w:r w:rsidRPr="00657B3A">
              <w:rPr>
                <w:rFonts w:ascii="Times New Roman" w:hAnsi="Times New Roman" w:cs="Times New Roman"/>
              </w:rPr>
              <w:t xml:space="preserve">National </w:t>
            </w:r>
            <w:r w:rsidR="00021CA6" w:rsidRPr="00657B3A">
              <w:rPr>
                <w:rFonts w:ascii="Times New Roman" w:hAnsi="Times New Roman" w:cs="Times New Roman"/>
              </w:rPr>
              <w:t>and International R</w:t>
            </w:r>
            <w:r w:rsidRPr="00657B3A">
              <w:rPr>
                <w:rFonts w:ascii="Times New Roman" w:hAnsi="Times New Roman" w:cs="Times New Roman"/>
              </w:rPr>
              <w:t>ecognition</w:t>
            </w:r>
          </w:p>
        </w:tc>
        <w:tc>
          <w:tcPr>
            <w:tcW w:w="6300" w:type="dxa"/>
          </w:tcPr>
          <w:p w14:paraId="4A83E4FA" w14:textId="77777777" w:rsidR="00614080" w:rsidRPr="00657B3A" w:rsidRDefault="00614080" w:rsidP="00C05A21">
            <w:pPr>
              <w:pStyle w:val="Bulletcolumn"/>
              <w:rPr>
                <w:rFonts w:ascii="Times New Roman" w:hAnsi="Times New Roman" w:cs="Times New Roman"/>
              </w:rPr>
            </w:pPr>
            <w:r w:rsidRPr="00657B3A">
              <w:rPr>
                <w:rFonts w:ascii="Times New Roman" w:hAnsi="Times New Roman" w:cs="Times New Roman"/>
              </w:rPr>
              <w:t>Rankings if applicable</w:t>
            </w:r>
            <w:r w:rsidR="00F64B33">
              <w:rPr>
                <w:rFonts w:ascii="Times New Roman" w:hAnsi="Times New Roman" w:cs="Times New Roman"/>
              </w:rPr>
              <w:t>.</w:t>
            </w:r>
          </w:p>
          <w:p w14:paraId="40F42423" w14:textId="77777777" w:rsidR="00E0297F" w:rsidRPr="00657B3A" w:rsidRDefault="00614080" w:rsidP="00C05A21">
            <w:pPr>
              <w:pStyle w:val="Bulletcolumn"/>
              <w:rPr>
                <w:rFonts w:ascii="Times New Roman" w:hAnsi="Times New Roman" w:cs="Times New Roman"/>
              </w:rPr>
            </w:pPr>
            <w:r w:rsidRPr="00657B3A">
              <w:rPr>
                <w:rFonts w:ascii="Times New Roman" w:hAnsi="Times New Roman" w:cs="Times New Roman"/>
              </w:rPr>
              <w:t>Highlights of comparisons to peer institutions.</w:t>
            </w:r>
          </w:p>
        </w:tc>
      </w:tr>
    </w:tbl>
    <w:p w14:paraId="37C03555" w14:textId="77777777" w:rsidR="00FB0554" w:rsidRPr="00657B3A" w:rsidRDefault="00FB0554" w:rsidP="00787B4E">
      <w:pPr>
        <w:pStyle w:val="Heading2"/>
        <w:numPr>
          <w:ilvl w:val="0"/>
          <w:numId w:val="48"/>
        </w:numPr>
      </w:pPr>
      <w:bookmarkStart w:id="39" w:name="_Toc333844755"/>
      <w:bookmarkStart w:id="40" w:name="_Toc333847464"/>
      <w:bookmarkStart w:id="41" w:name="_Toc333908229"/>
      <w:bookmarkStart w:id="42" w:name="_Toc335918554"/>
      <w:bookmarkStart w:id="43" w:name="_Toc335918771"/>
      <w:bookmarkStart w:id="44" w:name="_Toc335918867"/>
      <w:r w:rsidRPr="00657B3A">
        <w:t xml:space="preserve">Examples of programs/initiatives designed to reflect ways the </w:t>
      </w:r>
      <w:r w:rsidR="00FD1089" w:rsidRPr="00657B3A">
        <w:t>unit</w:t>
      </w:r>
      <w:r w:rsidRPr="00657B3A">
        <w:t xml:space="preserve"> values…</w:t>
      </w:r>
      <w:bookmarkEnd w:id="39"/>
      <w:bookmarkEnd w:id="40"/>
      <w:bookmarkEnd w:id="41"/>
      <w:bookmarkEnd w:id="42"/>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6288"/>
      </w:tblGrid>
      <w:tr w:rsidR="00FD1089" w:rsidRPr="00657B3A" w14:paraId="42484C26" w14:textId="77777777" w:rsidTr="00E25ACB">
        <w:tc>
          <w:tcPr>
            <w:tcW w:w="4518" w:type="dxa"/>
          </w:tcPr>
          <w:p w14:paraId="63CAC9A1" w14:textId="77777777" w:rsidR="00B46DE8" w:rsidRPr="00657B3A" w:rsidRDefault="00E61282" w:rsidP="00494190">
            <w:pPr>
              <w:pStyle w:val="ListParagraph"/>
              <w:numPr>
                <w:ilvl w:val="0"/>
                <w:numId w:val="7"/>
              </w:numPr>
              <w:rPr>
                <w:rFonts w:ascii="Times New Roman" w:hAnsi="Times New Roman" w:cs="Times New Roman"/>
              </w:rPr>
            </w:pPr>
            <w:r w:rsidRPr="00657B3A">
              <w:rPr>
                <w:rFonts w:ascii="Times New Roman" w:hAnsi="Times New Roman" w:cs="Times New Roman"/>
              </w:rPr>
              <mc:AlternateContent>
                <mc:Choice Requires="wps">
                  <w:drawing>
                    <wp:anchor distT="0" distB="0" distL="114300" distR="114300" simplePos="0" relativeHeight="251682816" behindDoc="0" locked="0" layoutInCell="0" allowOverlap="1" wp14:anchorId="6BD29A00" wp14:editId="096AF295">
                      <wp:simplePos x="0" y="0"/>
                      <wp:positionH relativeFrom="margin">
                        <wp:posOffset>0</wp:posOffset>
                      </wp:positionH>
                      <wp:positionV relativeFrom="paragraph">
                        <wp:posOffset>0</wp:posOffset>
                      </wp:positionV>
                      <wp:extent cx="0" cy="0"/>
                      <wp:effectExtent l="9525" t="9525" r="9525" b="952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CDD1" id="Line 22"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swDQIAACM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3GOkSId&#10;SLQTiqM8D6PpjSsgo1J7G5qjF/Vsdpp+d0jpqiXqyCPFl6uBuixUJA8lYeMMXHDoP2sGOeTkdZzT&#10;pbFdgIQJoEuU43qXg188osMhHU8TUowlxjr/iesOhaDEEuhGSHLeOR8okGJMCTcovRVSRp2lQn2J&#10;5+lyHgucloKFnyHN2eOhkhadSXAKWCuN5gCwhzSrT4pFsJYTtrnFngg5xJAvVcCDJoDOLRqs8GOZ&#10;LjeLzWI2meXzzWSW1vXk47aaTebb7MP7+l1dVXX2M1DLZkUrGOMqsBttmc3+TvbbAxkMdTfmfQzJ&#10;I3qcF5Adv5F0VDEIN1jgoNl1b0d1wYkx+fZqgtVf7yF+/bbXvwAAAP//AwBQSwMEFAAGAAgAAAAh&#10;AMstcNHVAAAA/wAAAA8AAABkcnMvZG93bnJldi54bWxMj09Lw0AQxe+C32EZwZvdKCISsykiaPFS&#10;bKKep9nJH8zOhuw2Sb+9Uy/28pjhDW9+L1svrlcTjaHzbOB2lYAirrztuDHwWb7ePIIKEdli75kM&#10;HCnAOr+8yDC1fuYdTUVslIRwSNFAG+OQah2qlhyGlR+Ixav96DDKOjbajjhLuOv1XZI8aIcdy4cW&#10;B3ppqfopDs7Azm+Pm8IO919vH/Omft+W9fdUGnN9tTw/gYq0xP9jOOELOuTCtPcHtkH1BqRI/FPx&#10;ZN6fVOeZPufOfwEAAP//AwBQSwECLQAUAAYACAAAACEAtoM4kv4AAADhAQAAEwAAAAAAAAAAAAAA&#10;AAAAAAAAW0NvbnRlbnRfVHlwZXNdLnhtbFBLAQItABQABgAIAAAAIQA4/SH/1gAAAJQBAAALAAAA&#10;AAAAAAAAAAAAAC8BAABfcmVscy8ucmVsc1BLAQItABQABgAIAAAAIQCupKswDQIAACMEAAAOAAAA&#10;AAAAAAAAAAAAAC4CAABkcnMvZTJvRG9jLnhtbFBLAQItABQABgAIAAAAIQDLLXDR1QAAAP8AAAAP&#10;AAAAAAAAAAAAAAAAAGcEAABkcnMvZG93bnJldi54bWxQSwUGAAAAAAQABADzAAAAaQUAAAAA&#10;" o:allowincell="f" strokecolor="#020000" strokeweight=".48pt">
                      <w10:wrap anchorx="margin"/>
                    </v:line>
                  </w:pict>
                </mc:Fallback>
              </mc:AlternateContent>
            </w:r>
            <w:r w:rsidR="009A0CBD" w:rsidRPr="00657B3A">
              <w:rPr>
                <w:rFonts w:ascii="Times New Roman" w:hAnsi="Times New Roman" w:cs="Times New Roman"/>
              </w:rPr>
              <w:t>broad diversity, including people of all races, creeds, ethnicity, gender, sexual orientations, gender identities, physical abilities, and socioeconomic groups</w:t>
            </w:r>
          </w:p>
        </w:tc>
        <w:tc>
          <w:tcPr>
            <w:tcW w:w="6300" w:type="dxa"/>
          </w:tcPr>
          <w:p w14:paraId="75A617D3" w14:textId="77777777" w:rsidR="00DD3CC0" w:rsidRPr="00657B3A" w:rsidRDefault="00FD1089" w:rsidP="00C05A21">
            <w:pPr>
              <w:pStyle w:val="Bulletcolumn"/>
              <w:rPr>
                <w:rFonts w:ascii="Times New Roman" w:hAnsi="Times New Roman" w:cs="Times New Roman"/>
              </w:rPr>
            </w:pPr>
            <w:r w:rsidRPr="00657B3A">
              <w:rPr>
                <w:rFonts w:ascii="Times New Roman" w:hAnsi="Times New Roman" w:cs="Times New Roman"/>
              </w:rPr>
              <w:t xml:space="preserve">Examples of programs </w:t>
            </w:r>
            <w:r w:rsidR="00132E1A" w:rsidRPr="00657B3A">
              <w:rPr>
                <w:rFonts w:ascii="Times New Roman" w:hAnsi="Times New Roman" w:cs="Times New Roman"/>
              </w:rPr>
              <w:t>and activities t</w:t>
            </w:r>
            <w:r w:rsidRPr="00657B3A">
              <w:rPr>
                <w:rFonts w:ascii="Times New Roman" w:hAnsi="Times New Roman" w:cs="Times New Roman"/>
              </w:rPr>
              <w:t>hat foster and promote diversity</w:t>
            </w:r>
            <w:r w:rsidR="00BD00D0" w:rsidRPr="00657B3A">
              <w:rPr>
                <w:rFonts w:ascii="Times New Roman" w:hAnsi="Times New Roman" w:cs="Times New Roman"/>
              </w:rPr>
              <w:t>.</w:t>
            </w:r>
            <w:r w:rsidR="00132E1A" w:rsidRPr="00657B3A">
              <w:rPr>
                <w:rFonts w:ascii="Times New Roman" w:hAnsi="Times New Roman" w:cs="Times New Roman"/>
              </w:rPr>
              <w:t xml:space="preserve">  </w:t>
            </w:r>
          </w:p>
          <w:p w14:paraId="7FED00E5" w14:textId="77777777" w:rsidR="00BE628E" w:rsidRPr="00657B3A" w:rsidRDefault="00132E1A" w:rsidP="00C05A21">
            <w:pPr>
              <w:pStyle w:val="Bulletcolumn"/>
              <w:rPr>
                <w:rFonts w:ascii="Times New Roman" w:hAnsi="Times New Roman" w:cs="Times New Roman"/>
              </w:rPr>
            </w:pPr>
            <w:r w:rsidRPr="00657B3A">
              <w:rPr>
                <w:rFonts w:ascii="Times New Roman" w:hAnsi="Times New Roman" w:cs="Times New Roman"/>
              </w:rPr>
              <w:t>Include link to diversity plan/strategy if it exists.</w:t>
            </w:r>
            <w:r w:rsidR="00F64B33">
              <w:rPr>
                <w:rFonts w:ascii="Times New Roman" w:hAnsi="Times New Roman" w:cs="Times New Roman"/>
              </w:rPr>
              <w:t xml:space="preserve"> </w:t>
            </w:r>
            <w:r w:rsidR="00DD3CC0" w:rsidRPr="00657B3A">
              <w:rPr>
                <w:rFonts w:ascii="Times New Roman" w:hAnsi="Times New Roman" w:cs="Times New Roman"/>
              </w:rPr>
              <w:t>If no plan exists, detail the timeline for creation of a diversity plan.</w:t>
            </w:r>
          </w:p>
        </w:tc>
      </w:tr>
      <w:tr w:rsidR="00FD1089" w:rsidRPr="00657B3A" w14:paraId="7AD53644" w14:textId="77777777" w:rsidTr="00E25ACB">
        <w:tc>
          <w:tcPr>
            <w:tcW w:w="4518" w:type="dxa"/>
          </w:tcPr>
          <w:p w14:paraId="6A9E2A7D" w14:textId="77777777" w:rsidR="00BE628E" w:rsidRPr="000133FF" w:rsidRDefault="009A0CBD" w:rsidP="00C05A21">
            <w:pPr>
              <w:pStyle w:val="ListParagraph"/>
              <w:rPr>
                <w:rFonts w:ascii="Times New Roman" w:hAnsi="Times New Roman" w:cs="Times New Roman"/>
                <w:szCs w:val="22"/>
              </w:rPr>
            </w:pPr>
            <w:r w:rsidRPr="000133FF">
              <w:rPr>
                <w:rFonts w:ascii="Times New Roman" w:hAnsi="Times New Roman" w:cs="Times New Roman"/>
                <w:szCs w:val="22"/>
              </w:rPr>
              <w:t>a culture that appreciates and respects faculty, staff, and students and that acknowledges their interdependence and the vital role of every member of the Volunteer family</w:t>
            </w:r>
          </w:p>
        </w:tc>
        <w:tc>
          <w:tcPr>
            <w:tcW w:w="6300" w:type="dxa"/>
          </w:tcPr>
          <w:p w14:paraId="50D0F1B3" w14:textId="77777777" w:rsidR="00FD1089" w:rsidRPr="00657B3A" w:rsidRDefault="00FD1089" w:rsidP="00C05A21">
            <w:pPr>
              <w:pStyle w:val="Bulletcolumn"/>
              <w:rPr>
                <w:rFonts w:ascii="Times New Roman" w:hAnsi="Times New Roman" w:cs="Times New Roman"/>
              </w:rPr>
            </w:pPr>
            <w:r w:rsidRPr="00657B3A">
              <w:rPr>
                <w:rFonts w:ascii="Times New Roman" w:hAnsi="Times New Roman" w:cs="Times New Roman"/>
              </w:rPr>
              <w:t xml:space="preserve">Examples of ways that the unit builds relationships </w:t>
            </w:r>
            <w:r w:rsidR="00210BC5" w:rsidRPr="00657B3A">
              <w:rPr>
                <w:rFonts w:ascii="Times New Roman" w:hAnsi="Times New Roman" w:cs="Times New Roman"/>
              </w:rPr>
              <w:t>among and between</w:t>
            </w:r>
            <w:r w:rsidRPr="00657B3A">
              <w:rPr>
                <w:rFonts w:ascii="Times New Roman" w:hAnsi="Times New Roman" w:cs="Times New Roman"/>
              </w:rPr>
              <w:t xml:space="preserve"> </w:t>
            </w:r>
            <w:r w:rsidR="00210BC5" w:rsidRPr="00657B3A">
              <w:rPr>
                <w:rFonts w:ascii="Times New Roman" w:hAnsi="Times New Roman" w:cs="Times New Roman"/>
              </w:rPr>
              <w:t xml:space="preserve">groups within the </w:t>
            </w:r>
            <w:r w:rsidRPr="00657B3A">
              <w:rPr>
                <w:rFonts w:ascii="Times New Roman" w:hAnsi="Times New Roman" w:cs="Times New Roman"/>
              </w:rPr>
              <w:t xml:space="preserve">university.  </w:t>
            </w:r>
          </w:p>
        </w:tc>
      </w:tr>
      <w:tr w:rsidR="00FD1089" w:rsidRPr="00657B3A" w14:paraId="4BD55102" w14:textId="77777777" w:rsidTr="00E25ACB">
        <w:tc>
          <w:tcPr>
            <w:tcW w:w="4518" w:type="dxa"/>
          </w:tcPr>
          <w:p w14:paraId="608FD187" w14:textId="77777777" w:rsidR="00FD1089" w:rsidRPr="000133FF" w:rsidRDefault="009A0CBD" w:rsidP="00C05A21">
            <w:pPr>
              <w:pStyle w:val="ListParagraph"/>
              <w:rPr>
                <w:rFonts w:ascii="Times New Roman" w:hAnsi="Times New Roman" w:cs="Times New Roman"/>
                <w:szCs w:val="22"/>
              </w:rPr>
            </w:pPr>
            <w:r w:rsidRPr="000133FF">
              <w:rPr>
                <w:rFonts w:ascii="Times New Roman" w:hAnsi="Times New Roman" w:cs="Times New Roman"/>
                <w:szCs w:val="22"/>
              </w:rPr>
              <w:t>engagement with our local and extended communities, embracing intercultural and global perspectives</w:t>
            </w:r>
          </w:p>
        </w:tc>
        <w:tc>
          <w:tcPr>
            <w:tcW w:w="6300" w:type="dxa"/>
          </w:tcPr>
          <w:p w14:paraId="08660795" w14:textId="77777777" w:rsidR="00FD1089" w:rsidRPr="0003551B" w:rsidRDefault="00FD1089" w:rsidP="00C05A21">
            <w:pPr>
              <w:pStyle w:val="Bulletcolumn"/>
              <w:rPr>
                <w:rFonts w:ascii="Times New Roman" w:hAnsi="Times New Roman" w:cs="Times New Roman"/>
              </w:rPr>
            </w:pPr>
            <w:r w:rsidRPr="0003551B">
              <w:rPr>
                <w:rFonts w:ascii="Times New Roman" w:hAnsi="Times New Roman" w:cs="Times New Roman"/>
              </w:rPr>
              <w:t xml:space="preserve">Examples of community engagement programs with a particular </w:t>
            </w:r>
            <w:r w:rsidR="00DD3CC0" w:rsidRPr="0003551B">
              <w:rPr>
                <w:rFonts w:ascii="Times New Roman" w:hAnsi="Times New Roman" w:cs="Times New Roman"/>
              </w:rPr>
              <w:t>emphasi</w:t>
            </w:r>
            <w:r w:rsidRPr="0003551B">
              <w:rPr>
                <w:rFonts w:ascii="Times New Roman" w:hAnsi="Times New Roman" w:cs="Times New Roman"/>
              </w:rPr>
              <w:t>s on those that focus on Ready for the World initiatives.</w:t>
            </w:r>
          </w:p>
          <w:p w14:paraId="4D3D82F2" w14:textId="77777777" w:rsidR="00481410" w:rsidRPr="0003551B" w:rsidRDefault="00210BC5" w:rsidP="00FC64C4">
            <w:pPr>
              <w:pStyle w:val="Bulletcolumn"/>
              <w:rPr>
                <w:rFonts w:ascii="Times New Roman" w:hAnsi="Times New Roman" w:cs="Times New Roman"/>
              </w:rPr>
            </w:pPr>
            <w:r w:rsidRPr="0003551B">
              <w:rPr>
                <w:rFonts w:ascii="Times New Roman" w:hAnsi="Times New Roman" w:cs="Times New Roman"/>
              </w:rPr>
              <w:t>If the unit is involved in any consortium or contractual relationships with other institutions, please list those relationships and discuss the mechanisms you use for evaluating effectiveness</w:t>
            </w:r>
            <w:r w:rsidR="00995D96">
              <w:rPr>
                <w:rFonts w:ascii="Times New Roman" w:hAnsi="Times New Roman" w:cs="Times New Roman"/>
              </w:rPr>
              <w:t>.</w:t>
            </w:r>
          </w:p>
        </w:tc>
      </w:tr>
      <w:tr w:rsidR="00FD1089" w:rsidRPr="00657B3A" w14:paraId="3525881F" w14:textId="77777777" w:rsidTr="00E25ACB">
        <w:tc>
          <w:tcPr>
            <w:tcW w:w="4518" w:type="dxa"/>
          </w:tcPr>
          <w:p w14:paraId="5191A46C" w14:textId="77777777" w:rsidR="00FD1089" w:rsidRPr="00657B3A" w:rsidRDefault="009A0CBD" w:rsidP="00C05A21">
            <w:pPr>
              <w:pStyle w:val="ListParagraph"/>
              <w:rPr>
                <w:rFonts w:ascii="Times New Roman" w:hAnsi="Times New Roman" w:cs="Times New Roman"/>
              </w:rPr>
            </w:pPr>
            <w:r w:rsidRPr="00657B3A">
              <w:rPr>
                <w:rFonts w:ascii="Times New Roman" w:hAnsi="Times New Roman" w:cs="Times New Roman"/>
              </w:rPr>
              <w:t>high standards of ethical and professional behavior</w:t>
            </w:r>
          </w:p>
        </w:tc>
        <w:tc>
          <w:tcPr>
            <w:tcW w:w="6300" w:type="dxa"/>
          </w:tcPr>
          <w:p w14:paraId="5B5DB63F" w14:textId="77777777" w:rsidR="004E651A" w:rsidRPr="0003551B" w:rsidRDefault="00FD1089" w:rsidP="00074583">
            <w:pPr>
              <w:pStyle w:val="Bulletcolumn"/>
              <w:rPr>
                <w:rFonts w:ascii="Times New Roman" w:hAnsi="Times New Roman" w:cs="Times New Roman"/>
              </w:rPr>
            </w:pPr>
            <w:r w:rsidRPr="0003551B">
              <w:rPr>
                <w:rFonts w:ascii="Times New Roman" w:hAnsi="Times New Roman" w:cs="Times New Roman"/>
              </w:rPr>
              <w:t>Examples of activities and/or programs that focus on issues of ethics and professional behavior.</w:t>
            </w:r>
            <w:r w:rsidR="00074583" w:rsidRPr="0003551B">
              <w:rPr>
                <w:rFonts w:ascii="Times New Roman" w:hAnsi="Times New Roman" w:cs="Times New Roman"/>
              </w:rPr>
              <w:t xml:space="preserve"> </w:t>
            </w:r>
          </w:p>
        </w:tc>
      </w:tr>
      <w:tr w:rsidR="00FD1089" w:rsidRPr="00657B3A" w14:paraId="08EEDC32" w14:textId="77777777" w:rsidTr="00E25ACB">
        <w:tc>
          <w:tcPr>
            <w:tcW w:w="4518" w:type="dxa"/>
          </w:tcPr>
          <w:p w14:paraId="7BE3E30D" w14:textId="77777777" w:rsidR="00BE628E" w:rsidRPr="00657B3A" w:rsidRDefault="009A0CBD" w:rsidP="00C05A21">
            <w:pPr>
              <w:pStyle w:val="ListParagraph"/>
              <w:rPr>
                <w:rFonts w:ascii="Times New Roman" w:hAnsi="Times New Roman" w:cs="Times New Roman"/>
              </w:rPr>
            </w:pPr>
            <w:r w:rsidRPr="00657B3A">
              <w:rPr>
                <w:rFonts w:ascii="Times New Roman" w:hAnsi="Times New Roman" w:cs="Times New Roman"/>
              </w:rPr>
              <w:t>intellectual curiosity, pursuit of knowledge, free exchange of ideas, and academic freedom and integrity</w:t>
            </w:r>
          </w:p>
        </w:tc>
        <w:tc>
          <w:tcPr>
            <w:tcW w:w="6300" w:type="dxa"/>
          </w:tcPr>
          <w:p w14:paraId="708A6919" w14:textId="77777777" w:rsidR="00FD1089" w:rsidRPr="0003551B" w:rsidRDefault="00BD00D0" w:rsidP="00C05A21">
            <w:pPr>
              <w:pStyle w:val="Bulletcolumn"/>
              <w:rPr>
                <w:rFonts w:ascii="Times New Roman" w:hAnsi="Times New Roman" w:cs="Times New Roman"/>
              </w:rPr>
            </w:pPr>
            <w:r w:rsidRPr="0003551B">
              <w:rPr>
                <w:rFonts w:ascii="Times New Roman" w:hAnsi="Times New Roman" w:cs="Times New Roman"/>
              </w:rPr>
              <w:t>Examples of activities and/or programs that focus on issues of intellectual curiosity and related topics.</w:t>
            </w:r>
          </w:p>
        </w:tc>
      </w:tr>
      <w:tr w:rsidR="00FD1089" w:rsidRPr="00657B3A" w14:paraId="43704D05" w14:textId="77777777" w:rsidTr="00E25ACB">
        <w:tc>
          <w:tcPr>
            <w:tcW w:w="4518" w:type="dxa"/>
          </w:tcPr>
          <w:p w14:paraId="4E82243C" w14:textId="77777777" w:rsidR="00FD1089" w:rsidRPr="00657B3A" w:rsidRDefault="009A0CBD" w:rsidP="00C05A21">
            <w:pPr>
              <w:pStyle w:val="ListParagraph"/>
              <w:rPr>
                <w:rFonts w:ascii="Times New Roman" w:hAnsi="Times New Roman" w:cs="Times New Roman"/>
              </w:rPr>
            </w:pPr>
            <w:r w:rsidRPr="00657B3A">
              <w:rPr>
                <w:rFonts w:ascii="Times New Roman" w:hAnsi="Times New Roman" w:cs="Times New Roman"/>
              </w:rPr>
              <w:t>transparent and data-informed decision making</w:t>
            </w:r>
          </w:p>
        </w:tc>
        <w:tc>
          <w:tcPr>
            <w:tcW w:w="6300" w:type="dxa"/>
          </w:tcPr>
          <w:p w14:paraId="71B4E2DE" w14:textId="77777777" w:rsidR="00BE628E" w:rsidRPr="0003551B" w:rsidRDefault="009A0CBD" w:rsidP="00C05A21">
            <w:pPr>
              <w:pStyle w:val="Bulletcolumn"/>
              <w:rPr>
                <w:rFonts w:ascii="Times New Roman" w:hAnsi="Times New Roman" w:cs="Times New Roman"/>
              </w:rPr>
            </w:pPr>
            <w:r w:rsidRPr="0003551B">
              <w:rPr>
                <w:rFonts w:ascii="Times New Roman" w:hAnsi="Times New Roman" w:cs="Times New Roman"/>
              </w:rPr>
              <w:t>Examples of ways the program uses data for informed decision making.</w:t>
            </w:r>
          </w:p>
        </w:tc>
      </w:tr>
      <w:tr w:rsidR="00FB3963" w:rsidRPr="00657B3A" w14:paraId="347B3F7E" w14:textId="77777777" w:rsidTr="00E25ACB">
        <w:tc>
          <w:tcPr>
            <w:tcW w:w="4518" w:type="dxa"/>
          </w:tcPr>
          <w:p w14:paraId="464781B9" w14:textId="77777777" w:rsidR="00FB3963" w:rsidRPr="00657B3A" w:rsidRDefault="009A0CBD" w:rsidP="00C05A21">
            <w:pPr>
              <w:pStyle w:val="ListParagraph"/>
              <w:rPr>
                <w:rFonts w:ascii="Times New Roman" w:hAnsi="Times New Roman" w:cs="Times New Roman"/>
              </w:rPr>
            </w:pPr>
            <w:r w:rsidRPr="00657B3A">
              <w:rPr>
                <w:rFonts w:ascii="Times New Roman" w:hAnsi="Times New Roman" w:cs="Times New Roman"/>
              </w:rPr>
              <w:t>wise management of resources and infrastructure</w:t>
            </w:r>
          </w:p>
        </w:tc>
        <w:tc>
          <w:tcPr>
            <w:tcW w:w="6300" w:type="dxa"/>
          </w:tcPr>
          <w:p w14:paraId="404865EE" w14:textId="77777777" w:rsidR="00BE628E" w:rsidRPr="0003551B" w:rsidRDefault="00BD00D0" w:rsidP="00C05A21">
            <w:pPr>
              <w:pStyle w:val="Bulletcolumn"/>
              <w:rPr>
                <w:rFonts w:ascii="Times New Roman" w:hAnsi="Times New Roman" w:cs="Times New Roman"/>
              </w:rPr>
            </w:pPr>
            <w:r w:rsidRPr="0003551B">
              <w:rPr>
                <w:rFonts w:ascii="Times New Roman" w:hAnsi="Times New Roman" w:cs="Times New Roman"/>
              </w:rPr>
              <w:t xml:space="preserve">Examples of </w:t>
            </w:r>
            <w:r w:rsidR="009A0CBD" w:rsidRPr="0003551B">
              <w:rPr>
                <w:rFonts w:ascii="Times New Roman" w:hAnsi="Times New Roman" w:cs="Times New Roman"/>
              </w:rPr>
              <w:t>ways that the program has improved efficiency and effectiveness</w:t>
            </w:r>
            <w:r w:rsidR="00F64B33">
              <w:rPr>
                <w:rFonts w:ascii="Times New Roman" w:hAnsi="Times New Roman" w:cs="Times New Roman"/>
              </w:rPr>
              <w:t>.</w:t>
            </w:r>
          </w:p>
        </w:tc>
      </w:tr>
      <w:tr w:rsidR="00FB3963" w:rsidRPr="00657B3A" w14:paraId="693B09C1" w14:textId="77777777" w:rsidTr="00E25ACB">
        <w:tc>
          <w:tcPr>
            <w:tcW w:w="4518" w:type="dxa"/>
          </w:tcPr>
          <w:p w14:paraId="773F8B0E" w14:textId="77777777" w:rsidR="00FB3963" w:rsidRPr="00657B3A" w:rsidRDefault="009A0CBD" w:rsidP="00C05A21">
            <w:pPr>
              <w:pStyle w:val="ListParagraph"/>
              <w:rPr>
                <w:rFonts w:ascii="Times New Roman" w:hAnsi="Times New Roman" w:cs="Times New Roman"/>
              </w:rPr>
            </w:pPr>
            <w:r w:rsidRPr="00657B3A">
              <w:rPr>
                <w:rFonts w:ascii="Times New Roman" w:hAnsi="Times New Roman" w:cs="Times New Roman"/>
              </w:rPr>
              <w:lastRenderedPageBreak/>
              <w:t>our campus, our people, and our work</w:t>
            </w:r>
          </w:p>
        </w:tc>
        <w:tc>
          <w:tcPr>
            <w:tcW w:w="6300" w:type="dxa"/>
          </w:tcPr>
          <w:p w14:paraId="5BC68076" w14:textId="77777777" w:rsidR="00E0297F" w:rsidRPr="0003551B" w:rsidRDefault="00BD00D0" w:rsidP="00C05A21">
            <w:pPr>
              <w:pStyle w:val="Bulletcolumn"/>
              <w:rPr>
                <w:rFonts w:ascii="Times New Roman" w:hAnsi="Times New Roman" w:cs="Times New Roman"/>
              </w:rPr>
            </w:pPr>
            <w:r w:rsidRPr="0003551B">
              <w:rPr>
                <w:rFonts w:ascii="Times New Roman" w:hAnsi="Times New Roman" w:cs="Times New Roman"/>
              </w:rPr>
              <w:t>Examples of activities and/or programs that foster institutional pride.</w:t>
            </w:r>
          </w:p>
        </w:tc>
      </w:tr>
    </w:tbl>
    <w:p w14:paraId="18F2179E" w14:textId="4632FAF7" w:rsidR="00FB0554" w:rsidRPr="00F40CDE" w:rsidRDefault="00693002" w:rsidP="00787B4E">
      <w:pPr>
        <w:pStyle w:val="Heading2"/>
        <w:numPr>
          <w:ilvl w:val="0"/>
          <w:numId w:val="48"/>
        </w:numPr>
        <w:rPr>
          <w:rStyle w:val="Heading2Char"/>
          <w:b/>
          <w:sz w:val="28"/>
        </w:rPr>
      </w:pPr>
      <w:bookmarkStart w:id="45" w:name="_Toc335918555"/>
      <w:bookmarkStart w:id="46" w:name="_Toc335918772"/>
      <w:bookmarkStart w:id="47" w:name="_Toc335918868"/>
      <w:r w:rsidRPr="00F40CDE">
        <w:rPr>
          <w:rFonts w:eastAsiaTheme="minorHAnsi"/>
        </w:rPr>
        <w:t>Recruit enrich, and graduate undergraduate students who are prepared to enter the global community as lifelong learners and authentic leaders</w:t>
      </w:r>
      <w:r w:rsidR="00F64B33" w:rsidRPr="00F40CDE">
        <w:rPr>
          <w:rStyle w:val="Heading2Char"/>
          <w:b/>
          <w:sz w:val="28"/>
        </w:rPr>
        <w:t>.</w:t>
      </w:r>
      <w:bookmarkEnd w:id="45"/>
      <w:bookmarkEnd w:id="46"/>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6289"/>
      </w:tblGrid>
      <w:tr w:rsidR="00836FD2" w:rsidRPr="00657B3A" w14:paraId="0FF304A3" w14:textId="77777777" w:rsidTr="00E25ACB">
        <w:tc>
          <w:tcPr>
            <w:tcW w:w="4518" w:type="dxa"/>
          </w:tcPr>
          <w:p w14:paraId="1A80CE76" w14:textId="77777777" w:rsidR="00836FD2" w:rsidRPr="00657B3A" w:rsidRDefault="00836FD2" w:rsidP="00494190">
            <w:pPr>
              <w:pStyle w:val="ListParagraph"/>
              <w:numPr>
                <w:ilvl w:val="0"/>
                <w:numId w:val="8"/>
              </w:numPr>
              <w:rPr>
                <w:rFonts w:ascii="Times New Roman" w:hAnsi="Times New Roman" w:cs="Times New Roman"/>
              </w:rPr>
            </w:pPr>
            <w:r w:rsidRPr="00657B3A">
              <w:rPr>
                <w:rFonts w:ascii="Times New Roman" w:hAnsi="Times New Roman" w:cs="Times New Roman"/>
              </w:rPr>
              <w:t>Overview</w:t>
            </w:r>
          </w:p>
        </w:tc>
        <w:tc>
          <w:tcPr>
            <w:tcW w:w="6300" w:type="dxa"/>
          </w:tcPr>
          <w:p w14:paraId="5A7D31F9" w14:textId="77777777" w:rsidR="00511A09" w:rsidRPr="00657B3A" w:rsidRDefault="00836FD2" w:rsidP="00C05A21">
            <w:pPr>
              <w:pStyle w:val="Bulletcolumn"/>
              <w:rPr>
                <w:rFonts w:ascii="Times New Roman" w:hAnsi="Times New Roman" w:cs="Times New Roman"/>
              </w:rPr>
            </w:pPr>
            <w:r w:rsidRPr="00657B3A">
              <w:rPr>
                <w:rFonts w:ascii="Times New Roman" w:hAnsi="Times New Roman" w:cs="Times New Roman"/>
              </w:rPr>
              <w:t xml:space="preserve">Provide a brief summary of undergraduate majors and/or minors offered by the </w:t>
            </w:r>
            <w:r w:rsidR="002A1A1D" w:rsidRPr="00657B3A">
              <w:rPr>
                <w:rFonts w:ascii="Times New Roman" w:hAnsi="Times New Roman" w:cs="Times New Roman"/>
              </w:rPr>
              <w:t>program</w:t>
            </w:r>
            <w:r w:rsidRPr="00657B3A">
              <w:rPr>
                <w:rFonts w:ascii="Times New Roman" w:hAnsi="Times New Roman" w:cs="Times New Roman"/>
              </w:rPr>
              <w:t xml:space="preserve"> including a brief historical narrative of any major changes since the last program review.</w:t>
            </w:r>
          </w:p>
        </w:tc>
      </w:tr>
      <w:tr w:rsidR="000E5060" w:rsidRPr="00657B3A" w14:paraId="35EFA59A" w14:textId="77777777" w:rsidTr="00E25ACB">
        <w:tc>
          <w:tcPr>
            <w:tcW w:w="4518" w:type="dxa"/>
          </w:tcPr>
          <w:p w14:paraId="79059942"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Curriculum</w:t>
            </w:r>
          </w:p>
        </w:tc>
        <w:tc>
          <w:tcPr>
            <w:tcW w:w="6300" w:type="dxa"/>
          </w:tcPr>
          <w:p w14:paraId="66D57415" w14:textId="77777777" w:rsidR="000E5060" w:rsidRPr="00657B3A" w:rsidRDefault="000E5060" w:rsidP="00C05A21">
            <w:pPr>
              <w:pStyle w:val="Bulletcolumn"/>
              <w:rPr>
                <w:rFonts w:ascii="Times New Roman" w:hAnsi="Times New Roman" w:cs="Times New Roman"/>
              </w:rPr>
            </w:pPr>
            <w:r w:rsidRPr="00657B3A">
              <w:rPr>
                <w:rFonts w:ascii="Times New Roman" w:hAnsi="Times New Roman" w:cs="Times New Roman"/>
              </w:rPr>
              <w:t>Provide a narrative summary to help reviewers understand undergraduate coursework offered by unit.</w:t>
            </w:r>
          </w:p>
          <w:p w14:paraId="25D33441" w14:textId="77777777" w:rsidR="00614080" w:rsidRPr="00657B3A" w:rsidRDefault="00614080" w:rsidP="00C05A21">
            <w:pPr>
              <w:pStyle w:val="Bulletcolumn"/>
              <w:rPr>
                <w:rFonts w:ascii="Times New Roman" w:hAnsi="Times New Roman" w:cs="Times New Roman"/>
              </w:rPr>
            </w:pPr>
            <w:r w:rsidRPr="00657B3A">
              <w:rPr>
                <w:rFonts w:ascii="Times New Roman" w:hAnsi="Times New Roman" w:cs="Times New Roman"/>
              </w:rPr>
              <w:t>Describe any contributions the unit makes to the undergraduate general education program.</w:t>
            </w:r>
          </w:p>
          <w:p w14:paraId="3288674C" w14:textId="77777777" w:rsidR="00511A09" w:rsidRPr="00657B3A" w:rsidRDefault="002018CB" w:rsidP="003F3C28">
            <w:pPr>
              <w:pStyle w:val="Bulletcolumn"/>
              <w:rPr>
                <w:rFonts w:ascii="Times New Roman" w:hAnsi="Times New Roman" w:cs="Times New Roman"/>
              </w:rPr>
            </w:pPr>
            <w:r w:rsidRPr="00657B3A">
              <w:rPr>
                <w:rFonts w:ascii="Times New Roman" w:hAnsi="Times New Roman" w:cs="Times New Roman"/>
              </w:rPr>
              <w:t xml:space="preserve">Data </w:t>
            </w:r>
            <w:r w:rsidR="000E5060" w:rsidRPr="00657B3A">
              <w:rPr>
                <w:rFonts w:ascii="Times New Roman" w:hAnsi="Times New Roman" w:cs="Times New Roman"/>
              </w:rPr>
              <w:t xml:space="preserve">supplied by </w:t>
            </w:r>
            <w:r w:rsidR="003F3C28">
              <w:rPr>
                <w:rFonts w:ascii="Times New Roman" w:hAnsi="Times New Roman" w:cs="Times New Roman"/>
              </w:rPr>
              <w:t>the Office of Institutional Research and Assessment</w:t>
            </w:r>
            <w:r w:rsidR="000E5060" w:rsidRPr="00657B3A">
              <w:rPr>
                <w:rFonts w:ascii="Times New Roman" w:hAnsi="Times New Roman" w:cs="Times New Roman"/>
              </w:rPr>
              <w:t xml:space="preserve"> will summarize enrollments in undergraduate courses since the last review.</w:t>
            </w:r>
            <w:r w:rsidR="007D2168">
              <w:rPr>
                <w:rFonts w:ascii="Times New Roman" w:hAnsi="Times New Roman" w:cs="Times New Roman"/>
              </w:rPr>
              <w:t xml:space="preserve">  Provide commentary and context as appropriate.</w:t>
            </w:r>
          </w:p>
        </w:tc>
      </w:tr>
      <w:tr w:rsidR="000E5060" w:rsidRPr="00657B3A" w14:paraId="29C32190" w14:textId="77777777" w:rsidTr="00E25ACB">
        <w:tc>
          <w:tcPr>
            <w:tcW w:w="4518" w:type="dxa"/>
          </w:tcPr>
          <w:p w14:paraId="45B0DA5D"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Recruitment</w:t>
            </w:r>
          </w:p>
        </w:tc>
        <w:tc>
          <w:tcPr>
            <w:tcW w:w="6300" w:type="dxa"/>
          </w:tcPr>
          <w:p w14:paraId="2CB5FE53" w14:textId="77777777" w:rsidR="000E5060" w:rsidRPr="00657B3A" w:rsidRDefault="000E5060" w:rsidP="00C05A21">
            <w:pPr>
              <w:pStyle w:val="Bulletcolumn"/>
              <w:rPr>
                <w:rFonts w:ascii="Times New Roman" w:hAnsi="Times New Roman" w:cs="Times New Roman"/>
              </w:rPr>
            </w:pPr>
            <w:r w:rsidRPr="00657B3A">
              <w:rPr>
                <w:rFonts w:ascii="Times New Roman" w:hAnsi="Times New Roman" w:cs="Times New Roman"/>
              </w:rPr>
              <w:t>Describe any efforts the program makes to recruit undergraduate students</w:t>
            </w:r>
            <w:r w:rsidR="002018CB" w:rsidRPr="00657B3A">
              <w:rPr>
                <w:rFonts w:ascii="Times New Roman" w:hAnsi="Times New Roman" w:cs="Times New Roman"/>
              </w:rPr>
              <w:t>.</w:t>
            </w:r>
          </w:p>
          <w:p w14:paraId="5CEA7624" w14:textId="77777777" w:rsidR="00511A09" w:rsidRPr="00657B3A" w:rsidRDefault="000E5060" w:rsidP="00C05A21">
            <w:pPr>
              <w:pStyle w:val="Bulletcolumn"/>
              <w:rPr>
                <w:rFonts w:ascii="Times New Roman" w:hAnsi="Times New Roman" w:cs="Times New Roman"/>
              </w:rPr>
            </w:pPr>
            <w:r w:rsidRPr="00657B3A">
              <w:rPr>
                <w:rFonts w:ascii="Times New Roman" w:hAnsi="Times New Roman" w:cs="Times New Roman"/>
              </w:rPr>
              <w:t xml:space="preserve">Include, if relevant, information on scholarships for </w:t>
            </w:r>
            <w:r w:rsidR="00D9715A" w:rsidRPr="00657B3A">
              <w:rPr>
                <w:rFonts w:ascii="Times New Roman" w:hAnsi="Times New Roman" w:cs="Times New Roman"/>
              </w:rPr>
              <w:t>recruitment/</w:t>
            </w:r>
            <w:r w:rsidRPr="00657B3A">
              <w:rPr>
                <w:rFonts w:ascii="Times New Roman" w:hAnsi="Times New Roman" w:cs="Times New Roman"/>
              </w:rPr>
              <w:t>retention of undergraduate students.</w:t>
            </w:r>
          </w:p>
        </w:tc>
      </w:tr>
      <w:tr w:rsidR="000E5060" w:rsidRPr="00657B3A" w14:paraId="6F15A06E" w14:textId="77777777" w:rsidTr="00E25ACB">
        <w:tc>
          <w:tcPr>
            <w:tcW w:w="4518" w:type="dxa"/>
          </w:tcPr>
          <w:p w14:paraId="3DEB6D06" w14:textId="77777777" w:rsidR="000E5060" w:rsidRPr="00657B3A" w:rsidRDefault="00021CA6" w:rsidP="00C05A21">
            <w:pPr>
              <w:pStyle w:val="ListParagraph"/>
              <w:rPr>
                <w:rFonts w:ascii="Times New Roman" w:hAnsi="Times New Roman" w:cs="Times New Roman"/>
              </w:rPr>
            </w:pPr>
            <w:r w:rsidRPr="00657B3A">
              <w:rPr>
                <w:rFonts w:ascii="Times New Roman" w:hAnsi="Times New Roman" w:cs="Times New Roman"/>
              </w:rPr>
              <w:t>Student P</w:t>
            </w:r>
            <w:r w:rsidR="000E5060" w:rsidRPr="00657B3A">
              <w:rPr>
                <w:rFonts w:ascii="Times New Roman" w:hAnsi="Times New Roman" w:cs="Times New Roman"/>
              </w:rPr>
              <w:t>rofile</w:t>
            </w:r>
          </w:p>
        </w:tc>
        <w:tc>
          <w:tcPr>
            <w:tcW w:w="6300" w:type="dxa"/>
          </w:tcPr>
          <w:p w14:paraId="0BC2659C" w14:textId="77777777" w:rsidR="000E5060" w:rsidRPr="00657B3A" w:rsidRDefault="002018CB" w:rsidP="00C05A21">
            <w:pPr>
              <w:pStyle w:val="Bulletcolumn"/>
              <w:rPr>
                <w:rFonts w:ascii="Times New Roman" w:hAnsi="Times New Roman" w:cs="Times New Roman"/>
              </w:rPr>
            </w:pPr>
            <w:r w:rsidRPr="00657B3A">
              <w:rPr>
                <w:rFonts w:ascii="Times New Roman" w:hAnsi="Times New Roman" w:cs="Times New Roman"/>
              </w:rPr>
              <w:t xml:space="preserve">Data </w:t>
            </w:r>
            <w:r w:rsidR="000E5060" w:rsidRPr="00657B3A">
              <w:rPr>
                <w:rFonts w:ascii="Times New Roman" w:hAnsi="Times New Roman" w:cs="Times New Roman"/>
              </w:rPr>
              <w:t xml:space="preserve">supplied by </w:t>
            </w:r>
            <w:r w:rsidR="00227065">
              <w:rPr>
                <w:rFonts w:ascii="Times New Roman" w:hAnsi="Times New Roman" w:cs="Times New Roman"/>
              </w:rPr>
              <w:t>the Office of Institutional Research and Assessment</w:t>
            </w:r>
            <w:r w:rsidR="00D9715A" w:rsidRPr="00657B3A">
              <w:rPr>
                <w:rFonts w:ascii="Times New Roman" w:hAnsi="Times New Roman" w:cs="Times New Roman"/>
              </w:rPr>
              <w:t xml:space="preserve"> </w:t>
            </w:r>
            <w:r w:rsidR="000E5060" w:rsidRPr="00657B3A">
              <w:rPr>
                <w:rFonts w:ascii="Times New Roman" w:hAnsi="Times New Roman" w:cs="Times New Roman"/>
              </w:rPr>
              <w:t>will summarize numbers of majors and minors in the program as well as graduates for all years since the last review. It will also provide gender and racial profiles.</w:t>
            </w:r>
            <w:r w:rsidR="007D2168">
              <w:rPr>
                <w:rFonts w:ascii="Times New Roman" w:hAnsi="Times New Roman" w:cs="Times New Roman"/>
              </w:rPr>
              <w:t xml:space="preserve"> Provide commentary and context as appropriate.</w:t>
            </w:r>
          </w:p>
          <w:p w14:paraId="3BC0D0C3" w14:textId="77777777" w:rsidR="00511A09" w:rsidRPr="00657B3A" w:rsidRDefault="00AC7BBC" w:rsidP="00C05A21">
            <w:pPr>
              <w:pStyle w:val="Bulletcolumn"/>
              <w:rPr>
                <w:rFonts w:ascii="Times New Roman" w:hAnsi="Times New Roman" w:cs="Times New Roman"/>
              </w:rPr>
            </w:pPr>
            <w:r w:rsidRPr="00657B3A">
              <w:rPr>
                <w:rFonts w:ascii="Times New Roman" w:hAnsi="Times New Roman" w:cs="Times New Roman"/>
              </w:rPr>
              <w:t>Academic unit</w:t>
            </w:r>
            <w:r w:rsidR="000E5060" w:rsidRPr="00657B3A">
              <w:rPr>
                <w:rFonts w:ascii="Times New Roman" w:hAnsi="Times New Roman" w:cs="Times New Roman"/>
              </w:rPr>
              <w:t xml:space="preserve"> may also provide a narrative summary, if desired, about any notable changes in the student profile since the last review.</w:t>
            </w:r>
          </w:p>
        </w:tc>
      </w:tr>
      <w:tr w:rsidR="000E5060" w:rsidRPr="00657B3A" w14:paraId="3B58E3AF" w14:textId="77777777" w:rsidTr="00E25ACB">
        <w:tc>
          <w:tcPr>
            <w:tcW w:w="4518" w:type="dxa"/>
          </w:tcPr>
          <w:p w14:paraId="2BB882C4"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Advising</w:t>
            </w:r>
          </w:p>
        </w:tc>
        <w:tc>
          <w:tcPr>
            <w:tcW w:w="6300" w:type="dxa"/>
          </w:tcPr>
          <w:p w14:paraId="607D54C5" w14:textId="77777777" w:rsidR="000E5060" w:rsidRPr="00657B3A" w:rsidRDefault="000E5060" w:rsidP="00C05A21">
            <w:pPr>
              <w:pStyle w:val="Bulletcolumn"/>
              <w:rPr>
                <w:rFonts w:ascii="Times New Roman" w:hAnsi="Times New Roman" w:cs="Times New Roman"/>
              </w:rPr>
            </w:pPr>
            <w:r w:rsidRPr="00657B3A">
              <w:rPr>
                <w:rFonts w:ascii="Times New Roman" w:hAnsi="Times New Roman" w:cs="Times New Roman"/>
              </w:rPr>
              <w:t>Describe the nature of undergraduate student advising including any advances in advising personnel, policies, and/or practices since the last program review</w:t>
            </w:r>
            <w:r w:rsidR="00511A09" w:rsidRPr="00657B3A">
              <w:rPr>
                <w:rFonts w:ascii="Times New Roman" w:hAnsi="Times New Roman" w:cs="Times New Roman"/>
              </w:rPr>
              <w:t>.</w:t>
            </w:r>
          </w:p>
          <w:p w14:paraId="4329F2EA" w14:textId="77777777" w:rsidR="00511A09" w:rsidRPr="00657B3A" w:rsidRDefault="000E5060" w:rsidP="00C05A21">
            <w:pPr>
              <w:pStyle w:val="Bulletcolumn"/>
              <w:rPr>
                <w:rFonts w:ascii="Times New Roman" w:hAnsi="Times New Roman" w:cs="Times New Roman"/>
              </w:rPr>
            </w:pPr>
            <w:r w:rsidRPr="00657B3A">
              <w:rPr>
                <w:rFonts w:ascii="Times New Roman" w:hAnsi="Times New Roman" w:cs="Times New Roman"/>
              </w:rPr>
              <w:t>Describe innovations and efforts to improve advising</w:t>
            </w:r>
            <w:r w:rsidR="002018CB" w:rsidRPr="00657B3A">
              <w:rPr>
                <w:rFonts w:ascii="Times New Roman" w:hAnsi="Times New Roman" w:cs="Times New Roman"/>
              </w:rPr>
              <w:t>.</w:t>
            </w:r>
          </w:p>
        </w:tc>
      </w:tr>
      <w:tr w:rsidR="000E5060" w:rsidRPr="00657B3A" w14:paraId="4E7E1D60" w14:textId="77777777" w:rsidTr="00E25ACB">
        <w:tc>
          <w:tcPr>
            <w:tcW w:w="4518" w:type="dxa"/>
          </w:tcPr>
          <w:p w14:paraId="5C2380E5"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Teaching</w:t>
            </w:r>
          </w:p>
        </w:tc>
        <w:tc>
          <w:tcPr>
            <w:tcW w:w="6300" w:type="dxa"/>
          </w:tcPr>
          <w:p w14:paraId="5914C69A" w14:textId="77777777" w:rsidR="000E5060" w:rsidRPr="00657B3A" w:rsidRDefault="000E5060" w:rsidP="00C05A21">
            <w:pPr>
              <w:pStyle w:val="Bulletcolumn"/>
              <w:rPr>
                <w:rFonts w:ascii="Times New Roman" w:hAnsi="Times New Roman" w:cs="Times New Roman"/>
              </w:rPr>
            </w:pPr>
            <w:r w:rsidRPr="00657B3A">
              <w:rPr>
                <w:rFonts w:ascii="Times New Roman" w:hAnsi="Times New Roman" w:cs="Times New Roman"/>
              </w:rPr>
              <w:t xml:space="preserve">Describe </w:t>
            </w:r>
            <w:r w:rsidR="00D9715A" w:rsidRPr="00657B3A">
              <w:rPr>
                <w:rFonts w:ascii="Times New Roman" w:hAnsi="Times New Roman" w:cs="Times New Roman"/>
              </w:rPr>
              <w:t>innovations</w:t>
            </w:r>
            <w:r w:rsidR="00132E1A" w:rsidRPr="00657B3A">
              <w:rPr>
                <w:rFonts w:ascii="Times New Roman" w:hAnsi="Times New Roman" w:cs="Times New Roman"/>
              </w:rPr>
              <w:t xml:space="preserve"> and success strategies</w:t>
            </w:r>
            <w:r w:rsidR="00D9715A" w:rsidRPr="00657B3A">
              <w:rPr>
                <w:rFonts w:ascii="Times New Roman" w:hAnsi="Times New Roman" w:cs="Times New Roman"/>
              </w:rPr>
              <w:t xml:space="preserve"> in teaching</w:t>
            </w:r>
            <w:r w:rsidRPr="00657B3A">
              <w:rPr>
                <w:rFonts w:ascii="Times New Roman" w:hAnsi="Times New Roman" w:cs="Times New Roman"/>
              </w:rPr>
              <w:t xml:space="preserve"> for undergraduate courses</w:t>
            </w:r>
            <w:r w:rsidR="00D9715A" w:rsidRPr="00657B3A">
              <w:rPr>
                <w:rFonts w:ascii="Times New Roman" w:hAnsi="Times New Roman" w:cs="Times New Roman"/>
              </w:rPr>
              <w:t>.</w:t>
            </w:r>
          </w:p>
          <w:p w14:paraId="0D13F3FD" w14:textId="77777777" w:rsidR="00E02FA0" w:rsidRPr="00657B3A" w:rsidRDefault="00E02FA0" w:rsidP="00C05A21">
            <w:pPr>
              <w:pStyle w:val="Bulletcolumn"/>
              <w:rPr>
                <w:rFonts w:ascii="Times New Roman" w:hAnsi="Times New Roman" w:cs="Times New Roman"/>
              </w:rPr>
            </w:pPr>
            <w:r w:rsidRPr="00657B3A">
              <w:rPr>
                <w:rFonts w:ascii="Times New Roman" w:hAnsi="Times New Roman" w:cs="Times New Roman"/>
              </w:rPr>
              <w:t>Describe ways in which teaching engages students with the community (e.g., service learning, internships, co-op, etc.)</w:t>
            </w:r>
            <w:r w:rsidR="00C84EEF" w:rsidRPr="00657B3A">
              <w:rPr>
                <w:rFonts w:ascii="Times New Roman" w:hAnsi="Times New Roman" w:cs="Times New Roman"/>
              </w:rPr>
              <w:t>.</w:t>
            </w:r>
          </w:p>
          <w:p w14:paraId="5183F5EB" w14:textId="77777777" w:rsidR="00511A09" w:rsidRPr="00657B3A" w:rsidRDefault="000E5060" w:rsidP="00C05A21">
            <w:pPr>
              <w:pStyle w:val="Bulletcolumn"/>
              <w:rPr>
                <w:rFonts w:ascii="Times New Roman" w:hAnsi="Times New Roman" w:cs="Times New Roman"/>
              </w:rPr>
            </w:pPr>
            <w:r w:rsidRPr="00657B3A">
              <w:rPr>
                <w:rFonts w:ascii="Times New Roman" w:hAnsi="Times New Roman" w:cs="Times New Roman"/>
              </w:rPr>
              <w:t>Describe tools used to assess undergraduate teaching</w:t>
            </w:r>
            <w:r w:rsidR="00C84EEF" w:rsidRPr="00657B3A">
              <w:rPr>
                <w:rFonts w:ascii="Times New Roman" w:hAnsi="Times New Roman" w:cs="Times New Roman"/>
              </w:rPr>
              <w:t>.</w:t>
            </w:r>
          </w:p>
        </w:tc>
      </w:tr>
      <w:tr w:rsidR="000E5060" w:rsidRPr="00657B3A" w14:paraId="57AB6A0E" w14:textId="77777777" w:rsidTr="00E25ACB">
        <w:tc>
          <w:tcPr>
            <w:tcW w:w="4518" w:type="dxa"/>
          </w:tcPr>
          <w:p w14:paraId="5739C005" w14:textId="77777777" w:rsidR="000E5060" w:rsidRPr="00657B3A" w:rsidRDefault="00E02FA0" w:rsidP="00C05A21">
            <w:pPr>
              <w:pStyle w:val="ListParagraph"/>
              <w:rPr>
                <w:rFonts w:ascii="Times New Roman" w:hAnsi="Times New Roman" w:cs="Times New Roman"/>
              </w:rPr>
            </w:pPr>
            <w:r w:rsidRPr="00657B3A">
              <w:rPr>
                <w:rFonts w:ascii="Times New Roman" w:hAnsi="Times New Roman" w:cs="Times New Roman"/>
              </w:rPr>
              <w:t>Scholarship</w:t>
            </w:r>
          </w:p>
        </w:tc>
        <w:tc>
          <w:tcPr>
            <w:tcW w:w="6300" w:type="dxa"/>
          </w:tcPr>
          <w:p w14:paraId="5D8858FB" w14:textId="77777777" w:rsidR="00E02FA0" w:rsidRPr="00657B3A" w:rsidRDefault="000E5060" w:rsidP="00C05A21">
            <w:pPr>
              <w:pStyle w:val="Bulletcolumn"/>
              <w:rPr>
                <w:rFonts w:ascii="Times New Roman" w:hAnsi="Times New Roman" w:cs="Times New Roman"/>
              </w:rPr>
            </w:pPr>
            <w:r w:rsidRPr="00657B3A">
              <w:rPr>
                <w:rFonts w:ascii="Times New Roman" w:hAnsi="Times New Roman" w:cs="Times New Roman"/>
              </w:rPr>
              <w:t>Provide a brief overview of how unit involves undergraduate students in</w:t>
            </w:r>
            <w:r w:rsidR="00E02FA0" w:rsidRPr="00657B3A">
              <w:rPr>
                <w:rFonts w:ascii="Times New Roman" w:hAnsi="Times New Roman" w:cs="Times New Roman"/>
              </w:rPr>
              <w:t xml:space="preserve"> </w:t>
            </w:r>
            <w:r w:rsidR="001A3727" w:rsidRPr="00657B3A">
              <w:rPr>
                <w:rFonts w:ascii="Times New Roman" w:hAnsi="Times New Roman" w:cs="Times New Roman"/>
              </w:rPr>
              <w:t>scholarship</w:t>
            </w:r>
            <w:r w:rsidR="00E02FA0" w:rsidRPr="00657B3A">
              <w:rPr>
                <w:rFonts w:ascii="Times New Roman" w:hAnsi="Times New Roman" w:cs="Times New Roman"/>
              </w:rPr>
              <w:t xml:space="preserve">. </w:t>
            </w:r>
          </w:p>
          <w:p w14:paraId="52CA74DE" w14:textId="77777777" w:rsidR="000E5060" w:rsidRPr="00657B3A" w:rsidRDefault="00E02FA0" w:rsidP="00C05A21">
            <w:pPr>
              <w:pStyle w:val="Bulletcolumn"/>
              <w:rPr>
                <w:rFonts w:ascii="Times New Roman" w:hAnsi="Times New Roman" w:cs="Times New Roman"/>
              </w:rPr>
            </w:pPr>
            <w:r w:rsidRPr="00657B3A">
              <w:rPr>
                <w:rFonts w:ascii="Times New Roman" w:hAnsi="Times New Roman" w:cs="Times New Roman"/>
              </w:rPr>
              <w:t xml:space="preserve">Describe ways in which scholarship engages students with the community (e.g., community-based research, </w:t>
            </w:r>
            <w:r w:rsidR="009D2F3A" w:rsidRPr="00657B3A">
              <w:rPr>
                <w:rFonts w:ascii="Times New Roman" w:hAnsi="Times New Roman" w:cs="Times New Roman"/>
              </w:rPr>
              <w:t>basic research that is applied to needs of underserved groups, performances that are accessible to underserved groups, etc.)</w:t>
            </w:r>
            <w:r w:rsidR="00F64B33">
              <w:rPr>
                <w:rFonts w:ascii="Times New Roman" w:hAnsi="Times New Roman" w:cs="Times New Roman"/>
              </w:rPr>
              <w:t>.</w:t>
            </w:r>
          </w:p>
          <w:p w14:paraId="3BF240C4" w14:textId="77777777" w:rsidR="00511A09" w:rsidRPr="00657B3A" w:rsidRDefault="000E5060" w:rsidP="007D2168">
            <w:pPr>
              <w:pStyle w:val="Bulletcolumn"/>
              <w:rPr>
                <w:rFonts w:ascii="Times New Roman" w:hAnsi="Times New Roman" w:cs="Times New Roman"/>
              </w:rPr>
            </w:pPr>
            <w:r w:rsidRPr="00657B3A">
              <w:rPr>
                <w:rFonts w:ascii="Times New Roman" w:hAnsi="Times New Roman" w:cs="Times New Roman"/>
              </w:rPr>
              <w:t xml:space="preserve">Provide data on key undergraduate student activities in </w:t>
            </w:r>
            <w:r w:rsidR="009D2F3A" w:rsidRPr="00657B3A">
              <w:rPr>
                <w:rFonts w:ascii="Times New Roman" w:hAnsi="Times New Roman" w:cs="Times New Roman"/>
              </w:rPr>
              <w:t>scholarship</w:t>
            </w:r>
            <w:r w:rsidRPr="00657B3A">
              <w:rPr>
                <w:rFonts w:ascii="Times New Roman" w:hAnsi="Times New Roman" w:cs="Times New Roman"/>
              </w:rPr>
              <w:t xml:space="preserve">. </w:t>
            </w:r>
          </w:p>
        </w:tc>
      </w:tr>
      <w:tr w:rsidR="000E5060" w:rsidRPr="00657B3A" w14:paraId="37898843" w14:textId="77777777" w:rsidTr="00E25ACB">
        <w:tc>
          <w:tcPr>
            <w:tcW w:w="4518" w:type="dxa"/>
          </w:tcPr>
          <w:p w14:paraId="66108688"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Enrichment</w:t>
            </w:r>
          </w:p>
        </w:tc>
        <w:tc>
          <w:tcPr>
            <w:tcW w:w="6300" w:type="dxa"/>
          </w:tcPr>
          <w:p w14:paraId="2305FB61" w14:textId="77777777" w:rsidR="007D4AC5" w:rsidRPr="00657B3A" w:rsidRDefault="000E5060" w:rsidP="00074583">
            <w:pPr>
              <w:pStyle w:val="Bulletcolumn"/>
              <w:rPr>
                <w:rFonts w:ascii="Times New Roman" w:hAnsi="Times New Roman" w:cs="Times New Roman"/>
              </w:rPr>
            </w:pPr>
            <w:r w:rsidRPr="00657B3A">
              <w:rPr>
                <w:rFonts w:ascii="Times New Roman" w:hAnsi="Times New Roman" w:cs="Times New Roman"/>
              </w:rPr>
              <w:t>Provide a narrative summary of enrichment opportunities that the program provides for undergraduate students (e.g., special events, lecture series, visiting faculty</w:t>
            </w:r>
            <w:r w:rsidR="00CC076A">
              <w:rPr>
                <w:rFonts w:ascii="Times New Roman" w:hAnsi="Times New Roman" w:cs="Times New Roman"/>
              </w:rPr>
              <w:t>, etc.</w:t>
            </w:r>
            <w:r w:rsidR="00074583">
              <w:rPr>
                <w:rFonts w:ascii="Times New Roman" w:hAnsi="Times New Roman" w:cs="Times New Roman"/>
              </w:rPr>
              <w:t>).</w:t>
            </w:r>
            <w:r w:rsidR="00074583" w:rsidRPr="00657B3A">
              <w:rPr>
                <w:rFonts w:ascii="Times New Roman" w:hAnsi="Times New Roman" w:cs="Times New Roman"/>
              </w:rPr>
              <w:t xml:space="preserve"> </w:t>
            </w:r>
          </w:p>
        </w:tc>
      </w:tr>
      <w:tr w:rsidR="000E5060" w:rsidRPr="00657B3A" w14:paraId="204584A6" w14:textId="77777777" w:rsidTr="00E25ACB">
        <w:tc>
          <w:tcPr>
            <w:tcW w:w="4518" w:type="dxa"/>
          </w:tcPr>
          <w:p w14:paraId="323D4BE1" w14:textId="77777777" w:rsidR="000E5060" w:rsidRPr="00657B3A" w:rsidRDefault="000E5060" w:rsidP="00C05A21">
            <w:pPr>
              <w:pStyle w:val="ListParagraph"/>
              <w:rPr>
                <w:rFonts w:ascii="Times New Roman" w:hAnsi="Times New Roman" w:cs="Times New Roman"/>
              </w:rPr>
            </w:pPr>
            <w:r w:rsidRPr="00657B3A">
              <w:rPr>
                <w:rFonts w:ascii="Times New Roman" w:hAnsi="Times New Roman" w:cs="Times New Roman"/>
              </w:rPr>
              <w:t>Student success</w:t>
            </w:r>
          </w:p>
        </w:tc>
        <w:tc>
          <w:tcPr>
            <w:tcW w:w="6300" w:type="dxa"/>
          </w:tcPr>
          <w:p w14:paraId="7494D2E6" w14:textId="77777777" w:rsidR="000E5060" w:rsidRPr="00657B3A" w:rsidRDefault="000E5060" w:rsidP="00C05A21">
            <w:pPr>
              <w:pStyle w:val="Bulletcolumn"/>
              <w:rPr>
                <w:rFonts w:ascii="Times New Roman" w:hAnsi="Times New Roman" w:cs="Times New Roman"/>
              </w:rPr>
            </w:pPr>
            <w:r w:rsidRPr="00657B3A">
              <w:rPr>
                <w:rFonts w:ascii="Times New Roman" w:hAnsi="Times New Roman" w:cs="Times New Roman"/>
              </w:rPr>
              <w:t xml:space="preserve">Summarize key learner outcomes for undergraduate students and indicate which courses are designed to meet those outcomes and briefly describe assessment tools </w:t>
            </w:r>
            <w:r w:rsidR="00DD4BE7" w:rsidRPr="00657B3A">
              <w:rPr>
                <w:rFonts w:ascii="Times New Roman" w:hAnsi="Times New Roman" w:cs="Times New Roman"/>
              </w:rPr>
              <w:t>and outcomes</w:t>
            </w:r>
            <w:r w:rsidRPr="00657B3A">
              <w:rPr>
                <w:rFonts w:ascii="Times New Roman" w:hAnsi="Times New Roman" w:cs="Times New Roman"/>
              </w:rPr>
              <w:t>.</w:t>
            </w:r>
          </w:p>
          <w:p w14:paraId="0C6BAB6F" w14:textId="77777777" w:rsidR="000E5060" w:rsidRPr="00657B3A" w:rsidRDefault="00C84EEF" w:rsidP="00C05A21">
            <w:pPr>
              <w:pStyle w:val="Bulletcolumn"/>
              <w:rPr>
                <w:rFonts w:ascii="Times New Roman" w:hAnsi="Times New Roman" w:cs="Times New Roman"/>
              </w:rPr>
            </w:pPr>
            <w:r w:rsidRPr="00657B3A">
              <w:rPr>
                <w:rFonts w:ascii="Times New Roman" w:hAnsi="Times New Roman" w:cs="Times New Roman"/>
              </w:rPr>
              <w:t>Data</w:t>
            </w:r>
            <w:r w:rsidR="000E5060" w:rsidRPr="00657B3A">
              <w:rPr>
                <w:rFonts w:ascii="Times New Roman" w:hAnsi="Times New Roman" w:cs="Times New Roman"/>
              </w:rPr>
              <w:t xml:space="preserve"> supplied by </w:t>
            </w:r>
            <w:r w:rsidR="00227065">
              <w:rPr>
                <w:rFonts w:ascii="Times New Roman" w:hAnsi="Times New Roman" w:cs="Times New Roman"/>
              </w:rPr>
              <w:t>the Office of Institutional Research and Assessment</w:t>
            </w:r>
            <w:r w:rsidR="000E5060" w:rsidRPr="00657B3A">
              <w:rPr>
                <w:rFonts w:ascii="Times New Roman" w:hAnsi="Times New Roman" w:cs="Times New Roman"/>
              </w:rPr>
              <w:t xml:space="preserve">, will summarize results of major field testing and </w:t>
            </w:r>
            <w:r w:rsidR="000E5060" w:rsidRPr="00657B3A">
              <w:rPr>
                <w:rFonts w:ascii="Times New Roman" w:hAnsi="Times New Roman" w:cs="Times New Roman"/>
              </w:rPr>
              <w:lastRenderedPageBreak/>
              <w:t>general education testing for the program</w:t>
            </w:r>
            <w:r w:rsidR="00BD7FD3" w:rsidRPr="00657B3A">
              <w:rPr>
                <w:rFonts w:ascii="Times New Roman" w:hAnsi="Times New Roman" w:cs="Times New Roman"/>
              </w:rPr>
              <w:t>.</w:t>
            </w:r>
            <w:r w:rsidR="007D2168">
              <w:rPr>
                <w:rFonts w:ascii="Times New Roman" w:hAnsi="Times New Roman" w:cs="Times New Roman"/>
              </w:rPr>
              <w:t xml:space="preserve"> Provide commentary and context as appropriate.</w:t>
            </w:r>
          </w:p>
          <w:p w14:paraId="199C67C4" w14:textId="77777777" w:rsidR="00B97B29" w:rsidRPr="00657B3A" w:rsidRDefault="007D2168" w:rsidP="007D2168">
            <w:pPr>
              <w:pStyle w:val="Bulletcolumn"/>
              <w:rPr>
                <w:rFonts w:ascii="Times New Roman" w:hAnsi="Times New Roman" w:cs="Times New Roman"/>
                <w:sz w:val="20"/>
              </w:rPr>
            </w:pPr>
            <w:r>
              <w:rPr>
                <w:rFonts w:ascii="Times New Roman" w:hAnsi="Times New Roman" w:cs="Times New Roman"/>
              </w:rPr>
              <w:t xml:space="preserve">Provide information on </w:t>
            </w:r>
            <w:r w:rsidRPr="00657B3A">
              <w:rPr>
                <w:rFonts w:ascii="Times New Roman" w:hAnsi="Times New Roman" w:cs="Times New Roman"/>
              </w:rPr>
              <w:t xml:space="preserve"> </w:t>
            </w:r>
            <w:r w:rsidR="000E5060" w:rsidRPr="00657B3A">
              <w:rPr>
                <w:rFonts w:ascii="Times New Roman" w:hAnsi="Times New Roman" w:cs="Times New Roman"/>
              </w:rPr>
              <w:t>numbers of graduates placed in various jobs and/or graduate programs in the past five years.</w:t>
            </w:r>
          </w:p>
        </w:tc>
      </w:tr>
    </w:tbl>
    <w:p w14:paraId="25FEA1DB" w14:textId="0D776287" w:rsidR="00B47D5F" w:rsidRPr="00F40CDE" w:rsidRDefault="00693002" w:rsidP="00787B4E">
      <w:pPr>
        <w:pStyle w:val="Heading2"/>
        <w:numPr>
          <w:ilvl w:val="0"/>
          <w:numId w:val="48"/>
        </w:numPr>
        <w:rPr>
          <w:sz w:val="28"/>
        </w:rPr>
      </w:pPr>
      <w:bookmarkStart w:id="48" w:name="_Toc333844757"/>
      <w:bookmarkStart w:id="49" w:name="_Toc333847466"/>
      <w:bookmarkStart w:id="50" w:name="_Toc333908231"/>
      <w:bookmarkStart w:id="51" w:name="_Toc335918556"/>
      <w:bookmarkStart w:id="52" w:name="_Toc335918773"/>
      <w:bookmarkStart w:id="53" w:name="_Toc335918869"/>
      <w:r w:rsidRPr="00F40CDE">
        <w:rPr>
          <w:rFonts w:eastAsiaTheme="minorHAnsi"/>
        </w:rPr>
        <w:lastRenderedPageBreak/>
        <w:t>Strengthen graduate education through an emphasis on excellence and improvement of the graduate student experience</w:t>
      </w:r>
      <w:r w:rsidR="00B47D5F" w:rsidRPr="00F40CDE">
        <w:rPr>
          <w:sz w:val="28"/>
        </w:rPr>
        <w:t>.</w:t>
      </w:r>
      <w:bookmarkEnd w:id="48"/>
      <w:bookmarkEnd w:id="49"/>
      <w:bookmarkEnd w:id="50"/>
      <w:bookmarkEnd w:id="51"/>
      <w:bookmarkEnd w:id="52"/>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6377"/>
      </w:tblGrid>
      <w:tr w:rsidR="00B47D5F" w:rsidRPr="00657B3A" w14:paraId="33CF2912" w14:textId="77777777" w:rsidTr="00E25ACB">
        <w:tc>
          <w:tcPr>
            <w:tcW w:w="4428" w:type="dxa"/>
          </w:tcPr>
          <w:p w14:paraId="34942853" w14:textId="77777777" w:rsidR="00B47D5F" w:rsidRPr="00657B3A" w:rsidRDefault="00B47D5F" w:rsidP="00494190">
            <w:pPr>
              <w:pStyle w:val="ListParagraph"/>
              <w:numPr>
                <w:ilvl w:val="0"/>
                <w:numId w:val="9"/>
              </w:numPr>
              <w:rPr>
                <w:rFonts w:ascii="Times New Roman" w:hAnsi="Times New Roman" w:cs="Times New Roman"/>
              </w:rPr>
            </w:pPr>
            <w:r w:rsidRPr="00657B3A">
              <w:rPr>
                <w:rFonts w:ascii="Times New Roman" w:hAnsi="Times New Roman" w:cs="Times New Roman"/>
              </w:rPr>
              <w:t>Overview</w:t>
            </w:r>
          </w:p>
        </w:tc>
        <w:tc>
          <w:tcPr>
            <w:tcW w:w="6390" w:type="dxa"/>
          </w:tcPr>
          <w:p w14:paraId="32DBC2DB" w14:textId="77777777" w:rsidR="00B97B29" w:rsidRPr="00657B3A" w:rsidRDefault="00B47D5F" w:rsidP="002B5742">
            <w:pPr>
              <w:pStyle w:val="Bulletcolumn"/>
              <w:rPr>
                <w:rFonts w:ascii="Times New Roman" w:hAnsi="Times New Roman" w:cs="Times New Roman"/>
              </w:rPr>
            </w:pPr>
            <w:r w:rsidRPr="00657B3A">
              <w:rPr>
                <w:rFonts w:ascii="Times New Roman" w:hAnsi="Times New Roman" w:cs="Times New Roman"/>
              </w:rPr>
              <w:t>Provide a brief summary of graduate programs offered including a brief historical narrative of any major changes since the last program review.</w:t>
            </w:r>
          </w:p>
        </w:tc>
      </w:tr>
      <w:tr w:rsidR="00153965" w:rsidRPr="00657B3A" w14:paraId="79071A20" w14:textId="77777777" w:rsidTr="00E25ACB">
        <w:tc>
          <w:tcPr>
            <w:tcW w:w="4428" w:type="dxa"/>
          </w:tcPr>
          <w:p w14:paraId="2D676564" w14:textId="77777777" w:rsidR="00153965" w:rsidRPr="00657B3A" w:rsidRDefault="00153965" w:rsidP="002B5742">
            <w:pPr>
              <w:pStyle w:val="ListParagraph"/>
              <w:rPr>
                <w:rFonts w:ascii="Times New Roman" w:hAnsi="Times New Roman" w:cs="Times New Roman"/>
              </w:rPr>
            </w:pPr>
            <w:r w:rsidRPr="00657B3A">
              <w:rPr>
                <w:rFonts w:ascii="Times New Roman" w:hAnsi="Times New Roman" w:cs="Times New Roman"/>
              </w:rPr>
              <w:t>Curriculum</w:t>
            </w:r>
          </w:p>
        </w:tc>
        <w:tc>
          <w:tcPr>
            <w:tcW w:w="6390" w:type="dxa"/>
          </w:tcPr>
          <w:p w14:paraId="72A97C99" w14:textId="77777777" w:rsidR="00153965" w:rsidRPr="00657B3A" w:rsidRDefault="00153965" w:rsidP="002B5742">
            <w:pPr>
              <w:pStyle w:val="Bulletcolumn"/>
              <w:rPr>
                <w:rFonts w:ascii="Times New Roman" w:hAnsi="Times New Roman" w:cs="Times New Roman"/>
              </w:rPr>
            </w:pPr>
            <w:r w:rsidRPr="00657B3A">
              <w:rPr>
                <w:rFonts w:ascii="Times New Roman" w:hAnsi="Times New Roman" w:cs="Times New Roman"/>
              </w:rPr>
              <w:t>Provide a narrative summary to help reviewers understand graduate coursework offered by unit.</w:t>
            </w:r>
          </w:p>
          <w:p w14:paraId="6B1E0087" w14:textId="77777777" w:rsidR="00B97B29" w:rsidRPr="00657B3A" w:rsidRDefault="00C84EEF" w:rsidP="002B5742">
            <w:pPr>
              <w:pStyle w:val="Bulletcolumn"/>
              <w:rPr>
                <w:rFonts w:ascii="Times New Roman" w:hAnsi="Times New Roman" w:cs="Times New Roman"/>
              </w:rPr>
            </w:pPr>
            <w:r w:rsidRPr="00657B3A">
              <w:rPr>
                <w:rFonts w:ascii="Times New Roman" w:hAnsi="Times New Roman" w:cs="Times New Roman"/>
              </w:rPr>
              <w:t xml:space="preserve">Data </w:t>
            </w:r>
            <w:r w:rsidR="00153965" w:rsidRPr="00657B3A">
              <w:rPr>
                <w:rFonts w:ascii="Times New Roman" w:hAnsi="Times New Roman" w:cs="Times New Roman"/>
              </w:rPr>
              <w:t>sup</w:t>
            </w:r>
            <w:r w:rsidR="00CC076A">
              <w:rPr>
                <w:rFonts w:ascii="Times New Roman" w:hAnsi="Times New Roman" w:cs="Times New Roman"/>
              </w:rPr>
              <w:t xml:space="preserve">plied by </w:t>
            </w:r>
            <w:r w:rsidR="00227065">
              <w:rPr>
                <w:rFonts w:ascii="Times New Roman" w:hAnsi="Times New Roman" w:cs="Times New Roman"/>
              </w:rPr>
              <w:t>the Office of Institutional Research and Assessment</w:t>
            </w:r>
            <w:r w:rsidR="00227065" w:rsidRPr="00657B3A">
              <w:rPr>
                <w:rFonts w:ascii="Times New Roman" w:hAnsi="Times New Roman" w:cs="Times New Roman"/>
              </w:rPr>
              <w:t xml:space="preserve"> </w:t>
            </w:r>
            <w:r w:rsidR="00153965" w:rsidRPr="00657B3A">
              <w:rPr>
                <w:rFonts w:ascii="Times New Roman" w:hAnsi="Times New Roman" w:cs="Times New Roman"/>
              </w:rPr>
              <w:t>will summarize enrollments in graduate courses since the last review.</w:t>
            </w:r>
            <w:r w:rsidR="007D2168">
              <w:rPr>
                <w:rFonts w:ascii="Times New Roman" w:hAnsi="Times New Roman" w:cs="Times New Roman"/>
              </w:rPr>
              <w:t xml:space="preserve">  Provide commentary and context as appropriate.</w:t>
            </w:r>
          </w:p>
        </w:tc>
      </w:tr>
      <w:tr w:rsidR="00153965" w:rsidRPr="00657B3A" w14:paraId="05BFB542" w14:textId="77777777" w:rsidTr="00E25ACB">
        <w:tc>
          <w:tcPr>
            <w:tcW w:w="4428" w:type="dxa"/>
          </w:tcPr>
          <w:p w14:paraId="20822ACC" w14:textId="77777777" w:rsidR="00153965" w:rsidRPr="00657B3A" w:rsidRDefault="00153965" w:rsidP="002B5742">
            <w:pPr>
              <w:pStyle w:val="ListParagraph"/>
              <w:rPr>
                <w:rFonts w:ascii="Times New Roman" w:hAnsi="Times New Roman" w:cs="Times New Roman"/>
              </w:rPr>
            </w:pPr>
            <w:r w:rsidRPr="00657B3A">
              <w:rPr>
                <w:rFonts w:ascii="Times New Roman" w:hAnsi="Times New Roman" w:cs="Times New Roman"/>
              </w:rPr>
              <w:t>Recruitment</w:t>
            </w:r>
          </w:p>
        </w:tc>
        <w:tc>
          <w:tcPr>
            <w:tcW w:w="6390" w:type="dxa"/>
          </w:tcPr>
          <w:p w14:paraId="3CB0A09D" w14:textId="77777777" w:rsidR="00153965" w:rsidRPr="00657B3A" w:rsidRDefault="00153965" w:rsidP="002B5742">
            <w:pPr>
              <w:pStyle w:val="Bulletcolumn"/>
              <w:rPr>
                <w:rFonts w:ascii="Times New Roman" w:hAnsi="Times New Roman" w:cs="Times New Roman"/>
              </w:rPr>
            </w:pPr>
            <w:r w:rsidRPr="00657B3A">
              <w:rPr>
                <w:rFonts w:ascii="Times New Roman" w:hAnsi="Times New Roman" w:cs="Times New Roman"/>
              </w:rPr>
              <w:t>Describe any efforts the program makes to recruit graduate students</w:t>
            </w:r>
            <w:r w:rsidR="00CC076A">
              <w:rPr>
                <w:rFonts w:ascii="Times New Roman" w:hAnsi="Times New Roman" w:cs="Times New Roman"/>
              </w:rPr>
              <w:t>.</w:t>
            </w:r>
          </w:p>
          <w:p w14:paraId="5F0E6BF8" w14:textId="77777777" w:rsidR="00153965" w:rsidRPr="00657B3A" w:rsidRDefault="00153965" w:rsidP="002B5742">
            <w:pPr>
              <w:pStyle w:val="Bulletcolumn"/>
              <w:rPr>
                <w:rFonts w:ascii="Times New Roman" w:hAnsi="Times New Roman" w:cs="Times New Roman"/>
              </w:rPr>
            </w:pPr>
            <w:r w:rsidRPr="00657B3A">
              <w:rPr>
                <w:rFonts w:ascii="Times New Roman" w:hAnsi="Times New Roman" w:cs="Times New Roman"/>
              </w:rPr>
              <w:t>Include, if relevant, information on scholarships</w:t>
            </w:r>
            <w:r w:rsidR="00132E1A" w:rsidRPr="00657B3A">
              <w:rPr>
                <w:rFonts w:ascii="Times New Roman" w:hAnsi="Times New Roman" w:cs="Times New Roman"/>
              </w:rPr>
              <w:t>, fe</w:t>
            </w:r>
            <w:r w:rsidR="00CC076A">
              <w:rPr>
                <w:rFonts w:ascii="Times New Roman" w:hAnsi="Times New Roman" w:cs="Times New Roman"/>
              </w:rPr>
              <w:t>llowships, or other endowment f</w:t>
            </w:r>
            <w:r w:rsidR="00132E1A" w:rsidRPr="00657B3A">
              <w:rPr>
                <w:rFonts w:ascii="Times New Roman" w:hAnsi="Times New Roman" w:cs="Times New Roman"/>
              </w:rPr>
              <w:t>unding used</w:t>
            </w:r>
            <w:r w:rsidRPr="00657B3A">
              <w:rPr>
                <w:rFonts w:ascii="Times New Roman" w:hAnsi="Times New Roman" w:cs="Times New Roman"/>
              </w:rPr>
              <w:t xml:space="preserve"> for recruitment</w:t>
            </w:r>
            <w:r w:rsidR="00132E1A" w:rsidRPr="00657B3A">
              <w:rPr>
                <w:rFonts w:ascii="Times New Roman" w:hAnsi="Times New Roman" w:cs="Times New Roman"/>
              </w:rPr>
              <w:t xml:space="preserve"> and</w:t>
            </w:r>
            <w:r w:rsidRPr="00657B3A">
              <w:rPr>
                <w:rFonts w:ascii="Times New Roman" w:hAnsi="Times New Roman" w:cs="Times New Roman"/>
              </w:rPr>
              <w:t xml:space="preserve"> retention of graduate students.</w:t>
            </w:r>
          </w:p>
          <w:p w14:paraId="4750E721" w14:textId="77777777" w:rsidR="00B97B29" w:rsidRPr="00657B3A" w:rsidRDefault="007D2168" w:rsidP="007D2168">
            <w:pPr>
              <w:pStyle w:val="Bulletcolumn"/>
              <w:rPr>
                <w:rFonts w:ascii="Times New Roman" w:hAnsi="Times New Roman" w:cs="Times New Roman"/>
              </w:rPr>
            </w:pPr>
            <w:r>
              <w:rPr>
                <w:rFonts w:ascii="Times New Roman" w:hAnsi="Times New Roman" w:cs="Times New Roman"/>
              </w:rPr>
              <w:t xml:space="preserve">Data provided by </w:t>
            </w:r>
            <w:r w:rsidR="00227065">
              <w:rPr>
                <w:rFonts w:ascii="Times New Roman" w:hAnsi="Times New Roman" w:cs="Times New Roman"/>
              </w:rPr>
              <w:t>the Office of Institutional Research and Assessment</w:t>
            </w:r>
            <w:r w:rsidR="00227065" w:rsidRPr="00657B3A">
              <w:rPr>
                <w:rFonts w:ascii="Times New Roman" w:hAnsi="Times New Roman" w:cs="Times New Roman"/>
              </w:rPr>
              <w:t xml:space="preserve"> </w:t>
            </w:r>
            <w:r>
              <w:rPr>
                <w:rFonts w:ascii="Times New Roman" w:hAnsi="Times New Roman" w:cs="Times New Roman"/>
              </w:rPr>
              <w:t xml:space="preserve">will provide </w:t>
            </w:r>
            <w:r w:rsidR="00153965" w:rsidRPr="00657B3A">
              <w:rPr>
                <w:rFonts w:ascii="Times New Roman" w:hAnsi="Times New Roman" w:cs="Times New Roman"/>
              </w:rPr>
              <w:t xml:space="preserve"> information about application and yield of graduate students.</w:t>
            </w:r>
            <w:r>
              <w:rPr>
                <w:rFonts w:ascii="Times New Roman" w:hAnsi="Times New Roman" w:cs="Times New Roman"/>
              </w:rPr>
              <w:t xml:space="preserve">  Provide commentary and context as appropriate.</w:t>
            </w:r>
          </w:p>
        </w:tc>
      </w:tr>
      <w:tr w:rsidR="00B47D5F" w:rsidRPr="00657B3A" w14:paraId="0DB63308" w14:textId="77777777" w:rsidTr="00E25ACB">
        <w:tc>
          <w:tcPr>
            <w:tcW w:w="4428" w:type="dxa"/>
          </w:tcPr>
          <w:p w14:paraId="26995768" w14:textId="77777777" w:rsidR="00B47D5F" w:rsidRPr="00657B3A" w:rsidRDefault="00021CA6" w:rsidP="002B5742">
            <w:pPr>
              <w:pStyle w:val="ListParagraph"/>
              <w:rPr>
                <w:rFonts w:ascii="Times New Roman" w:hAnsi="Times New Roman" w:cs="Times New Roman"/>
              </w:rPr>
            </w:pPr>
            <w:r w:rsidRPr="00657B3A">
              <w:rPr>
                <w:rFonts w:ascii="Times New Roman" w:hAnsi="Times New Roman" w:cs="Times New Roman"/>
              </w:rPr>
              <w:t>Student P</w:t>
            </w:r>
            <w:r w:rsidR="00B47D5F" w:rsidRPr="00657B3A">
              <w:rPr>
                <w:rFonts w:ascii="Times New Roman" w:hAnsi="Times New Roman" w:cs="Times New Roman"/>
              </w:rPr>
              <w:t>rofile</w:t>
            </w:r>
          </w:p>
        </w:tc>
        <w:tc>
          <w:tcPr>
            <w:tcW w:w="6390" w:type="dxa"/>
          </w:tcPr>
          <w:p w14:paraId="63BAED9F" w14:textId="77777777" w:rsidR="00B47D5F" w:rsidRPr="00657B3A" w:rsidRDefault="00C84EEF" w:rsidP="002B5742">
            <w:pPr>
              <w:pStyle w:val="Bulletcolumn"/>
              <w:rPr>
                <w:rFonts w:ascii="Times New Roman" w:hAnsi="Times New Roman" w:cs="Times New Roman"/>
              </w:rPr>
            </w:pPr>
            <w:r w:rsidRPr="00657B3A">
              <w:rPr>
                <w:rFonts w:ascii="Times New Roman" w:hAnsi="Times New Roman" w:cs="Times New Roman"/>
              </w:rPr>
              <w:t>Data</w:t>
            </w:r>
            <w:r w:rsidR="00153965" w:rsidRPr="00657B3A">
              <w:rPr>
                <w:rFonts w:ascii="Times New Roman" w:hAnsi="Times New Roman" w:cs="Times New Roman"/>
              </w:rPr>
              <w:t xml:space="preserve"> suppl</w:t>
            </w:r>
            <w:r w:rsidR="00CC076A">
              <w:rPr>
                <w:rFonts w:ascii="Times New Roman" w:hAnsi="Times New Roman" w:cs="Times New Roman"/>
              </w:rPr>
              <w:t xml:space="preserve">ied by </w:t>
            </w:r>
            <w:r w:rsidR="00227065">
              <w:rPr>
                <w:rFonts w:ascii="Times New Roman" w:hAnsi="Times New Roman" w:cs="Times New Roman"/>
              </w:rPr>
              <w:t>the Office of Institutional Research and Assessment</w:t>
            </w:r>
            <w:r w:rsidR="00227065" w:rsidRPr="00657B3A">
              <w:rPr>
                <w:rFonts w:ascii="Times New Roman" w:hAnsi="Times New Roman" w:cs="Times New Roman"/>
              </w:rPr>
              <w:t xml:space="preserve"> </w:t>
            </w:r>
            <w:r w:rsidR="00153965" w:rsidRPr="00657B3A">
              <w:rPr>
                <w:rFonts w:ascii="Times New Roman" w:hAnsi="Times New Roman" w:cs="Times New Roman"/>
              </w:rPr>
              <w:t>w</w:t>
            </w:r>
            <w:r w:rsidR="00B47D5F" w:rsidRPr="00657B3A">
              <w:rPr>
                <w:rFonts w:ascii="Times New Roman" w:hAnsi="Times New Roman" w:cs="Times New Roman"/>
              </w:rPr>
              <w:t xml:space="preserve">ill summarize numbers of </w:t>
            </w:r>
            <w:r w:rsidR="000A7B78" w:rsidRPr="00657B3A">
              <w:rPr>
                <w:rFonts w:ascii="Times New Roman" w:hAnsi="Times New Roman" w:cs="Times New Roman"/>
              </w:rPr>
              <w:t>graduate students in the</w:t>
            </w:r>
            <w:r w:rsidR="00B47D5F" w:rsidRPr="00657B3A">
              <w:rPr>
                <w:rFonts w:ascii="Times New Roman" w:hAnsi="Times New Roman" w:cs="Times New Roman"/>
              </w:rPr>
              <w:t xml:space="preserve"> program as well as graduates for all years since the last review. It will also provide gender and racial profiles.</w:t>
            </w:r>
            <w:r w:rsidR="007D2168">
              <w:rPr>
                <w:rFonts w:ascii="Times New Roman" w:hAnsi="Times New Roman" w:cs="Times New Roman"/>
              </w:rPr>
              <w:t xml:space="preserve"> Provide commentary and context as appropriate.</w:t>
            </w:r>
          </w:p>
          <w:p w14:paraId="153AD97C" w14:textId="77777777" w:rsidR="00B97B29" w:rsidRPr="00657B3A" w:rsidRDefault="00AC7BBC" w:rsidP="002B5742">
            <w:pPr>
              <w:pStyle w:val="Bulletcolumn"/>
              <w:rPr>
                <w:rFonts w:ascii="Times New Roman" w:hAnsi="Times New Roman" w:cs="Times New Roman"/>
              </w:rPr>
            </w:pPr>
            <w:r w:rsidRPr="00657B3A">
              <w:rPr>
                <w:rFonts w:ascii="Times New Roman" w:hAnsi="Times New Roman" w:cs="Times New Roman"/>
              </w:rPr>
              <w:t>Academic unit</w:t>
            </w:r>
            <w:r w:rsidR="00B47D5F" w:rsidRPr="00657B3A">
              <w:rPr>
                <w:rFonts w:ascii="Times New Roman" w:hAnsi="Times New Roman" w:cs="Times New Roman"/>
              </w:rPr>
              <w:t xml:space="preserve"> may also provide a narrative summary if desired about any notable changes in the student profile since the last review.</w:t>
            </w:r>
          </w:p>
        </w:tc>
      </w:tr>
      <w:tr w:rsidR="00B47D5F" w:rsidRPr="00657B3A" w14:paraId="09F4C600" w14:textId="77777777" w:rsidTr="00E25ACB">
        <w:tc>
          <w:tcPr>
            <w:tcW w:w="4428" w:type="dxa"/>
          </w:tcPr>
          <w:p w14:paraId="21D06A3D" w14:textId="77777777" w:rsidR="00B47D5F" w:rsidRPr="00657B3A" w:rsidRDefault="00B47D5F" w:rsidP="002B5742">
            <w:pPr>
              <w:pStyle w:val="ListParagraph"/>
              <w:rPr>
                <w:rFonts w:ascii="Times New Roman" w:hAnsi="Times New Roman" w:cs="Times New Roman"/>
              </w:rPr>
            </w:pPr>
            <w:r w:rsidRPr="00657B3A">
              <w:rPr>
                <w:rFonts w:ascii="Times New Roman" w:hAnsi="Times New Roman" w:cs="Times New Roman"/>
              </w:rPr>
              <w:t>Advising</w:t>
            </w:r>
            <w:r w:rsidR="00B25110" w:rsidRPr="00657B3A">
              <w:rPr>
                <w:rFonts w:ascii="Times New Roman" w:hAnsi="Times New Roman" w:cs="Times New Roman"/>
              </w:rPr>
              <w:t>/Mentoring</w:t>
            </w:r>
          </w:p>
        </w:tc>
        <w:tc>
          <w:tcPr>
            <w:tcW w:w="6390" w:type="dxa"/>
          </w:tcPr>
          <w:p w14:paraId="53885FB4" w14:textId="77777777" w:rsidR="00B47D5F" w:rsidRPr="00657B3A" w:rsidRDefault="00B47D5F" w:rsidP="002B5742">
            <w:pPr>
              <w:pStyle w:val="Bulletcolumn"/>
              <w:rPr>
                <w:rFonts w:ascii="Times New Roman" w:hAnsi="Times New Roman" w:cs="Times New Roman"/>
              </w:rPr>
            </w:pPr>
            <w:r w:rsidRPr="00657B3A">
              <w:rPr>
                <w:rFonts w:ascii="Times New Roman" w:hAnsi="Times New Roman" w:cs="Times New Roman"/>
              </w:rPr>
              <w:t>Describe the nature of graduate student advising</w:t>
            </w:r>
            <w:r w:rsidR="00132E1A" w:rsidRPr="00657B3A">
              <w:rPr>
                <w:rFonts w:ascii="Times New Roman" w:hAnsi="Times New Roman" w:cs="Times New Roman"/>
              </w:rPr>
              <w:t>/mentoring</w:t>
            </w:r>
            <w:r w:rsidR="00C10012" w:rsidRPr="00657B3A">
              <w:rPr>
                <w:rFonts w:ascii="Times New Roman" w:hAnsi="Times New Roman" w:cs="Times New Roman"/>
              </w:rPr>
              <w:t xml:space="preserve"> including processes by which students are assigned to advisors/mentors at various stages of their degree program</w:t>
            </w:r>
            <w:r w:rsidR="00153965" w:rsidRPr="00657B3A">
              <w:rPr>
                <w:rFonts w:ascii="Times New Roman" w:hAnsi="Times New Roman" w:cs="Times New Roman"/>
              </w:rPr>
              <w:t>s</w:t>
            </w:r>
            <w:r w:rsidR="00C10012" w:rsidRPr="00657B3A">
              <w:rPr>
                <w:rFonts w:ascii="Times New Roman" w:hAnsi="Times New Roman" w:cs="Times New Roman"/>
              </w:rPr>
              <w:t>.</w:t>
            </w:r>
          </w:p>
          <w:p w14:paraId="31CC696A" w14:textId="77777777" w:rsidR="007D1E49" w:rsidRPr="00657B3A" w:rsidRDefault="007D2168" w:rsidP="002B5742">
            <w:pPr>
              <w:pStyle w:val="Bulletcolumn"/>
              <w:rPr>
                <w:rFonts w:ascii="Times New Roman" w:hAnsi="Times New Roman" w:cs="Times New Roman"/>
              </w:rPr>
            </w:pPr>
            <w:r>
              <w:rPr>
                <w:rFonts w:ascii="Times New Roman" w:hAnsi="Times New Roman" w:cs="Times New Roman"/>
              </w:rPr>
              <w:t>Provide a summary of</w:t>
            </w:r>
            <w:r w:rsidR="00C10012" w:rsidRPr="00657B3A">
              <w:rPr>
                <w:rFonts w:ascii="Times New Roman" w:hAnsi="Times New Roman" w:cs="Times New Roman"/>
              </w:rPr>
              <w:t xml:space="preserve"> faculty advisin</w:t>
            </w:r>
            <w:r w:rsidR="00285EA8">
              <w:rPr>
                <w:rFonts w:ascii="Times New Roman" w:hAnsi="Times New Roman" w:cs="Times New Roman"/>
              </w:rPr>
              <w:t>g/mentoring of graduate student</w:t>
            </w:r>
            <w:r w:rsidR="00C10012" w:rsidRPr="00657B3A">
              <w:rPr>
                <w:rFonts w:ascii="Times New Roman" w:hAnsi="Times New Roman" w:cs="Times New Roman"/>
              </w:rPr>
              <w:t xml:space="preserve">s </w:t>
            </w:r>
            <w:r w:rsidR="00EF66A1" w:rsidRPr="00657B3A">
              <w:rPr>
                <w:rFonts w:ascii="Times New Roman" w:hAnsi="Times New Roman" w:cs="Times New Roman"/>
              </w:rPr>
              <w:t>dissertations, theses, and projects</w:t>
            </w:r>
            <w:r w:rsidR="00C10012" w:rsidRPr="00657B3A">
              <w:rPr>
                <w:rFonts w:ascii="Times New Roman" w:hAnsi="Times New Roman" w:cs="Times New Roman"/>
              </w:rPr>
              <w:t>.</w:t>
            </w:r>
          </w:p>
        </w:tc>
      </w:tr>
      <w:tr w:rsidR="00B47D5F" w:rsidRPr="00657B3A" w14:paraId="1E7C6190" w14:textId="77777777" w:rsidTr="00E25ACB">
        <w:tc>
          <w:tcPr>
            <w:tcW w:w="4428" w:type="dxa"/>
          </w:tcPr>
          <w:p w14:paraId="0E5CB436" w14:textId="77777777" w:rsidR="00B47D5F" w:rsidRPr="00657B3A" w:rsidRDefault="00B47D5F" w:rsidP="002B5742">
            <w:pPr>
              <w:pStyle w:val="ListParagraph"/>
              <w:rPr>
                <w:rFonts w:ascii="Times New Roman" w:hAnsi="Times New Roman" w:cs="Times New Roman"/>
              </w:rPr>
            </w:pPr>
            <w:r w:rsidRPr="00657B3A">
              <w:rPr>
                <w:rFonts w:ascii="Times New Roman" w:hAnsi="Times New Roman" w:cs="Times New Roman"/>
              </w:rPr>
              <w:t>Teaching</w:t>
            </w:r>
          </w:p>
        </w:tc>
        <w:tc>
          <w:tcPr>
            <w:tcW w:w="6390" w:type="dxa"/>
          </w:tcPr>
          <w:p w14:paraId="157A36AA" w14:textId="77777777" w:rsidR="00A74F18" w:rsidRPr="00657B3A" w:rsidRDefault="00A74F18" w:rsidP="002B5742">
            <w:pPr>
              <w:pStyle w:val="Bulletcolumn"/>
              <w:rPr>
                <w:rFonts w:ascii="Times New Roman" w:hAnsi="Times New Roman" w:cs="Times New Roman"/>
              </w:rPr>
            </w:pPr>
            <w:r w:rsidRPr="00657B3A">
              <w:rPr>
                <w:rFonts w:ascii="Times New Roman" w:hAnsi="Times New Roman" w:cs="Times New Roman"/>
              </w:rPr>
              <w:t xml:space="preserve">Describe innovations </w:t>
            </w:r>
            <w:r w:rsidR="00132E1A" w:rsidRPr="00657B3A">
              <w:rPr>
                <w:rFonts w:ascii="Times New Roman" w:hAnsi="Times New Roman" w:cs="Times New Roman"/>
              </w:rPr>
              <w:t xml:space="preserve">and success strategies </w:t>
            </w:r>
            <w:r w:rsidRPr="00657B3A">
              <w:rPr>
                <w:rFonts w:ascii="Times New Roman" w:hAnsi="Times New Roman" w:cs="Times New Roman"/>
              </w:rPr>
              <w:t>in teaching for graduate courses.</w:t>
            </w:r>
          </w:p>
          <w:p w14:paraId="0C8FD055" w14:textId="77777777" w:rsidR="001A3727" w:rsidRPr="00657B3A" w:rsidRDefault="001A3727" w:rsidP="002B5742">
            <w:pPr>
              <w:pStyle w:val="Bulletcolumn"/>
              <w:rPr>
                <w:rFonts w:ascii="Times New Roman" w:hAnsi="Times New Roman" w:cs="Times New Roman"/>
              </w:rPr>
            </w:pPr>
            <w:r w:rsidRPr="00657B3A">
              <w:rPr>
                <w:rFonts w:ascii="Times New Roman" w:hAnsi="Times New Roman" w:cs="Times New Roman"/>
              </w:rPr>
              <w:t>Describe ways in which teaching engages students with the community (e.g., service learning, internships, co-op, etc.)</w:t>
            </w:r>
            <w:r w:rsidR="00C84EEF" w:rsidRPr="00657B3A">
              <w:rPr>
                <w:rFonts w:ascii="Times New Roman" w:hAnsi="Times New Roman" w:cs="Times New Roman"/>
              </w:rPr>
              <w:t>.</w:t>
            </w:r>
          </w:p>
          <w:p w14:paraId="043805AE" w14:textId="77777777" w:rsidR="00B47D5F" w:rsidRPr="00657B3A" w:rsidRDefault="00A74F18" w:rsidP="002B5742">
            <w:pPr>
              <w:pStyle w:val="Bulletcolumn"/>
              <w:rPr>
                <w:rFonts w:ascii="Times New Roman" w:hAnsi="Times New Roman" w:cs="Times New Roman"/>
              </w:rPr>
            </w:pPr>
            <w:r w:rsidRPr="00657B3A">
              <w:rPr>
                <w:rFonts w:ascii="Times New Roman" w:hAnsi="Times New Roman" w:cs="Times New Roman"/>
              </w:rPr>
              <w:t>Describe tools used to assess graduate teaching</w:t>
            </w:r>
            <w:r w:rsidR="00CA1DAE">
              <w:rPr>
                <w:rFonts w:ascii="Times New Roman" w:hAnsi="Times New Roman" w:cs="Times New Roman"/>
              </w:rPr>
              <w:t>.</w:t>
            </w:r>
          </w:p>
          <w:p w14:paraId="743E8B8C" w14:textId="77777777" w:rsidR="007D1E49" w:rsidRPr="00657B3A" w:rsidRDefault="003E590C" w:rsidP="002B5742">
            <w:pPr>
              <w:pStyle w:val="Bulletcolumn"/>
              <w:rPr>
                <w:rFonts w:ascii="Times New Roman" w:hAnsi="Times New Roman" w:cs="Times New Roman"/>
              </w:rPr>
            </w:pPr>
            <w:r w:rsidRPr="00657B3A">
              <w:rPr>
                <w:rFonts w:ascii="Times New Roman" w:hAnsi="Times New Roman" w:cs="Times New Roman"/>
              </w:rPr>
              <w:t>Describe ways that you are helping your graduate students develop as teachers</w:t>
            </w:r>
            <w:r w:rsidR="00C84EEF" w:rsidRPr="00657B3A">
              <w:rPr>
                <w:rFonts w:ascii="Times New Roman" w:hAnsi="Times New Roman" w:cs="Times New Roman"/>
              </w:rPr>
              <w:t>.</w:t>
            </w:r>
          </w:p>
        </w:tc>
      </w:tr>
      <w:tr w:rsidR="00B47D5F" w:rsidRPr="00657B3A" w14:paraId="0C7D3F6A" w14:textId="77777777" w:rsidTr="00E25ACB">
        <w:tc>
          <w:tcPr>
            <w:tcW w:w="4428" w:type="dxa"/>
          </w:tcPr>
          <w:p w14:paraId="24B793C7" w14:textId="77777777" w:rsidR="00B47D5F" w:rsidRPr="00657B3A" w:rsidRDefault="001A3727" w:rsidP="002B5742">
            <w:pPr>
              <w:pStyle w:val="ListParagraph"/>
              <w:rPr>
                <w:rFonts w:ascii="Times New Roman" w:hAnsi="Times New Roman" w:cs="Times New Roman"/>
              </w:rPr>
            </w:pPr>
            <w:r w:rsidRPr="00657B3A">
              <w:rPr>
                <w:rFonts w:ascii="Times New Roman" w:hAnsi="Times New Roman" w:cs="Times New Roman"/>
              </w:rPr>
              <w:t>Scholarship</w:t>
            </w:r>
          </w:p>
        </w:tc>
        <w:tc>
          <w:tcPr>
            <w:tcW w:w="6390" w:type="dxa"/>
          </w:tcPr>
          <w:p w14:paraId="31ACF131" w14:textId="77777777" w:rsidR="00074583" w:rsidRDefault="00B47D5F" w:rsidP="00481410">
            <w:pPr>
              <w:pStyle w:val="Bulletcolumn"/>
              <w:rPr>
                <w:rFonts w:ascii="Times New Roman" w:hAnsi="Times New Roman" w:cs="Times New Roman"/>
              </w:rPr>
            </w:pPr>
            <w:r w:rsidRPr="00657B3A">
              <w:rPr>
                <w:rFonts w:ascii="Times New Roman" w:hAnsi="Times New Roman" w:cs="Times New Roman"/>
              </w:rPr>
              <w:t xml:space="preserve">Provide a brief overview of how unit involves graduate students in </w:t>
            </w:r>
            <w:r w:rsidR="001A3727" w:rsidRPr="00657B3A">
              <w:rPr>
                <w:rFonts w:ascii="Times New Roman" w:hAnsi="Times New Roman" w:cs="Times New Roman"/>
              </w:rPr>
              <w:t>scholarship</w:t>
            </w:r>
            <w:r w:rsidRPr="00657B3A">
              <w:rPr>
                <w:rFonts w:ascii="Times New Roman" w:hAnsi="Times New Roman" w:cs="Times New Roman"/>
              </w:rPr>
              <w:t>.</w:t>
            </w:r>
            <w:r w:rsidR="00481410" w:rsidRPr="00657B3A">
              <w:rPr>
                <w:rFonts w:ascii="Times New Roman" w:hAnsi="Times New Roman" w:cs="Times New Roman"/>
              </w:rPr>
              <w:t xml:space="preserve"> </w:t>
            </w:r>
          </w:p>
          <w:p w14:paraId="52ADAB9B" w14:textId="77777777" w:rsidR="001A3727" w:rsidRPr="00657B3A" w:rsidRDefault="001A3727" w:rsidP="002B5742">
            <w:pPr>
              <w:pStyle w:val="Bulletcolumn"/>
              <w:rPr>
                <w:rFonts w:ascii="Times New Roman" w:hAnsi="Times New Roman" w:cs="Times New Roman"/>
              </w:rPr>
            </w:pPr>
            <w:r w:rsidRPr="00657B3A">
              <w:rPr>
                <w:rFonts w:ascii="Times New Roman" w:hAnsi="Times New Roman" w:cs="Times New Roman"/>
              </w:rPr>
              <w:t>Describe ways in which scholarship engages students with the community (e.g., community-based research, basic research that is applied to needs of underserved groups, performances that are accessible to underserved groups, etc.)</w:t>
            </w:r>
            <w:r w:rsidR="00C84EEF" w:rsidRPr="00657B3A">
              <w:rPr>
                <w:rFonts w:ascii="Times New Roman" w:hAnsi="Times New Roman" w:cs="Times New Roman"/>
              </w:rPr>
              <w:t>.</w:t>
            </w:r>
          </w:p>
          <w:p w14:paraId="6B9D4C19" w14:textId="77777777" w:rsidR="007D4AC5" w:rsidRPr="00657B3A" w:rsidRDefault="00A74F18" w:rsidP="007D2168">
            <w:pPr>
              <w:pStyle w:val="Bulletcolumn"/>
              <w:rPr>
                <w:rFonts w:ascii="Times New Roman" w:hAnsi="Times New Roman" w:cs="Times New Roman"/>
              </w:rPr>
            </w:pPr>
            <w:r w:rsidRPr="00657B3A">
              <w:rPr>
                <w:rFonts w:ascii="Times New Roman" w:hAnsi="Times New Roman" w:cs="Times New Roman"/>
              </w:rPr>
              <w:t xml:space="preserve">Provide data on key </w:t>
            </w:r>
            <w:r w:rsidR="00B47D5F" w:rsidRPr="00657B3A">
              <w:rPr>
                <w:rFonts w:ascii="Times New Roman" w:hAnsi="Times New Roman" w:cs="Times New Roman"/>
              </w:rPr>
              <w:t xml:space="preserve">graduate student activities in </w:t>
            </w:r>
            <w:r w:rsidR="001A3727" w:rsidRPr="00657B3A">
              <w:rPr>
                <w:rFonts w:ascii="Times New Roman" w:hAnsi="Times New Roman" w:cs="Times New Roman"/>
              </w:rPr>
              <w:t>scholarship</w:t>
            </w:r>
            <w:r w:rsidR="00074583">
              <w:rPr>
                <w:rFonts w:ascii="Times New Roman" w:hAnsi="Times New Roman" w:cs="Times New Roman"/>
              </w:rPr>
              <w:t>.</w:t>
            </w:r>
            <w:r w:rsidR="00074583" w:rsidRPr="00657B3A">
              <w:rPr>
                <w:rFonts w:ascii="Times New Roman" w:hAnsi="Times New Roman" w:cs="Times New Roman"/>
              </w:rPr>
              <w:t xml:space="preserve"> </w:t>
            </w:r>
          </w:p>
        </w:tc>
      </w:tr>
      <w:tr w:rsidR="00A74F18" w:rsidRPr="00657B3A" w14:paraId="507DEA7D" w14:textId="77777777" w:rsidTr="00E25ACB">
        <w:tc>
          <w:tcPr>
            <w:tcW w:w="4428" w:type="dxa"/>
          </w:tcPr>
          <w:p w14:paraId="3BF68160" w14:textId="77777777" w:rsidR="00A74F18" w:rsidRPr="00657B3A" w:rsidRDefault="00A74F18" w:rsidP="002B5742">
            <w:pPr>
              <w:pStyle w:val="ListParagraph"/>
              <w:rPr>
                <w:rFonts w:ascii="Times New Roman" w:hAnsi="Times New Roman" w:cs="Times New Roman"/>
              </w:rPr>
            </w:pPr>
            <w:r w:rsidRPr="00657B3A">
              <w:rPr>
                <w:rFonts w:ascii="Times New Roman" w:hAnsi="Times New Roman" w:cs="Times New Roman"/>
              </w:rPr>
              <w:lastRenderedPageBreak/>
              <w:t>Enrichment</w:t>
            </w:r>
          </w:p>
        </w:tc>
        <w:tc>
          <w:tcPr>
            <w:tcW w:w="6390" w:type="dxa"/>
          </w:tcPr>
          <w:p w14:paraId="7ACE1EBB" w14:textId="77777777" w:rsidR="007D1E49" w:rsidRPr="00657B3A" w:rsidRDefault="00A74F18" w:rsidP="002B5742">
            <w:pPr>
              <w:pStyle w:val="Bulletcolumn"/>
              <w:rPr>
                <w:rFonts w:ascii="Times New Roman" w:hAnsi="Times New Roman" w:cs="Times New Roman"/>
              </w:rPr>
            </w:pPr>
            <w:r w:rsidRPr="00657B3A">
              <w:rPr>
                <w:rFonts w:ascii="Times New Roman" w:hAnsi="Times New Roman" w:cs="Times New Roman"/>
              </w:rPr>
              <w:t xml:space="preserve">Provide a narrative summary of enrichment </w:t>
            </w:r>
            <w:r w:rsidR="003E590C" w:rsidRPr="00657B3A">
              <w:rPr>
                <w:rFonts w:ascii="Times New Roman" w:hAnsi="Times New Roman" w:cs="Times New Roman"/>
              </w:rPr>
              <w:t xml:space="preserve">and professional development </w:t>
            </w:r>
            <w:r w:rsidRPr="00657B3A">
              <w:rPr>
                <w:rFonts w:ascii="Times New Roman" w:hAnsi="Times New Roman" w:cs="Times New Roman"/>
              </w:rPr>
              <w:t>opportunities that the program provides for graduate students (e.g., special events, lecture series, visiting faculty</w:t>
            </w:r>
            <w:r w:rsidR="006C7246">
              <w:rPr>
                <w:rFonts w:ascii="Times New Roman" w:hAnsi="Times New Roman" w:cs="Times New Roman"/>
              </w:rPr>
              <w:t>, etc.</w:t>
            </w:r>
            <w:r w:rsidRPr="00657B3A">
              <w:rPr>
                <w:rFonts w:ascii="Times New Roman" w:hAnsi="Times New Roman" w:cs="Times New Roman"/>
              </w:rPr>
              <w:t>).</w:t>
            </w:r>
          </w:p>
        </w:tc>
      </w:tr>
      <w:tr w:rsidR="00B47D5F" w:rsidRPr="00657B3A" w14:paraId="1EC8472D" w14:textId="77777777" w:rsidTr="00E25ACB">
        <w:tc>
          <w:tcPr>
            <w:tcW w:w="4428" w:type="dxa"/>
          </w:tcPr>
          <w:p w14:paraId="09998F4F" w14:textId="77777777" w:rsidR="00B47D5F" w:rsidRPr="00657B3A" w:rsidRDefault="00021CA6" w:rsidP="002B5742">
            <w:pPr>
              <w:pStyle w:val="ListParagraph"/>
              <w:rPr>
                <w:rFonts w:ascii="Times New Roman" w:hAnsi="Times New Roman" w:cs="Times New Roman"/>
              </w:rPr>
            </w:pPr>
            <w:r w:rsidRPr="00657B3A">
              <w:rPr>
                <w:rFonts w:ascii="Times New Roman" w:hAnsi="Times New Roman" w:cs="Times New Roman"/>
              </w:rPr>
              <w:t>Student S</w:t>
            </w:r>
            <w:r w:rsidR="00B47D5F" w:rsidRPr="00657B3A">
              <w:rPr>
                <w:rFonts w:ascii="Times New Roman" w:hAnsi="Times New Roman" w:cs="Times New Roman"/>
              </w:rPr>
              <w:t>uccess</w:t>
            </w:r>
          </w:p>
        </w:tc>
        <w:tc>
          <w:tcPr>
            <w:tcW w:w="6390" w:type="dxa"/>
          </w:tcPr>
          <w:p w14:paraId="631B91A1" w14:textId="77777777" w:rsidR="00C84EEF" w:rsidRPr="00657B3A" w:rsidRDefault="00153965" w:rsidP="002B5742">
            <w:pPr>
              <w:pStyle w:val="Bulletcolumn"/>
              <w:rPr>
                <w:rFonts w:ascii="Times New Roman" w:hAnsi="Times New Roman" w:cs="Times New Roman"/>
              </w:rPr>
            </w:pPr>
            <w:r w:rsidRPr="00657B3A">
              <w:rPr>
                <w:rFonts w:ascii="Times New Roman" w:hAnsi="Times New Roman" w:cs="Times New Roman"/>
              </w:rPr>
              <w:t>Summarize key learner outcomes for graduate students in and indicate which courses are designed to meet those outcomes and briefly describe outcomes.</w:t>
            </w:r>
          </w:p>
          <w:p w14:paraId="33AEB5B7" w14:textId="77777777" w:rsidR="002248F0" w:rsidRDefault="00B47D5F" w:rsidP="002B5742">
            <w:pPr>
              <w:pStyle w:val="Bulletcolumn"/>
              <w:rPr>
                <w:rFonts w:ascii="Times New Roman" w:hAnsi="Times New Roman" w:cs="Times New Roman"/>
              </w:rPr>
            </w:pPr>
            <w:r w:rsidRPr="00657B3A">
              <w:rPr>
                <w:rFonts w:ascii="Times New Roman" w:hAnsi="Times New Roman" w:cs="Times New Roman"/>
              </w:rPr>
              <w:t>Summarize numbers of graduates placed in various jobs and/or graduate programs in the past five years.</w:t>
            </w:r>
          </w:p>
          <w:p w14:paraId="507DFA5B" w14:textId="77777777" w:rsidR="00995D96" w:rsidRPr="00657B3A" w:rsidRDefault="00995D96" w:rsidP="00FC64C4">
            <w:pPr>
              <w:pStyle w:val="Bulletcolumn"/>
              <w:numPr>
                <w:ilvl w:val="0"/>
                <w:numId w:val="0"/>
              </w:numPr>
              <w:ind w:left="342"/>
              <w:rPr>
                <w:rFonts w:ascii="Times New Roman" w:hAnsi="Times New Roman" w:cs="Times New Roman"/>
              </w:rPr>
            </w:pPr>
          </w:p>
          <w:p w14:paraId="0BFA5CD6" w14:textId="77777777" w:rsidR="00614080" w:rsidRPr="00657B3A" w:rsidRDefault="007D2168" w:rsidP="007D2168">
            <w:pPr>
              <w:pStyle w:val="Bulletcolumn"/>
              <w:rPr>
                <w:rFonts w:ascii="Times New Roman" w:hAnsi="Times New Roman" w:cs="Times New Roman"/>
              </w:rPr>
            </w:pPr>
            <w:r>
              <w:rPr>
                <w:rFonts w:ascii="Times New Roman" w:hAnsi="Times New Roman" w:cs="Times New Roman"/>
              </w:rPr>
              <w:t>Central adm</w:t>
            </w:r>
            <w:r w:rsidR="009354DA">
              <w:rPr>
                <w:rFonts w:ascii="Times New Roman" w:hAnsi="Times New Roman" w:cs="Times New Roman"/>
              </w:rPr>
              <w:t>i</w:t>
            </w:r>
            <w:r>
              <w:rPr>
                <w:rFonts w:ascii="Times New Roman" w:hAnsi="Times New Roman" w:cs="Times New Roman"/>
              </w:rPr>
              <w:t>nistration w</w:t>
            </w:r>
            <w:r w:rsidR="00851928">
              <w:rPr>
                <w:rFonts w:ascii="Times New Roman" w:hAnsi="Times New Roman" w:cs="Times New Roman"/>
              </w:rPr>
              <w:t>ill p</w:t>
            </w:r>
            <w:r w:rsidR="00614080" w:rsidRPr="00657B3A">
              <w:rPr>
                <w:rFonts w:ascii="Times New Roman" w:hAnsi="Times New Roman" w:cs="Times New Roman"/>
              </w:rPr>
              <w:t>rovide summary data on ave</w:t>
            </w:r>
            <w:r w:rsidR="006E24AB" w:rsidRPr="00657B3A">
              <w:rPr>
                <w:rFonts w:ascii="Times New Roman" w:hAnsi="Times New Roman" w:cs="Times New Roman"/>
              </w:rPr>
              <w:t>rage time to degree for student</w:t>
            </w:r>
            <w:r w:rsidR="00614080" w:rsidRPr="00657B3A">
              <w:rPr>
                <w:rFonts w:ascii="Times New Roman" w:hAnsi="Times New Roman" w:cs="Times New Roman"/>
              </w:rPr>
              <w:t>s</w:t>
            </w:r>
            <w:r w:rsidR="006E24AB" w:rsidRPr="00657B3A">
              <w:rPr>
                <w:rFonts w:ascii="Times New Roman" w:hAnsi="Times New Roman" w:cs="Times New Roman"/>
              </w:rPr>
              <w:t xml:space="preserve"> </w:t>
            </w:r>
            <w:r w:rsidR="00614080" w:rsidRPr="00657B3A">
              <w:rPr>
                <w:rFonts w:ascii="Times New Roman" w:hAnsi="Times New Roman" w:cs="Times New Roman"/>
              </w:rPr>
              <w:t>in all graduate programs.</w:t>
            </w:r>
            <w:r w:rsidR="00851928">
              <w:rPr>
                <w:rFonts w:ascii="Times New Roman" w:hAnsi="Times New Roman" w:cs="Times New Roman"/>
              </w:rPr>
              <w:t xml:space="preserve"> Provide commentary and context as appropriate.</w:t>
            </w:r>
          </w:p>
        </w:tc>
      </w:tr>
    </w:tbl>
    <w:p w14:paraId="045F3D21" w14:textId="348AC437" w:rsidR="00614080" w:rsidRPr="00F40CDE" w:rsidRDefault="00693002" w:rsidP="00787B4E">
      <w:pPr>
        <w:pStyle w:val="Heading2"/>
        <w:numPr>
          <w:ilvl w:val="0"/>
          <w:numId w:val="48"/>
        </w:numPr>
        <w:rPr>
          <w:sz w:val="28"/>
        </w:rPr>
      </w:pPr>
      <w:r w:rsidRPr="00F40CDE">
        <w:rPr>
          <w:rFonts w:eastAsiaTheme="minorHAnsi"/>
        </w:rPr>
        <w:t>Strengthen our capacity, productivity, and recognition across our total portfolio of research, scholarship, creative activity, and engagement.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6378"/>
      </w:tblGrid>
      <w:tr w:rsidR="00933F91" w:rsidRPr="00657B3A" w14:paraId="66A88488" w14:textId="77777777" w:rsidTr="00E25ACB">
        <w:tc>
          <w:tcPr>
            <w:tcW w:w="4428" w:type="dxa"/>
          </w:tcPr>
          <w:p w14:paraId="54B8BBCE" w14:textId="77777777" w:rsidR="00933F91" w:rsidRPr="00657B3A" w:rsidRDefault="00933F91" w:rsidP="00494190">
            <w:pPr>
              <w:pStyle w:val="ListParagraph"/>
              <w:numPr>
                <w:ilvl w:val="0"/>
                <w:numId w:val="10"/>
              </w:numPr>
              <w:rPr>
                <w:rFonts w:ascii="Times New Roman" w:hAnsi="Times New Roman" w:cs="Times New Roman"/>
              </w:rPr>
            </w:pPr>
            <w:r w:rsidRPr="00657B3A">
              <w:rPr>
                <w:rFonts w:ascii="Times New Roman" w:hAnsi="Times New Roman" w:cs="Times New Roman"/>
              </w:rPr>
              <w:t>Overview</w:t>
            </w:r>
          </w:p>
        </w:tc>
        <w:tc>
          <w:tcPr>
            <w:tcW w:w="6390" w:type="dxa"/>
          </w:tcPr>
          <w:p w14:paraId="4E09BD1B" w14:textId="77777777" w:rsidR="007D1E49" w:rsidRPr="00657B3A" w:rsidRDefault="00933F91" w:rsidP="009F113C">
            <w:pPr>
              <w:pStyle w:val="Bulletcolumn"/>
              <w:rPr>
                <w:rFonts w:ascii="Times New Roman" w:hAnsi="Times New Roman" w:cs="Times New Roman"/>
              </w:rPr>
            </w:pPr>
            <w:r w:rsidRPr="00657B3A">
              <w:rPr>
                <w:rFonts w:ascii="Times New Roman" w:hAnsi="Times New Roman" w:cs="Times New Roman"/>
              </w:rPr>
              <w:t xml:space="preserve">Provide a brief summary of unit’s key areas of strength in research, scholarship, and creative activity with a focus on relationships between </w:t>
            </w:r>
            <w:r w:rsidR="00835C5A" w:rsidRPr="00657B3A">
              <w:rPr>
                <w:rFonts w:ascii="Times New Roman" w:hAnsi="Times New Roman" w:cs="Times New Roman"/>
              </w:rPr>
              <w:t>research and teaching, economic/</w:t>
            </w:r>
            <w:r w:rsidRPr="00657B3A">
              <w:rPr>
                <w:rFonts w:ascii="Times New Roman" w:hAnsi="Times New Roman" w:cs="Times New Roman"/>
              </w:rPr>
              <w:t>social development, and outreach</w:t>
            </w:r>
            <w:r w:rsidR="00465A26">
              <w:rPr>
                <w:rFonts w:ascii="Times New Roman" w:hAnsi="Times New Roman" w:cs="Times New Roman"/>
              </w:rPr>
              <w:t>/</w:t>
            </w:r>
            <w:r w:rsidR="00835C5A" w:rsidRPr="00657B3A">
              <w:rPr>
                <w:rFonts w:ascii="Times New Roman" w:hAnsi="Times New Roman" w:cs="Times New Roman"/>
              </w:rPr>
              <w:t>engagement (note that detailed information on student research productivity is covered in sections 3 and 4 and faculty research productivity will be addressed in section 6)</w:t>
            </w:r>
            <w:r w:rsidRPr="00657B3A">
              <w:rPr>
                <w:rFonts w:ascii="Times New Roman" w:hAnsi="Times New Roman" w:cs="Times New Roman"/>
              </w:rPr>
              <w:t>.</w:t>
            </w:r>
          </w:p>
        </w:tc>
      </w:tr>
      <w:tr w:rsidR="00DD110A" w:rsidRPr="00657B3A" w14:paraId="247D6979" w14:textId="77777777" w:rsidTr="00E25ACB">
        <w:tc>
          <w:tcPr>
            <w:tcW w:w="4428" w:type="dxa"/>
          </w:tcPr>
          <w:p w14:paraId="69F1396F" w14:textId="77777777" w:rsidR="00DD110A" w:rsidRPr="00657B3A" w:rsidRDefault="00021CA6" w:rsidP="002B5742">
            <w:pPr>
              <w:pStyle w:val="ListParagraph"/>
              <w:rPr>
                <w:rFonts w:ascii="Times New Roman" w:hAnsi="Times New Roman" w:cs="Times New Roman"/>
              </w:rPr>
            </w:pPr>
            <w:r w:rsidRPr="00657B3A">
              <w:rPr>
                <w:rFonts w:ascii="Times New Roman" w:hAnsi="Times New Roman" w:cs="Times New Roman"/>
              </w:rPr>
              <w:t>Funded R</w:t>
            </w:r>
            <w:r w:rsidR="00933F91" w:rsidRPr="00657B3A">
              <w:rPr>
                <w:rFonts w:ascii="Times New Roman" w:hAnsi="Times New Roman" w:cs="Times New Roman"/>
              </w:rPr>
              <w:t>esearch</w:t>
            </w:r>
          </w:p>
        </w:tc>
        <w:tc>
          <w:tcPr>
            <w:tcW w:w="6390" w:type="dxa"/>
          </w:tcPr>
          <w:p w14:paraId="663543F8" w14:textId="77777777" w:rsidR="009B4185" w:rsidRPr="00657B3A" w:rsidRDefault="00FF64C7" w:rsidP="00FF64C7">
            <w:pPr>
              <w:pStyle w:val="Bulletcolumn"/>
              <w:rPr>
                <w:rFonts w:ascii="Times New Roman" w:hAnsi="Times New Roman" w:cs="Times New Roman"/>
              </w:rPr>
            </w:pPr>
            <w:r w:rsidRPr="00657B3A">
              <w:rPr>
                <w:rFonts w:ascii="Times New Roman" w:hAnsi="Times New Roman" w:cs="Times New Roman"/>
              </w:rPr>
              <w:t>The Department Head will collect information from the Office of Research and develop a report to summarize information about funded research</w:t>
            </w:r>
            <w:r w:rsidR="00465A26">
              <w:rPr>
                <w:rFonts w:ascii="Times New Roman" w:hAnsi="Times New Roman" w:cs="Times New Roman"/>
              </w:rPr>
              <w:t xml:space="preserve">. </w:t>
            </w:r>
            <w:r w:rsidRPr="00657B3A">
              <w:rPr>
                <w:rFonts w:ascii="Times New Roman" w:hAnsi="Times New Roman" w:cs="Times New Roman"/>
              </w:rPr>
              <w:t>The department will provide comment</w:t>
            </w:r>
            <w:r w:rsidR="00B57E69" w:rsidRPr="00657B3A">
              <w:rPr>
                <w:rFonts w:ascii="Times New Roman" w:hAnsi="Times New Roman" w:cs="Times New Roman"/>
              </w:rPr>
              <w:t>s</w:t>
            </w:r>
            <w:r w:rsidRPr="00657B3A">
              <w:rPr>
                <w:rFonts w:ascii="Times New Roman" w:hAnsi="Times New Roman" w:cs="Times New Roman"/>
              </w:rPr>
              <w:t xml:space="preserve"> on the research report to explain areas of strength and areas for growth.</w:t>
            </w:r>
            <w:r w:rsidR="00933F91" w:rsidRPr="00657B3A">
              <w:rPr>
                <w:rFonts w:ascii="Times New Roman" w:hAnsi="Times New Roman" w:cs="Times New Roman"/>
              </w:rPr>
              <w:t xml:space="preserve"> </w:t>
            </w:r>
          </w:p>
        </w:tc>
      </w:tr>
      <w:tr w:rsidR="00E51AD1" w:rsidRPr="00657B3A" w14:paraId="227C81AF" w14:textId="77777777" w:rsidTr="00E25ACB">
        <w:tc>
          <w:tcPr>
            <w:tcW w:w="4428" w:type="dxa"/>
          </w:tcPr>
          <w:p w14:paraId="7A43FB67" w14:textId="77777777" w:rsidR="00E51AD1" w:rsidRPr="00657B3A" w:rsidRDefault="00E51AD1" w:rsidP="002B5742">
            <w:pPr>
              <w:pStyle w:val="ListParagraph"/>
              <w:rPr>
                <w:rFonts w:ascii="Times New Roman" w:hAnsi="Times New Roman" w:cs="Times New Roman"/>
              </w:rPr>
            </w:pPr>
            <w:r w:rsidRPr="00657B3A">
              <w:rPr>
                <w:rFonts w:ascii="Times New Roman" w:hAnsi="Times New Roman" w:cs="Times New Roman"/>
              </w:rPr>
              <w:t>Multidisciplinary Research</w:t>
            </w:r>
          </w:p>
        </w:tc>
        <w:tc>
          <w:tcPr>
            <w:tcW w:w="6390" w:type="dxa"/>
          </w:tcPr>
          <w:p w14:paraId="1D10A451" w14:textId="77777777" w:rsidR="00E51AD1" w:rsidRPr="00657B3A" w:rsidRDefault="00E51AD1" w:rsidP="00964031">
            <w:pPr>
              <w:pStyle w:val="Bulletcolumn"/>
              <w:rPr>
                <w:rFonts w:ascii="Times New Roman" w:hAnsi="Times New Roman" w:cs="Times New Roman"/>
              </w:rPr>
            </w:pPr>
            <w:r w:rsidRPr="00657B3A">
              <w:rPr>
                <w:rFonts w:ascii="Times New Roman" w:hAnsi="Times New Roman" w:cs="Times New Roman"/>
              </w:rPr>
              <w:t>Provide a summary of the unit’s multidisciplinary research activities with other departme</w:t>
            </w:r>
            <w:r w:rsidR="00964031" w:rsidRPr="00657B3A">
              <w:rPr>
                <w:rFonts w:ascii="Times New Roman" w:hAnsi="Times New Roman" w:cs="Times New Roman"/>
              </w:rPr>
              <w:t xml:space="preserve">nts within the college, </w:t>
            </w:r>
            <w:r w:rsidRPr="00657B3A">
              <w:rPr>
                <w:rFonts w:ascii="Times New Roman" w:hAnsi="Times New Roman" w:cs="Times New Roman"/>
              </w:rPr>
              <w:t>departments outside the college</w:t>
            </w:r>
            <w:r w:rsidR="00964031" w:rsidRPr="00657B3A">
              <w:rPr>
                <w:rFonts w:ascii="Times New Roman" w:hAnsi="Times New Roman" w:cs="Times New Roman"/>
              </w:rPr>
              <w:t>, and research centers and instititutes.</w:t>
            </w:r>
          </w:p>
        </w:tc>
      </w:tr>
    </w:tbl>
    <w:p w14:paraId="1D87CA47" w14:textId="6D77451A" w:rsidR="00B47D5F" w:rsidRPr="00F40CDE" w:rsidRDefault="00693002" w:rsidP="00787B4E">
      <w:pPr>
        <w:pStyle w:val="Heading2"/>
        <w:numPr>
          <w:ilvl w:val="0"/>
          <w:numId w:val="48"/>
        </w:numPr>
        <w:rPr>
          <w:sz w:val="28"/>
        </w:rPr>
      </w:pPr>
      <w:r w:rsidRPr="00F40CDE">
        <w:rPr>
          <w:rFonts w:eastAsiaTheme="minorHAnsi"/>
        </w:rPr>
        <w:t>Attract, retain, and recognize stellar faculty and staff who strive for excellence and proudly embody Volunteer values.</w:t>
      </w: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90"/>
      </w:tblGrid>
      <w:tr w:rsidR="00E534D7" w:rsidRPr="00657B3A" w14:paraId="2A1FAA1D" w14:textId="77777777" w:rsidTr="00E25ACB">
        <w:tc>
          <w:tcPr>
            <w:tcW w:w="4428" w:type="dxa"/>
          </w:tcPr>
          <w:p w14:paraId="7D67C601" w14:textId="77777777" w:rsidR="00E534D7" w:rsidRPr="00657B3A" w:rsidRDefault="00021CA6" w:rsidP="00494190">
            <w:pPr>
              <w:pStyle w:val="ListParagraph"/>
              <w:numPr>
                <w:ilvl w:val="0"/>
                <w:numId w:val="11"/>
              </w:numPr>
              <w:rPr>
                <w:rFonts w:ascii="Times New Roman" w:hAnsi="Times New Roman" w:cs="Times New Roman"/>
              </w:rPr>
            </w:pPr>
            <w:r w:rsidRPr="00657B3A">
              <w:rPr>
                <w:rFonts w:ascii="Times New Roman" w:hAnsi="Times New Roman" w:cs="Times New Roman"/>
              </w:rPr>
              <w:t>Faculty P</w:t>
            </w:r>
            <w:r w:rsidR="00E534D7" w:rsidRPr="00657B3A">
              <w:rPr>
                <w:rFonts w:ascii="Times New Roman" w:hAnsi="Times New Roman" w:cs="Times New Roman"/>
              </w:rPr>
              <w:t>rofile</w:t>
            </w:r>
          </w:p>
        </w:tc>
        <w:tc>
          <w:tcPr>
            <w:tcW w:w="6390" w:type="dxa"/>
          </w:tcPr>
          <w:p w14:paraId="112407C2" w14:textId="77777777" w:rsidR="000307BE" w:rsidRPr="00657B3A" w:rsidRDefault="00E80B32" w:rsidP="004F12DA">
            <w:pPr>
              <w:pStyle w:val="Bulletcolumn"/>
              <w:rPr>
                <w:rFonts w:ascii="Times New Roman" w:hAnsi="Times New Roman" w:cs="Times New Roman"/>
              </w:rPr>
            </w:pPr>
            <w:r>
              <w:rPr>
                <w:rFonts w:ascii="Times New Roman" w:hAnsi="Times New Roman" w:cs="Times New Roman"/>
              </w:rPr>
              <w:t>Data provided by the Office of Institutional Research and Assessment</w:t>
            </w:r>
            <w:r w:rsidR="000307BE" w:rsidRPr="00657B3A">
              <w:rPr>
                <w:rFonts w:ascii="Times New Roman" w:hAnsi="Times New Roman" w:cs="Times New Roman"/>
              </w:rPr>
              <w:t xml:space="preserve"> will summarize the faculty profile over the past five years.</w:t>
            </w:r>
          </w:p>
          <w:p w14:paraId="2E4A4677" w14:textId="77777777" w:rsidR="00E534D7" w:rsidRPr="00657B3A" w:rsidRDefault="00851928" w:rsidP="004F12DA">
            <w:pPr>
              <w:pStyle w:val="Bulletcolumn"/>
              <w:rPr>
                <w:rFonts w:ascii="Times New Roman" w:hAnsi="Times New Roman" w:cs="Times New Roman"/>
              </w:rPr>
            </w:pPr>
            <w:r>
              <w:rPr>
                <w:rFonts w:ascii="Times New Roman" w:hAnsi="Times New Roman" w:cs="Times New Roman"/>
              </w:rPr>
              <w:t>S</w:t>
            </w:r>
            <w:r w:rsidR="00E534D7" w:rsidRPr="00657B3A">
              <w:rPr>
                <w:rFonts w:ascii="Times New Roman" w:hAnsi="Times New Roman" w:cs="Times New Roman"/>
              </w:rPr>
              <w:t>ummarize changes in faculty since last program review.</w:t>
            </w:r>
            <w:r w:rsidR="00810434" w:rsidRPr="00657B3A">
              <w:rPr>
                <w:rFonts w:ascii="Times New Roman" w:hAnsi="Times New Roman" w:cs="Times New Roman"/>
              </w:rPr>
              <w:t xml:space="preserve">  </w:t>
            </w:r>
          </w:p>
          <w:p w14:paraId="727E046A" w14:textId="77777777" w:rsidR="00E534D7" w:rsidRDefault="00E534D7" w:rsidP="004F12DA">
            <w:pPr>
              <w:pStyle w:val="Bulletcolumn"/>
              <w:rPr>
                <w:rFonts w:ascii="Times New Roman" w:hAnsi="Times New Roman" w:cs="Times New Roman"/>
              </w:rPr>
            </w:pPr>
            <w:r w:rsidRPr="00657B3A">
              <w:rPr>
                <w:rFonts w:ascii="Times New Roman" w:hAnsi="Times New Roman" w:cs="Times New Roman"/>
              </w:rPr>
              <w:t>Provide narrative on any other measure that would indicate quality of the faculty.</w:t>
            </w:r>
          </w:p>
          <w:p w14:paraId="677C57C2" w14:textId="77777777" w:rsidR="00810434" w:rsidRDefault="00810434" w:rsidP="00FC64C4">
            <w:pPr>
              <w:pStyle w:val="Bulletcolumn"/>
              <w:rPr>
                <w:rFonts w:ascii="Times New Roman" w:hAnsi="Times New Roman" w:cs="Times New Roman"/>
              </w:rPr>
            </w:pPr>
            <w:r w:rsidRPr="00052F0C">
              <w:rPr>
                <w:rFonts w:ascii="Times New Roman" w:hAnsi="Times New Roman" w:cs="Times New Roman"/>
              </w:rPr>
              <w:t xml:space="preserve">Provide a forecast for faculty hiring needs in the coming five years and the strategic </w:t>
            </w:r>
            <w:r w:rsidR="00EF66A1" w:rsidRPr="00052F0C">
              <w:rPr>
                <w:rFonts w:ascii="Times New Roman" w:hAnsi="Times New Roman" w:cs="Times New Roman"/>
              </w:rPr>
              <w:t>issues</w:t>
            </w:r>
            <w:r w:rsidRPr="00052F0C">
              <w:rPr>
                <w:rFonts w:ascii="Times New Roman" w:hAnsi="Times New Roman" w:cs="Times New Roman"/>
              </w:rPr>
              <w:t xml:space="preserve"> that will need to be considered, including</w:t>
            </w:r>
            <w:r w:rsidR="003523AC" w:rsidRPr="00052F0C">
              <w:rPr>
                <w:rFonts w:ascii="Times New Roman" w:hAnsi="Times New Roman" w:cs="Times New Roman"/>
              </w:rPr>
              <w:t xml:space="preserve"> diversity, programmatic needs, and </w:t>
            </w:r>
            <w:r w:rsidRPr="00052F0C">
              <w:rPr>
                <w:rFonts w:ascii="Times New Roman" w:hAnsi="Times New Roman" w:cs="Times New Roman"/>
              </w:rPr>
              <w:t>hiring challenges.</w:t>
            </w:r>
            <w:r w:rsidR="00052F0C" w:rsidRPr="00052F0C" w:rsidDel="00052F0C">
              <w:rPr>
                <w:rFonts w:ascii="Times New Roman" w:hAnsi="Times New Roman" w:cs="Times New Roman"/>
              </w:rPr>
              <w:t xml:space="preserve"> </w:t>
            </w:r>
          </w:p>
          <w:p w14:paraId="283F940E" w14:textId="77777777" w:rsidR="007D1E49" w:rsidRPr="00657B3A" w:rsidRDefault="003E590C" w:rsidP="004F12DA">
            <w:pPr>
              <w:pStyle w:val="Bulletcolumn"/>
              <w:rPr>
                <w:rFonts w:ascii="Times New Roman" w:hAnsi="Times New Roman" w:cs="Times New Roman"/>
                <w:sz w:val="20"/>
              </w:rPr>
            </w:pPr>
            <w:r w:rsidRPr="00657B3A">
              <w:rPr>
                <w:rFonts w:ascii="Times New Roman" w:hAnsi="Times New Roman" w:cs="Times New Roman"/>
              </w:rPr>
              <w:t>Discuss</w:t>
            </w:r>
            <w:r w:rsidR="00810434" w:rsidRPr="00657B3A">
              <w:rPr>
                <w:rFonts w:ascii="Times New Roman" w:hAnsi="Times New Roman" w:cs="Times New Roman"/>
              </w:rPr>
              <w:t xml:space="preserve"> init</w:t>
            </w:r>
            <w:r w:rsidR="003523AC">
              <w:rPr>
                <w:rFonts w:ascii="Times New Roman" w:hAnsi="Times New Roman" w:cs="Times New Roman"/>
              </w:rPr>
              <w:t>iatives</w:t>
            </w:r>
            <w:r w:rsidR="00074583">
              <w:rPr>
                <w:rFonts w:ascii="Times New Roman" w:hAnsi="Times New Roman" w:cs="Times New Roman"/>
              </w:rPr>
              <w:t xml:space="preserve"> for faculty development (e.g., </w:t>
            </w:r>
            <w:r w:rsidR="00810434" w:rsidRPr="00657B3A">
              <w:rPr>
                <w:rFonts w:ascii="Times New Roman" w:hAnsi="Times New Roman" w:cs="Times New Roman"/>
              </w:rPr>
              <w:t>mentoring, faculty leave, etc.</w:t>
            </w:r>
            <w:r w:rsidR="003523AC">
              <w:rPr>
                <w:rFonts w:ascii="Times New Roman" w:hAnsi="Times New Roman" w:cs="Times New Roman"/>
              </w:rPr>
              <w:t>)</w:t>
            </w:r>
            <w:r w:rsidR="00810434" w:rsidRPr="00657B3A">
              <w:rPr>
                <w:rFonts w:ascii="Times New Roman" w:hAnsi="Times New Roman" w:cs="Times New Roman"/>
              </w:rPr>
              <w:t xml:space="preserve"> as well as any specific </w:t>
            </w:r>
            <w:r w:rsidR="004F12DA" w:rsidRPr="00657B3A">
              <w:rPr>
                <w:rFonts w:ascii="Times New Roman" w:hAnsi="Times New Roman" w:cs="Times New Roman"/>
              </w:rPr>
              <w:t>challenges that your unit faces</w:t>
            </w:r>
            <w:r w:rsidR="00F71103">
              <w:rPr>
                <w:rFonts w:ascii="Times New Roman" w:hAnsi="Times New Roman" w:cs="Times New Roman"/>
              </w:rPr>
              <w:t>.</w:t>
            </w:r>
          </w:p>
        </w:tc>
      </w:tr>
      <w:tr w:rsidR="00835C5A" w:rsidRPr="00657B3A" w14:paraId="4CD5A96A" w14:textId="77777777" w:rsidTr="00E25ACB">
        <w:tc>
          <w:tcPr>
            <w:tcW w:w="4428" w:type="dxa"/>
          </w:tcPr>
          <w:p w14:paraId="1BCDE9E3" w14:textId="77777777" w:rsidR="00835C5A" w:rsidRPr="00657B3A" w:rsidRDefault="00835C5A" w:rsidP="004F12DA">
            <w:pPr>
              <w:pStyle w:val="ListParagraph"/>
              <w:rPr>
                <w:rFonts w:ascii="Times New Roman" w:hAnsi="Times New Roman" w:cs="Times New Roman"/>
              </w:rPr>
            </w:pPr>
            <w:r w:rsidRPr="00657B3A">
              <w:rPr>
                <w:rFonts w:ascii="Times New Roman" w:hAnsi="Times New Roman" w:cs="Times New Roman"/>
              </w:rPr>
              <w:t>Faculty Productivity</w:t>
            </w:r>
          </w:p>
        </w:tc>
        <w:tc>
          <w:tcPr>
            <w:tcW w:w="6390" w:type="dxa"/>
          </w:tcPr>
          <w:p w14:paraId="45926AA7" w14:textId="77777777" w:rsidR="00835C5A" w:rsidRPr="00657B3A" w:rsidRDefault="00851928" w:rsidP="004F12DA">
            <w:pPr>
              <w:pStyle w:val="Bulletcolumn"/>
              <w:rPr>
                <w:rFonts w:ascii="Times New Roman" w:hAnsi="Times New Roman" w:cs="Times New Roman"/>
              </w:rPr>
            </w:pPr>
            <w:r>
              <w:rPr>
                <w:rFonts w:ascii="Times New Roman" w:hAnsi="Times New Roman" w:cs="Times New Roman"/>
              </w:rPr>
              <w:t>Provide a</w:t>
            </w:r>
            <w:r w:rsidR="00835C5A" w:rsidRPr="00657B3A">
              <w:rPr>
                <w:rFonts w:ascii="Times New Roman" w:hAnsi="Times New Roman" w:cs="Times New Roman"/>
              </w:rPr>
              <w:t xml:space="preserve"> summary of faculty productivity in the past five years.</w:t>
            </w:r>
          </w:p>
          <w:p w14:paraId="1D12638F" w14:textId="77777777" w:rsidR="00835C5A" w:rsidRPr="00657B3A" w:rsidRDefault="00835C5A" w:rsidP="004F12DA">
            <w:pPr>
              <w:pStyle w:val="Bulletcolumn"/>
              <w:rPr>
                <w:rFonts w:ascii="Times New Roman" w:hAnsi="Times New Roman" w:cs="Times New Roman"/>
              </w:rPr>
            </w:pPr>
            <w:r w:rsidRPr="00657B3A">
              <w:rPr>
                <w:rFonts w:ascii="Times New Roman" w:hAnsi="Times New Roman" w:cs="Times New Roman"/>
              </w:rPr>
              <w:t>As appropriate, provide information about citation indices, patents and inventions, and other relevant measures of researc</w:t>
            </w:r>
            <w:r w:rsidR="004F12DA" w:rsidRPr="00657B3A">
              <w:rPr>
                <w:rFonts w:ascii="Times New Roman" w:hAnsi="Times New Roman" w:cs="Times New Roman"/>
              </w:rPr>
              <w:t>h/creative activity not captured elsewhere.</w:t>
            </w:r>
          </w:p>
          <w:p w14:paraId="65822516" w14:textId="77777777" w:rsidR="007D4AC5" w:rsidRPr="00657B3A" w:rsidRDefault="00835C5A" w:rsidP="00851928">
            <w:pPr>
              <w:pStyle w:val="Bulletcolumn"/>
              <w:rPr>
                <w:rFonts w:ascii="Times New Roman" w:hAnsi="Times New Roman" w:cs="Times New Roman"/>
                <w:sz w:val="20"/>
              </w:rPr>
            </w:pPr>
            <w:r w:rsidRPr="00657B3A">
              <w:rPr>
                <w:rFonts w:ascii="Times New Roman" w:hAnsi="Times New Roman" w:cs="Times New Roman"/>
              </w:rPr>
              <w:t>Provide a summary of the faculty workload policy for the program.</w:t>
            </w:r>
          </w:p>
        </w:tc>
      </w:tr>
      <w:tr w:rsidR="00835C5A" w:rsidRPr="00657B3A" w14:paraId="7354C91A" w14:textId="77777777" w:rsidTr="00E25ACB">
        <w:tc>
          <w:tcPr>
            <w:tcW w:w="4428" w:type="dxa"/>
          </w:tcPr>
          <w:p w14:paraId="3BD11AFA" w14:textId="77777777" w:rsidR="00835C5A" w:rsidRPr="00657B3A" w:rsidRDefault="00835C5A" w:rsidP="004F12DA">
            <w:pPr>
              <w:pStyle w:val="ListParagraph"/>
              <w:rPr>
                <w:rFonts w:ascii="Times New Roman" w:hAnsi="Times New Roman" w:cs="Times New Roman"/>
              </w:rPr>
            </w:pPr>
            <w:r w:rsidRPr="00657B3A">
              <w:rPr>
                <w:rFonts w:ascii="Times New Roman" w:hAnsi="Times New Roman" w:cs="Times New Roman"/>
              </w:rPr>
              <w:t>Staff Profile</w:t>
            </w:r>
          </w:p>
        </w:tc>
        <w:tc>
          <w:tcPr>
            <w:tcW w:w="6390" w:type="dxa"/>
          </w:tcPr>
          <w:p w14:paraId="6004CFFF" w14:textId="77777777" w:rsidR="00AB631A" w:rsidRPr="00657B3A" w:rsidRDefault="00E80B32" w:rsidP="004F12DA">
            <w:pPr>
              <w:pStyle w:val="Bulletcolumn"/>
              <w:rPr>
                <w:rFonts w:ascii="Times New Roman" w:hAnsi="Times New Roman" w:cs="Times New Roman"/>
              </w:rPr>
            </w:pPr>
            <w:r>
              <w:rPr>
                <w:rFonts w:ascii="Times New Roman" w:hAnsi="Times New Roman" w:cs="Times New Roman"/>
              </w:rPr>
              <w:t>Data provided by the Office of Institutional Research and Assessment</w:t>
            </w:r>
            <w:r w:rsidRPr="00657B3A">
              <w:rPr>
                <w:rFonts w:ascii="Times New Roman" w:hAnsi="Times New Roman" w:cs="Times New Roman"/>
              </w:rPr>
              <w:t xml:space="preserve"> </w:t>
            </w:r>
            <w:r w:rsidR="00AB631A" w:rsidRPr="00657B3A">
              <w:rPr>
                <w:rFonts w:ascii="Times New Roman" w:hAnsi="Times New Roman" w:cs="Times New Roman"/>
              </w:rPr>
              <w:t xml:space="preserve">will summarize the </w:t>
            </w:r>
            <w:r w:rsidR="00BA27F0" w:rsidRPr="00657B3A">
              <w:rPr>
                <w:rFonts w:ascii="Times New Roman" w:hAnsi="Times New Roman" w:cs="Times New Roman"/>
              </w:rPr>
              <w:t xml:space="preserve">staff </w:t>
            </w:r>
            <w:r w:rsidR="00AB631A" w:rsidRPr="00657B3A">
              <w:rPr>
                <w:rFonts w:ascii="Times New Roman" w:hAnsi="Times New Roman" w:cs="Times New Roman"/>
              </w:rPr>
              <w:t>profile over the past five years.</w:t>
            </w:r>
            <w:r w:rsidR="00851928">
              <w:rPr>
                <w:rFonts w:ascii="Times New Roman" w:hAnsi="Times New Roman" w:cs="Times New Roman"/>
              </w:rPr>
              <w:t xml:space="preserve"> Provide commentary and context as appropriate.</w:t>
            </w:r>
          </w:p>
          <w:p w14:paraId="33AC480C" w14:textId="77777777" w:rsidR="00AC10BF" w:rsidRPr="00657B3A" w:rsidRDefault="00835C5A" w:rsidP="004F12DA">
            <w:pPr>
              <w:pStyle w:val="Bulletcolumn"/>
              <w:rPr>
                <w:rFonts w:ascii="Times New Roman" w:hAnsi="Times New Roman" w:cs="Times New Roman"/>
              </w:rPr>
            </w:pPr>
            <w:r w:rsidRPr="00657B3A">
              <w:rPr>
                <w:rFonts w:ascii="Times New Roman" w:hAnsi="Times New Roman" w:cs="Times New Roman"/>
              </w:rPr>
              <w:lastRenderedPageBreak/>
              <w:t>Provide narrative on any other measures that would indicate quality of the staff.</w:t>
            </w:r>
          </w:p>
        </w:tc>
      </w:tr>
      <w:tr w:rsidR="00835C5A" w:rsidRPr="00657B3A" w14:paraId="293ACA07" w14:textId="77777777" w:rsidTr="00E25ACB">
        <w:tc>
          <w:tcPr>
            <w:tcW w:w="4428" w:type="dxa"/>
          </w:tcPr>
          <w:p w14:paraId="16B3D4FF" w14:textId="77777777" w:rsidR="00835C5A" w:rsidRPr="00657B3A" w:rsidRDefault="00835C5A" w:rsidP="004F12DA">
            <w:pPr>
              <w:pStyle w:val="ListParagraph"/>
              <w:rPr>
                <w:rFonts w:ascii="Times New Roman" w:hAnsi="Times New Roman" w:cs="Times New Roman"/>
              </w:rPr>
            </w:pPr>
            <w:r w:rsidRPr="00657B3A">
              <w:rPr>
                <w:rFonts w:ascii="Times New Roman" w:hAnsi="Times New Roman" w:cs="Times New Roman"/>
              </w:rPr>
              <w:lastRenderedPageBreak/>
              <w:t>Faculty and Staff Diversity</w:t>
            </w:r>
          </w:p>
        </w:tc>
        <w:tc>
          <w:tcPr>
            <w:tcW w:w="6390" w:type="dxa"/>
          </w:tcPr>
          <w:p w14:paraId="0BFEF981" w14:textId="77777777" w:rsidR="00835C5A" w:rsidRPr="00657B3A" w:rsidRDefault="00E80B32" w:rsidP="004F12DA">
            <w:pPr>
              <w:pStyle w:val="Bulletcolumn"/>
              <w:rPr>
                <w:rFonts w:ascii="Times New Roman" w:hAnsi="Times New Roman" w:cs="Times New Roman"/>
              </w:rPr>
            </w:pPr>
            <w:r>
              <w:rPr>
                <w:rFonts w:ascii="Times New Roman" w:hAnsi="Times New Roman" w:cs="Times New Roman"/>
              </w:rPr>
              <w:t>Data provided by the Office of Institutional Research and Assessment</w:t>
            </w:r>
            <w:r w:rsidR="00AB631A" w:rsidRPr="00657B3A">
              <w:rPr>
                <w:rFonts w:ascii="Times New Roman" w:hAnsi="Times New Roman" w:cs="Times New Roman"/>
              </w:rPr>
              <w:t xml:space="preserve"> will summarize </w:t>
            </w:r>
            <w:r w:rsidR="00835C5A" w:rsidRPr="00657B3A">
              <w:rPr>
                <w:rFonts w:ascii="Times New Roman" w:hAnsi="Times New Roman" w:cs="Times New Roman"/>
              </w:rPr>
              <w:t>diversity of faculty and staff over past five year period.</w:t>
            </w:r>
            <w:r w:rsidR="00851928">
              <w:rPr>
                <w:rFonts w:ascii="Times New Roman" w:hAnsi="Times New Roman" w:cs="Times New Roman"/>
              </w:rPr>
              <w:t xml:space="preserve"> Provide commentary and context as appropriate.</w:t>
            </w:r>
          </w:p>
          <w:p w14:paraId="4FB68C8D" w14:textId="77777777" w:rsidR="00835C5A" w:rsidRPr="00657B3A" w:rsidRDefault="00835C5A" w:rsidP="004F12DA">
            <w:pPr>
              <w:pStyle w:val="Bulletcolumn"/>
              <w:rPr>
                <w:rFonts w:ascii="Times New Roman" w:hAnsi="Times New Roman" w:cs="Times New Roman"/>
              </w:rPr>
            </w:pPr>
            <w:r w:rsidRPr="00657B3A">
              <w:rPr>
                <w:rFonts w:ascii="Times New Roman" w:hAnsi="Times New Roman" w:cs="Times New Roman"/>
              </w:rPr>
              <w:t>Provide a narrative summary of actions that have been taken to improve the diversity of the faculty and staff.</w:t>
            </w:r>
          </w:p>
        </w:tc>
      </w:tr>
    </w:tbl>
    <w:p w14:paraId="4F6528FD" w14:textId="3B893F39" w:rsidR="008B3A2E" w:rsidRPr="00F40CDE" w:rsidRDefault="00693002" w:rsidP="00787B4E">
      <w:pPr>
        <w:pStyle w:val="Heading2"/>
        <w:numPr>
          <w:ilvl w:val="0"/>
          <w:numId w:val="48"/>
        </w:numPr>
        <w:rPr>
          <w:sz w:val="28"/>
        </w:rPr>
      </w:pPr>
      <w:bookmarkStart w:id="54" w:name="_Toc333844760"/>
      <w:bookmarkStart w:id="55" w:name="_Toc333847469"/>
      <w:bookmarkStart w:id="56" w:name="_Toc333908234"/>
      <w:bookmarkStart w:id="57" w:name="_Toc335918559"/>
      <w:bookmarkStart w:id="58" w:name="_Toc335918776"/>
      <w:bookmarkStart w:id="59" w:name="_Toc335918872"/>
      <w:r w:rsidRPr="00F40CDE">
        <w:rPr>
          <w:rFonts w:eastAsiaTheme="minorHAnsi"/>
        </w:rPr>
        <w:t>Develop a resource base for the future and continue the transformation of campus infrastructure</w:t>
      </w:r>
      <w:r w:rsidR="008B3A2E" w:rsidRPr="00F40CDE">
        <w:rPr>
          <w:sz w:val="28"/>
        </w:rPr>
        <w:t>.</w:t>
      </w:r>
      <w:bookmarkEnd w:id="54"/>
      <w:bookmarkEnd w:id="55"/>
      <w:bookmarkEnd w:id="56"/>
      <w:bookmarkEnd w:id="57"/>
      <w:bookmarkEnd w:id="58"/>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6378"/>
      </w:tblGrid>
      <w:tr w:rsidR="008B3A2E" w:rsidRPr="00657B3A" w14:paraId="5E92F0B4" w14:textId="77777777" w:rsidTr="00E25ACB">
        <w:tc>
          <w:tcPr>
            <w:tcW w:w="4428" w:type="dxa"/>
          </w:tcPr>
          <w:p w14:paraId="76E23F75" w14:textId="77777777" w:rsidR="008B3A2E" w:rsidRPr="00657B3A" w:rsidRDefault="00AB631A" w:rsidP="00494190">
            <w:pPr>
              <w:pStyle w:val="ListParagraph"/>
              <w:numPr>
                <w:ilvl w:val="0"/>
                <w:numId w:val="12"/>
              </w:numPr>
              <w:rPr>
                <w:rFonts w:ascii="Times New Roman" w:hAnsi="Times New Roman" w:cs="Times New Roman"/>
              </w:rPr>
            </w:pPr>
            <w:r w:rsidRPr="00657B3A">
              <w:rPr>
                <w:rFonts w:ascii="Times New Roman" w:hAnsi="Times New Roman" w:cs="Times New Roman"/>
              </w:rPr>
              <w:t>Budget Summary</w:t>
            </w:r>
          </w:p>
        </w:tc>
        <w:tc>
          <w:tcPr>
            <w:tcW w:w="6390" w:type="dxa"/>
          </w:tcPr>
          <w:p w14:paraId="60A96BA1" w14:textId="77777777" w:rsidR="007D1E49" w:rsidRPr="00657B3A" w:rsidRDefault="00AB631A" w:rsidP="004F12DA">
            <w:pPr>
              <w:pStyle w:val="Bulletcolumn"/>
              <w:rPr>
                <w:rFonts w:ascii="Times New Roman" w:hAnsi="Times New Roman" w:cs="Times New Roman"/>
                <w:sz w:val="20"/>
              </w:rPr>
            </w:pPr>
            <w:r w:rsidRPr="00657B3A">
              <w:rPr>
                <w:rFonts w:ascii="Times New Roman" w:hAnsi="Times New Roman" w:cs="Times New Roman"/>
              </w:rPr>
              <w:t>B</w:t>
            </w:r>
            <w:r w:rsidR="0065293F" w:rsidRPr="00657B3A">
              <w:rPr>
                <w:rFonts w:ascii="Times New Roman" w:hAnsi="Times New Roman" w:cs="Times New Roman"/>
              </w:rPr>
              <w:t xml:space="preserve">udgeting data will be provided </w:t>
            </w:r>
            <w:r w:rsidR="00E80B32">
              <w:rPr>
                <w:rFonts w:ascii="Times New Roman" w:hAnsi="Times New Roman" w:cs="Times New Roman"/>
              </w:rPr>
              <w:t>by the Office of Institutional Research and Assessment</w:t>
            </w:r>
            <w:r w:rsidR="004F12DA" w:rsidRPr="00657B3A">
              <w:rPr>
                <w:rFonts w:ascii="Times New Roman" w:hAnsi="Times New Roman" w:cs="Times New Roman"/>
              </w:rPr>
              <w:t>.</w:t>
            </w:r>
            <w:r w:rsidR="00851928">
              <w:rPr>
                <w:rFonts w:ascii="Times New Roman" w:hAnsi="Times New Roman" w:cs="Times New Roman"/>
              </w:rPr>
              <w:t xml:space="preserve"> Provide commentary and context as appropriate.</w:t>
            </w:r>
          </w:p>
        </w:tc>
      </w:tr>
      <w:tr w:rsidR="00212A13" w:rsidRPr="00657B3A" w14:paraId="7E12D980" w14:textId="77777777" w:rsidTr="00E25ACB">
        <w:tc>
          <w:tcPr>
            <w:tcW w:w="4428" w:type="dxa"/>
          </w:tcPr>
          <w:p w14:paraId="462914D6" w14:textId="77777777" w:rsidR="00212A13" w:rsidRPr="00657B3A" w:rsidRDefault="00021CA6" w:rsidP="004F12DA">
            <w:pPr>
              <w:pStyle w:val="ListParagraph"/>
              <w:rPr>
                <w:rFonts w:ascii="Times New Roman" w:hAnsi="Times New Roman" w:cs="Times New Roman"/>
              </w:rPr>
            </w:pPr>
            <w:r w:rsidRPr="00657B3A">
              <w:rPr>
                <w:rFonts w:ascii="Times New Roman" w:hAnsi="Times New Roman" w:cs="Times New Roman"/>
              </w:rPr>
              <w:t>Budget E</w:t>
            </w:r>
            <w:r w:rsidR="00212A13" w:rsidRPr="00657B3A">
              <w:rPr>
                <w:rFonts w:ascii="Times New Roman" w:hAnsi="Times New Roman" w:cs="Times New Roman"/>
              </w:rPr>
              <w:t>fficiencies</w:t>
            </w:r>
          </w:p>
        </w:tc>
        <w:tc>
          <w:tcPr>
            <w:tcW w:w="6390" w:type="dxa"/>
          </w:tcPr>
          <w:p w14:paraId="311141B7" w14:textId="77777777" w:rsidR="007D1E49" w:rsidRPr="00657B3A" w:rsidRDefault="00212A13" w:rsidP="004F12DA">
            <w:pPr>
              <w:pStyle w:val="Bulletcolumn"/>
              <w:rPr>
                <w:rFonts w:ascii="Times New Roman" w:hAnsi="Times New Roman" w:cs="Times New Roman"/>
                <w:sz w:val="20"/>
              </w:rPr>
            </w:pPr>
            <w:r w:rsidRPr="00657B3A">
              <w:rPr>
                <w:rFonts w:ascii="Times New Roman" w:hAnsi="Times New Roman" w:cs="Times New Roman"/>
              </w:rPr>
              <w:t>Briefly discuss ways that the unit optimizes its use of centrally provided resources</w:t>
            </w:r>
            <w:r w:rsidR="00465A26">
              <w:rPr>
                <w:rFonts w:ascii="Times New Roman" w:hAnsi="Times New Roman" w:cs="Times New Roman"/>
              </w:rPr>
              <w:t>.</w:t>
            </w:r>
          </w:p>
        </w:tc>
      </w:tr>
      <w:tr w:rsidR="00212A13" w:rsidRPr="00657B3A" w14:paraId="12AF9183" w14:textId="77777777" w:rsidTr="00E25ACB">
        <w:tc>
          <w:tcPr>
            <w:tcW w:w="4428" w:type="dxa"/>
          </w:tcPr>
          <w:p w14:paraId="342F0367" w14:textId="77777777" w:rsidR="00212A13" w:rsidRPr="00657B3A" w:rsidRDefault="00B66225" w:rsidP="004F12DA">
            <w:pPr>
              <w:pStyle w:val="ListParagraph"/>
              <w:rPr>
                <w:rFonts w:ascii="Times New Roman" w:hAnsi="Times New Roman" w:cs="Times New Roman"/>
              </w:rPr>
            </w:pPr>
            <w:r w:rsidRPr="00657B3A">
              <w:rPr>
                <w:rFonts w:ascii="Times New Roman" w:hAnsi="Times New Roman" w:cs="Times New Roman"/>
              </w:rPr>
              <w:t>Development E</w:t>
            </w:r>
            <w:r w:rsidR="00212A13" w:rsidRPr="00657B3A">
              <w:rPr>
                <w:rFonts w:ascii="Times New Roman" w:hAnsi="Times New Roman" w:cs="Times New Roman"/>
              </w:rPr>
              <w:t>fforts</w:t>
            </w:r>
          </w:p>
        </w:tc>
        <w:tc>
          <w:tcPr>
            <w:tcW w:w="6390" w:type="dxa"/>
          </w:tcPr>
          <w:p w14:paraId="0AA262A9" w14:textId="77777777" w:rsidR="007D1E49" w:rsidRPr="00657B3A" w:rsidRDefault="00227065" w:rsidP="004F12DA">
            <w:pPr>
              <w:pStyle w:val="Bulletcolumn"/>
              <w:rPr>
                <w:rFonts w:ascii="Times New Roman" w:hAnsi="Times New Roman" w:cs="Times New Roman"/>
                <w:sz w:val="20"/>
              </w:rPr>
            </w:pPr>
            <w:r>
              <w:rPr>
                <w:rFonts w:ascii="Times New Roman" w:hAnsi="Times New Roman" w:cs="Times New Roman"/>
              </w:rPr>
              <w:t>The Office of Development</w:t>
            </w:r>
            <w:r w:rsidR="00813C59" w:rsidRPr="00657B3A">
              <w:rPr>
                <w:rFonts w:ascii="Times New Roman" w:hAnsi="Times New Roman" w:cs="Times New Roman"/>
              </w:rPr>
              <w:t xml:space="preserve"> will supply a summary of development ac</w:t>
            </w:r>
            <w:r w:rsidR="003523AC">
              <w:rPr>
                <w:rFonts w:ascii="Times New Roman" w:hAnsi="Times New Roman" w:cs="Times New Roman"/>
              </w:rPr>
              <w:t xml:space="preserve">tivity since the last review. </w:t>
            </w:r>
            <w:r w:rsidR="00212A13" w:rsidRPr="00657B3A">
              <w:rPr>
                <w:rFonts w:ascii="Times New Roman" w:hAnsi="Times New Roman" w:cs="Times New Roman"/>
              </w:rPr>
              <w:t>Summarize key development priorities and activities</w:t>
            </w:r>
            <w:r w:rsidR="00465A26">
              <w:rPr>
                <w:rFonts w:ascii="Times New Roman" w:hAnsi="Times New Roman" w:cs="Times New Roman"/>
              </w:rPr>
              <w:t>.</w:t>
            </w:r>
            <w:r w:rsidR="00851928">
              <w:rPr>
                <w:rFonts w:ascii="Times New Roman" w:hAnsi="Times New Roman" w:cs="Times New Roman"/>
              </w:rPr>
              <w:t xml:space="preserve"> Provide commentary and context as appropriate.</w:t>
            </w:r>
          </w:p>
        </w:tc>
      </w:tr>
      <w:tr w:rsidR="00212A13" w:rsidRPr="00657B3A" w14:paraId="50FA5E63" w14:textId="77777777" w:rsidTr="00E25ACB">
        <w:tc>
          <w:tcPr>
            <w:tcW w:w="4428" w:type="dxa"/>
          </w:tcPr>
          <w:p w14:paraId="746E1731" w14:textId="77777777" w:rsidR="00212A13" w:rsidRPr="00657B3A" w:rsidRDefault="00B66225" w:rsidP="004F12DA">
            <w:pPr>
              <w:pStyle w:val="ListParagraph"/>
              <w:rPr>
                <w:rFonts w:ascii="Times New Roman" w:hAnsi="Times New Roman" w:cs="Times New Roman"/>
              </w:rPr>
            </w:pPr>
            <w:r w:rsidRPr="00657B3A">
              <w:rPr>
                <w:rFonts w:ascii="Times New Roman" w:hAnsi="Times New Roman" w:cs="Times New Roman"/>
              </w:rPr>
              <w:t>Additional R</w:t>
            </w:r>
            <w:r w:rsidR="00212A13" w:rsidRPr="00657B3A">
              <w:rPr>
                <w:rFonts w:ascii="Times New Roman" w:hAnsi="Times New Roman" w:cs="Times New Roman"/>
              </w:rPr>
              <w:t xml:space="preserve">evenue </w:t>
            </w:r>
          </w:p>
        </w:tc>
        <w:tc>
          <w:tcPr>
            <w:tcW w:w="6390" w:type="dxa"/>
          </w:tcPr>
          <w:p w14:paraId="3E7CB361" w14:textId="77777777" w:rsidR="007D1E49" w:rsidRPr="00657B3A" w:rsidRDefault="00212A13" w:rsidP="004F12DA">
            <w:pPr>
              <w:pStyle w:val="Bulletcolumn"/>
              <w:rPr>
                <w:rFonts w:ascii="Times New Roman" w:hAnsi="Times New Roman" w:cs="Times New Roman"/>
                <w:sz w:val="20"/>
              </w:rPr>
            </w:pPr>
            <w:r w:rsidRPr="00657B3A">
              <w:rPr>
                <w:rFonts w:ascii="Times New Roman" w:hAnsi="Times New Roman" w:cs="Times New Roman"/>
              </w:rPr>
              <w:t>Identify current and potential sources of additional revenue.</w:t>
            </w:r>
          </w:p>
        </w:tc>
      </w:tr>
      <w:tr w:rsidR="0065293F" w:rsidRPr="00657B3A" w14:paraId="69EC0E5B" w14:textId="77777777" w:rsidTr="00E25ACB">
        <w:tc>
          <w:tcPr>
            <w:tcW w:w="4428" w:type="dxa"/>
          </w:tcPr>
          <w:p w14:paraId="3003E71D" w14:textId="77777777" w:rsidR="0065293F" w:rsidRPr="00657B3A" w:rsidRDefault="0065293F" w:rsidP="004F12DA">
            <w:pPr>
              <w:pStyle w:val="ListParagraph"/>
              <w:rPr>
                <w:rFonts w:ascii="Times New Roman" w:hAnsi="Times New Roman" w:cs="Times New Roman"/>
              </w:rPr>
            </w:pPr>
            <w:r w:rsidRPr="00657B3A">
              <w:rPr>
                <w:rFonts w:ascii="Times New Roman" w:hAnsi="Times New Roman" w:cs="Times New Roman"/>
              </w:rPr>
              <w:t>Space</w:t>
            </w:r>
            <w:r w:rsidR="00B66225" w:rsidRPr="00657B3A">
              <w:rPr>
                <w:rFonts w:ascii="Times New Roman" w:hAnsi="Times New Roman" w:cs="Times New Roman"/>
              </w:rPr>
              <w:t xml:space="preserve"> and F</w:t>
            </w:r>
            <w:r w:rsidR="00212A13" w:rsidRPr="00657B3A">
              <w:rPr>
                <w:rFonts w:ascii="Times New Roman" w:hAnsi="Times New Roman" w:cs="Times New Roman"/>
              </w:rPr>
              <w:t>acilities</w:t>
            </w:r>
          </w:p>
        </w:tc>
        <w:tc>
          <w:tcPr>
            <w:tcW w:w="6390" w:type="dxa"/>
          </w:tcPr>
          <w:p w14:paraId="20C613A3" w14:textId="77777777" w:rsidR="007D1E49" w:rsidRPr="00657B3A" w:rsidRDefault="0065293F" w:rsidP="004F12DA">
            <w:pPr>
              <w:pStyle w:val="Bulletcolumn"/>
              <w:rPr>
                <w:rFonts w:ascii="Times New Roman" w:hAnsi="Times New Roman" w:cs="Times New Roman"/>
                <w:sz w:val="20"/>
              </w:rPr>
            </w:pPr>
            <w:r w:rsidRPr="00657B3A">
              <w:rPr>
                <w:rFonts w:ascii="Times New Roman" w:hAnsi="Times New Roman" w:cs="Times New Roman"/>
              </w:rPr>
              <w:t xml:space="preserve">Scope and quality of space </w:t>
            </w:r>
            <w:r w:rsidR="00212A13" w:rsidRPr="00657B3A">
              <w:rPr>
                <w:rFonts w:ascii="Times New Roman" w:hAnsi="Times New Roman" w:cs="Times New Roman"/>
              </w:rPr>
              <w:t xml:space="preserve">and other facilities </w:t>
            </w:r>
            <w:r w:rsidRPr="00657B3A">
              <w:rPr>
                <w:rFonts w:ascii="Times New Roman" w:hAnsi="Times New Roman" w:cs="Times New Roman"/>
              </w:rPr>
              <w:t>for program needs</w:t>
            </w:r>
            <w:r w:rsidR="00465A26">
              <w:rPr>
                <w:rFonts w:ascii="Times New Roman" w:hAnsi="Times New Roman" w:cs="Times New Roman"/>
              </w:rPr>
              <w:t>.</w:t>
            </w:r>
          </w:p>
        </w:tc>
      </w:tr>
      <w:tr w:rsidR="0065293F" w:rsidRPr="00657B3A" w14:paraId="16368C1B" w14:textId="77777777" w:rsidTr="00E25ACB">
        <w:tc>
          <w:tcPr>
            <w:tcW w:w="4428" w:type="dxa"/>
          </w:tcPr>
          <w:p w14:paraId="1FEFB777" w14:textId="77777777" w:rsidR="0065293F" w:rsidRPr="00657B3A" w:rsidRDefault="0065293F" w:rsidP="004F12DA">
            <w:pPr>
              <w:pStyle w:val="ListParagraph"/>
              <w:rPr>
                <w:rFonts w:ascii="Times New Roman" w:hAnsi="Times New Roman" w:cs="Times New Roman"/>
              </w:rPr>
            </w:pPr>
            <w:r w:rsidRPr="00657B3A">
              <w:rPr>
                <w:rFonts w:ascii="Times New Roman" w:hAnsi="Times New Roman" w:cs="Times New Roman"/>
              </w:rPr>
              <w:t>Computing Support</w:t>
            </w:r>
          </w:p>
        </w:tc>
        <w:tc>
          <w:tcPr>
            <w:tcW w:w="6390" w:type="dxa"/>
          </w:tcPr>
          <w:p w14:paraId="4A5E141D" w14:textId="77777777" w:rsidR="007D1E49" w:rsidRPr="00657B3A" w:rsidRDefault="0065293F" w:rsidP="004F12DA">
            <w:pPr>
              <w:pStyle w:val="Bulletcolumn"/>
              <w:rPr>
                <w:rFonts w:ascii="Times New Roman" w:hAnsi="Times New Roman" w:cs="Times New Roman"/>
                <w:sz w:val="20"/>
              </w:rPr>
            </w:pPr>
            <w:r w:rsidRPr="00657B3A">
              <w:rPr>
                <w:rFonts w:ascii="Times New Roman" w:hAnsi="Times New Roman" w:cs="Times New Roman"/>
              </w:rPr>
              <w:t>Equipment and technical support for faculty, staff, and students</w:t>
            </w:r>
            <w:r w:rsidR="00465A26">
              <w:rPr>
                <w:rFonts w:ascii="Times New Roman" w:hAnsi="Times New Roman" w:cs="Times New Roman"/>
              </w:rPr>
              <w:t>.</w:t>
            </w:r>
          </w:p>
        </w:tc>
      </w:tr>
      <w:tr w:rsidR="0065293F" w:rsidRPr="00657B3A" w14:paraId="1F4B6648" w14:textId="77777777" w:rsidTr="00E25ACB">
        <w:tc>
          <w:tcPr>
            <w:tcW w:w="4428" w:type="dxa"/>
          </w:tcPr>
          <w:p w14:paraId="45A9AD0B" w14:textId="77777777" w:rsidR="0065293F" w:rsidRPr="00657B3A" w:rsidRDefault="0065293F" w:rsidP="004F12DA">
            <w:pPr>
              <w:pStyle w:val="ListParagraph"/>
              <w:rPr>
                <w:rFonts w:ascii="Times New Roman" w:hAnsi="Times New Roman" w:cs="Times New Roman"/>
              </w:rPr>
            </w:pPr>
            <w:r w:rsidRPr="00657B3A">
              <w:rPr>
                <w:rFonts w:ascii="Times New Roman" w:hAnsi="Times New Roman" w:cs="Times New Roman"/>
              </w:rPr>
              <w:t>Library Support</w:t>
            </w:r>
          </w:p>
        </w:tc>
        <w:tc>
          <w:tcPr>
            <w:tcW w:w="6390" w:type="dxa"/>
          </w:tcPr>
          <w:p w14:paraId="1960528B" w14:textId="77777777" w:rsidR="007D1E49" w:rsidRPr="00657B3A" w:rsidRDefault="00F92A87" w:rsidP="00227065">
            <w:pPr>
              <w:pStyle w:val="Bulletcolumn"/>
              <w:rPr>
                <w:rFonts w:ascii="Times New Roman" w:hAnsi="Times New Roman" w:cs="Times New Roman"/>
                <w:sz w:val="20"/>
              </w:rPr>
            </w:pPr>
            <w:r w:rsidRPr="0004792B">
              <w:rPr>
                <w:rFonts w:ascii="Times New Roman" w:hAnsi="Times New Roman" w:cs="Times New Roman"/>
              </w:rPr>
              <w:t>The Library will provide a report describing the resources and services that support the program.    Provide commentary and context within the self-study narrative if appropriate.</w:t>
            </w:r>
          </w:p>
        </w:tc>
      </w:tr>
      <w:tr w:rsidR="00B66225" w:rsidRPr="00657B3A" w14:paraId="04B4446B" w14:textId="77777777" w:rsidTr="00E25ACB">
        <w:tc>
          <w:tcPr>
            <w:tcW w:w="4428" w:type="dxa"/>
          </w:tcPr>
          <w:p w14:paraId="2A9F8C15" w14:textId="77777777" w:rsidR="00B66225" w:rsidRPr="00657B3A" w:rsidRDefault="004F12DA" w:rsidP="004F12DA">
            <w:pPr>
              <w:pStyle w:val="ListParagraph"/>
              <w:rPr>
                <w:rFonts w:ascii="Times New Roman" w:hAnsi="Times New Roman" w:cs="Times New Roman"/>
              </w:rPr>
            </w:pPr>
            <w:r w:rsidRPr="00657B3A">
              <w:rPr>
                <w:rFonts w:ascii="Times New Roman" w:hAnsi="Times New Roman" w:cs="Times New Roman"/>
              </w:rPr>
              <w:t>S</w:t>
            </w:r>
            <w:r w:rsidR="00B66225" w:rsidRPr="00657B3A">
              <w:rPr>
                <w:rFonts w:ascii="Times New Roman" w:hAnsi="Times New Roman" w:cs="Times New Roman"/>
              </w:rPr>
              <w:t>tudent Support</w:t>
            </w:r>
          </w:p>
        </w:tc>
        <w:tc>
          <w:tcPr>
            <w:tcW w:w="6390" w:type="dxa"/>
          </w:tcPr>
          <w:p w14:paraId="45CDD6BF" w14:textId="77777777" w:rsidR="00B66225" w:rsidRPr="00657B3A" w:rsidRDefault="00B66225" w:rsidP="004F12DA">
            <w:pPr>
              <w:pStyle w:val="Bulletcolumn"/>
              <w:rPr>
                <w:rFonts w:ascii="Times New Roman" w:hAnsi="Times New Roman" w:cs="Times New Roman"/>
              </w:rPr>
            </w:pPr>
            <w:r w:rsidRPr="00657B3A">
              <w:rPr>
                <w:rFonts w:ascii="Times New Roman" w:hAnsi="Times New Roman" w:cs="Times New Roman"/>
              </w:rPr>
              <w:t>Briefly summarize any issues related to student affairs, student services, and/or key needs of your students outside of the academic</w:t>
            </w:r>
            <w:r w:rsidR="00AB631A" w:rsidRPr="00657B3A">
              <w:rPr>
                <w:rFonts w:ascii="Times New Roman" w:hAnsi="Times New Roman" w:cs="Times New Roman"/>
              </w:rPr>
              <w:t xml:space="preserve"> </w:t>
            </w:r>
            <w:r w:rsidRPr="00657B3A">
              <w:rPr>
                <w:rFonts w:ascii="Times New Roman" w:hAnsi="Times New Roman" w:cs="Times New Roman"/>
              </w:rPr>
              <w:t>program.</w:t>
            </w:r>
          </w:p>
        </w:tc>
      </w:tr>
    </w:tbl>
    <w:p w14:paraId="12B166FC" w14:textId="77777777" w:rsidR="0065293F" w:rsidRPr="00657B3A" w:rsidRDefault="0065293F" w:rsidP="00787B4E">
      <w:pPr>
        <w:pStyle w:val="Heading2"/>
        <w:numPr>
          <w:ilvl w:val="0"/>
          <w:numId w:val="48"/>
        </w:numPr>
      </w:pPr>
      <w:bookmarkStart w:id="60" w:name="_Toc333844761"/>
      <w:bookmarkStart w:id="61" w:name="_Toc333847470"/>
      <w:bookmarkStart w:id="62" w:name="_Toc333908235"/>
      <w:bookmarkStart w:id="63" w:name="_Toc335918560"/>
      <w:bookmarkStart w:id="64" w:name="_Toc335918777"/>
      <w:bookmarkStart w:id="65" w:name="_Toc335918873"/>
      <w:r w:rsidRPr="00657B3A">
        <w:t>Summary and Perspective</w:t>
      </w:r>
      <w:bookmarkEnd w:id="60"/>
      <w:bookmarkEnd w:id="61"/>
      <w:bookmarkEnd w:id="62"/>
      <w:bookmarkEnd w:id="63"/>
      <w:bookmarkEnd w:id="64"/>
      <w:bookmarkEnd w:id="6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6377"/>
      </w:tblGrid>
      <w:tr w:rsidR="003E590C" w:rsidRPr="00657B3A" w14:paraId="7C81CBFD" w14:textId="77777777" w:rsidTr="00E25ACB">
        <w:tc>
          <w:tcPr>
            <w:tcW w:w="4428" w:type="dxa"/>
          </w:tcPr>
          <w:p w14:paraId="3AC8882C" w14:textId="77777777" w:rsidR="003E590C" w:rsidRPr="00657B3A" w:rsidRDefault="003E590C" w:rsidP="00494190">
            <w:pPr>
              <w:pStyle w:val="ListParagraph"/>
              <w:numPr>
                <w:ilvl w:val="0"/>
                <w:numId w:val="19"/>
              </w:numPr>
              <w:rPr>
                <w:rFonts w:ascii="Times New Roman" w:hAnsi="Times New Roman" w:cs="Times New Roman"/>
              </w:rPr>
            </w:pPr>
            <w:r w:rsidRPr="00657B3A">
              <w:rPr>
                <w:rFonts w:ascii="Times New Roman" w:hAnsi="Times New Roman" w:cs="Times New Roman"/>
              </w:rPr>
              <w:t>Strengths</w:t>
            </w:r>
          </w:p>
        </w:tc>
        <w:tc>
          <w:tcPr>
            <w:tcW w:w="6390" w:type="dxa"/>
          </w:tcPr>
          <w:p w14:paraId="3A1CC36C" w14:textId="77777777" w:rsidR="0075382E" w:rsidRPr="00657B3A" w:rsidRDefault="003E590C" w:rsidP="004F12DA">
            <w:pPr>
              <w:pStyle w:val="Bulletcolumn"/>
              <w:rPr>
                <w:rFonts w:ascii="Times New Roman" w:hAnsi="Times New Roman" w:cs="Times New Roman"/>
                <w:sz w:val="20"/>
              </w:rPr>
            </w:pPr>
            <w:r w:rsidRPr="00657B3A">
              <w:rPr>
                <w:rFonts w:ascii="Times New Roman" w:hAnsi="Times New Roman" w:cs="Times New Roman"/>
              </w:rPr>
              <w:t>Summarize key strengths across all areas of the unit</w:t>
            </w:r>
            <w:r w:rsidR="00465A26">
              <w:rPr>
                <w:rFonts w:ascii="Times New Roman" w:hAnsi="Times New Roman" w:cs="Times New Roman"/>
              </w:rPr>
              <w:t>.</w:t>
            </w:r>
          </w:p>
        </w:tc>
      </w:tr>
      <w:tr w:rsidR="003E590C" w:rsidRPr="00657B3A" w14:paraId="5B903D5F" w14:textId="77777777" w:rsidTr="00E25ACB">
        <w:tc>
          <w:tcPr>
            <w:tcW w:w="4428" w:type="dxa"/>
          </w:tcPr>
          <w:p w14:paraId="1A7BAD3C" w14:textId="77777777" w:rsidR="003E590C" w:rsidRPr="00657B3A" w:rsidRDefault="003E590C" w:rsidP="004F12DA">
            <w:pPr>
              <w:pStyle w:val="ListParagraph"/>
              <w:rPr>
                <w:rFonts w:ascii="Times New Roman" w:hAnsi="Times New Roman" w:cs="Times New Roman"/>
              </w:rPr>
            </w:pPr>
            <w:r w:rsidRPr="00657B3A">
              <w:rPr>
                <w:rFonts w:ascii="Times New Roman" w:hAnsi="Times New Roman" w:cs="Times New Roman"/>
              </w:rPr>
              <w:t>Weaknesses</w:t>
            </w:r>
          </w:p>
        </w:tc>
        <w:tc>
          <w:tcPr>
            <w:tcW w:w="6390" w:type="dxa"/>
          </w:tcPr>
          <w:p w14:paraId="15B1A83F" w14:textId="77777777" w:rsidR="0075382E" w:rsidRPr="00657B3A" w:rsidRDefault="003E590C" w:rsidP="004F12DA">
            <w:pPr>
              <w:pStyle w:val="Bulletcolumn"/>
              <w:rPr>
                <w:rFonts w:ascii="Times New Roman" w:hAnsi="Times New Roman" w:cs="Times New Roman"/>
                <w:sz w:val="20"/>
              </w:rPr>
            </w:pPr>
            <w:r w:rsidRPr="00657B3A">
              <w:rPr>
                <w:rFonts w:ascii="Times New Roman" w:hAnsi="Times New Roman" w:cs="Times New Roman"/>
              </w:rPr>
              <w:t>Identify areas for improvement</w:t>
            </w:r>
            <w:r w:rsidR="00465A26">
              <w:rPr>
                <w:rFonts w:ascii="Times New Roman" w:hAnsi="Times New Roman" w:cs="Times New Roman"/>
              </w:rPr>
              <w:t>.</w:t>
            </w:r>
          </w:p>
        </w:tc>
      </w:tr>
      <w:tr w:rsidR="0065293F" w:rsidRPr="00657B3A" w14:paraId="0CAA5065" w14:textId="77777777" w:rsidTr="00E25ACB">
        <w:tc>
          <w:tcPr>
            <w:tcW w:w="4428" w:type="dxa"/>
          </w:tcPr>
          <w:p w14:paraId="478F401A" w14:textId="77777777" w:rsidR="0065293F" w:rsidRPr="00657B3A" w:rsidRDefault="0065293F" w:rsidP="004F12DA">
            <w:pPr>
              <w:pStyle w:val="ListParagraph"/>
              <w:rPr>
                <w:rFonts w:ascii="Times New Roman" w:hAnsi="Times New Roman" w:cs="Times New Roman"/>
              </w:rPr>
            </w:pPr>
            <w:r w:rsidRPr="00657B3A">
              <w:rPr>
                <w:rFonts w:ascii="Times New Roman" w:hAnsi="Times New Roman" w:cs="Times New Roman"/>
              </w:rPr>
              <w:t>Speculations</w:t>
            </w:r>
          </w:p>
        </w:tc>
        <w:tc>
          <w:tcPr>
            <w:tcW w:w="6390" w:type="dxa"/>
          </w:tcPr>
          <w:p w14:paraId="5D9AF013" w14:textId="77777777" w:rsidR="0065293F" w:rsidRPr="00657B3A" w:rsidRDefault="0065293F" w:rsidP="004F12DA">
            <w:pPr>
              <w:pStyle w:val="Bulletcolumn"/>
              <w:rPr>
                <w:rFonts w:ascii="Times New Roman" w:hAnsi="Times New Roman" w:cs="Times New Roman"/>
              </w:rPr>
            </w:pPr>
            <w:r w:rsidRPr="00657B3A">
              <w:rPr>
                <w:rFonts w:ascii="Times New Roman" w:hAnsi="Times New Roman" w:cs="Times New Roman"/>
              </w:rPr>
              <w:t xml:space="preserve">What are the paradigms of the unit that need to be </w:t>
            </w:r>
            <w:r w:rsidR="003E590C" w:rsidRPr="00657B3A">
              <w:rPr>
                <w:rFonts w:ascii="Times New Roman" w:hAnsi="Times New Roman" w:cs="Times New Roman"/>
              </w:rPr>
              <w:t>addressed</w:t>
            </w:r>
            <w:r w:rsidRPr="00657B3A">
              <w:rPr>
                <w:rFonts w:ascii="Times New Roman" w:hAnsi="Times New Roman" w:cs="Times New Roman"/>
              </w:rPr>
              <w:t xml:space="preserve"> in the future?</w:t>
            </w:r>
          </w:p>
          <w:p w14:paraId="1BF8DF72" w14:textId="77777777" w:rsidR="0065293F" w:rsidRPr="00657B3A" w:rsidRDefault="0065293F" w:rsidP="004F12DA">
            <w:pPr>
              <w:pStyle w:val="Bulletcolumn"/>
              <w:rPr>
                <w:rFonts w:ascii="Times New Roman" w:hAnsi="Times New Roman" w:cs="Times New Roman"/>
              </w:rPr>
            </w:pPr>
            <w:r w:rsidRPr="00657B3A">
              <w:rPr>
                <w:rFonts w:ascii="Times New Roman" w:hAnsi="Times New Roman" w:cs="Times New Roman"/>
              </w:rPr>
              <w:t>What are the options for change?</w:t>
            </w:r>
          </w:p>
          <w:p w14:paraId="35A0EA63" w14:textId="77777777" w:rsidR="0065293F" w:rsidRPr="00657B3A" w:rsidRDefault="0065293F" w:rsidP="004F12DA">
            <w:pPr>
              <w:pStyle w:val="Bulletcolumn"/>
              <w:rPr>
                <w:rFonts w:ascii="Times New Roman" w:hAnsi="Times New Roman" w:cs="Times New Roman"/>
              </w:rPr>
            </w:pPr>
            <w:r w:rsidRPr="00657B3A">
              <w:rPr>
                <w:rFonts w:ascii="Times New Roman" w:hAnsi="Times New Roman" w:cs="Times New Roman"/>
              </w:rPr>
              <w:t>What are the ways to align more closely with the university mission, vision, and strategic priorities?</w:t>
            </w:r>
          </w:p>
          <w:p w14:paraId="794CA6DC" w14:textId="77777777" w:rsidR="0075382E" w:rsidRPr="00657B3A" w:rsidRDefault="0065293F" w:rsidP="004F12DA">
            <w:pPr>
              <w:pStyle w:val="Bulletcolumn"/>
              <w:rPr>
                <w:rFonts w:ascii="Times New Roman" w:hAnsi="Times New Roman" w:cs="Times New Roman"/>
                <w:sz w:val="20"/>
              </w:rPr>
            </w:pPr>
            <w:r w:rsidRPr="00657B3A">
              <w:rPr>
                <w:rFonts w:ascii="Times New Roman" w:hAnsi="Times New Roman" w:cs="Times New Roman"/>
              </w:rPr>
              <w:t>What are the ways to improve efficiency and effectiveness within the unit?</w:t>
            </w:r>
          </w:p>
        </w:tc>
      </w:tr>
      <w:tr w:rsidR="0065293F" w:rsidRPr="00657B3A" w14:paraId="2C808628" w14:textId="77777777" w:rsidTr="00E25ACB">
        <w:tc>
          <w:tcPr>
            <w:tcW w:w="4428" w:type="dxa"/>
          </w:tcPr>
          <w:p w14:paraId="7CDAD993" w14:textId="77777777" w:rsidR="0065293F" w:rsidRPr="00657B3A" w:rsidRDefault="0065293F" w:rsidP="004F12DA">
            <w:pPr>
              <w:pStyle w:val="ListParagraph"/>
              <w:rPr>
                <w:rFonts w:ascii="Times New Roman" w:hAnsi="Times New Roman" w:cs="Times New Roman"/>
              </w:rPr>
            </w:pPr>
            <w:r w:rsidRPr="00657B3A">
              <w:rPr>
                <w:rFonts w:ascii="Times New Roman" w:hAnsi="Times New Roman" w:cs="Times New Roman"/>
              </w:rPr>
              <w:t>Special Concerns/Information</w:t>
            </w:r>
          </w:p>
        </w:tc>
        <w:tc>
          <w:tcPr>
            <w:tcW w:w="6390" w:type="dxa"/>
          </w:tcPr>
          <w:p w14:paraId="72D9E704" w14:textId="77777777" w:rsidR="0065293F" w:rsidRPr="00657B3A" w:rsidRDefault="0065293F" w:rsidP="004F12DA">
            <w:pPr>
              <w:pStyle w:val="Bulletcolumn"/>
              <w:rPr>
                <w:rFonts w:ascii="Times New Roman" w:hAnsi="Times New Roman" w:cs="Times New Roman"/>
              </w:rPr>
            </w:pPr>
            <w:r w:rsidRPr="00657B3A">
              <w:rPr>
                <w:rFonts w:ascii="Times New Roman" w:hAnsi="Times New Roman" w:cs="Times New Roman"/>
              </w:rPr>
              <w:t>Any items that the program review team should consider in its evaluation of the unit.</w:t>
            </w:r>
          </w:p>
        </w:tc>
      </w:tr>
    </w:tbl>
    <w:p w14:paraId="59A77031" w14:textId="77777777" w:rsidR="009E1D69" w:rsidRPr="00657B3A" w:rsidRDefault="009E1D69" w:rsidP="004F12DA">
      <w:pPr>
        <w:rPr>
          <w:rFonts w:ascii="Times New Roman" w:eastAsiaTheme="majorEastAsia" w:hAnsi="Times New Roman" w:cs="Times New Roman"/>
          <w:sz w:val="24"/>
          <w:szCs w:val="28"/>
        </w:rPr>
      </w:pPr>
    </w:p>
    <w:p w14:paraId="0787E278" w14:textId="77777777" w:rsidR="00591447" w:rsidRDefault="009E1D69" w:rsidP="007D7812">
      <w:pPr>
        <w:pStyle w:val="Heading1"/>
      </w:pPr>
      <w:r w:rsidRPr="00657B3A">
        <w:br w:type="page"/>
      </w:r>
    </w:p>
    <w:p w14:paraId="0307C0D5" w14:textId="59EC2C20" w:rsidR="008015CD" w:rsidRPr="00F40CDE" w:rsidRDefault="007D7812" w:rsidP="008015CD">
      <w:pPr>
        <w:pStyle w:val="Heading1"/>
        <w:rPr>
          <w:rFonts w:ascii="Times New Roman" w:hAnsi="Times New Roman" w:cs="Times New Roman"/>
        </w:rPr>
      </w:pPr>
      <w:bookmarkStart w:id="66" w:name="_Toc335918876"/>
      <w:r w:rsidRPr="00F40CDE">
        <w:rPr>
          <w:rFonts w:ascii="Times New Roman" w:hAnsi="Times New Roman" w:cs="Times New Roman"/>
        </w:rPr>
        <w:lastRenderedPageBreak/>
        <w:t>APPENDIX II</w:t>
      </w:r>
      <w:r w:rsidR="00FB0472" w:rsidRPr="00F40CDE">
        <w:rPr>
          <w:rFonts w:ascii="Times New Roman" w:hAnsi="Times New Roman" w:cs="Times New Roman"/>
        </w:rPr>
        <w:t>:</w:t>
      </w:r>
      <w:r w:rsidR="008015CD" w:rsidRPr="00F40CDE">
        <w:rPr>
          <w:rFonts w:ascii="Times New Roman" w:hAnsi="Times New Roman" w:cs="Times New Roman"/>
        </w:rPr>
        <w:t xml:space="preserve"> </w:t>
      </w:r>
      <w:r w:rsidR="001E5FD4" w:rsidRPr="00F40CDE">
        <w:rPr>
          <w:rFonts w:ascii="Times New Roman" w:hAnsi="Times New Roman" w:cs="Times New Roman"/>
        </w:rPr>
        <w:t>RECOMMENDED</w:t>
      </w:r>
      <w:r w:rsidR="008015CD" w:rsidRPr="00F40CDE">
        <w:rPr>
          <w:rFonts w:ascii="Times New Roman" w:hAnsi="Times New Roman" w:cs="Times New Roman"/>
        </w:rPr>
        <w:t xml:space="preserve"> OUTLINE FOR REVIEW TEAM REPORT</w:t>
      </w:r>
      <w:bookmarkEnd w:id="66"/>
    </w:p>
    <w:p w14:paraId="5B7D576F" w14:textId="15D6DFC0" w:rsidR="004D65E9" w:rsidRPr="00F40CDE" w:rsidRDefault="001E5FD4" w:rsidP="008015CD">
      <w:pPr>
        <w:rPr>
          <w:rFonts w:ascii="Times New Roman" w:hAnsi="Times New Roman" w:cs="Times New Roman"/>
        </w:rPr>
      </w:pPr>
      <w:r w:rsidRPr="00F40CDE">
        <w:rPr>
          <w:rFonts w:ascii="Times New Roman" w:hAnsi="Times New Roman" w:cs="Times New Roman"/>
        </w:rPr>
        <w:t>It is helpful, for both the unit under review and the Office of the Provost, for the review team to address the following points in its report.</w:t>
      </w:r>
    </w:p>
    <w:p w14:paraId="72903609" w14:textId="0FAD7E86" w:rsidR="008015CD" w:rsidRPr="00F40CDE" w:rsidRDefault="001E5FD4" w:rsidP="004D65E9">
      <w:pPr>
        <w:pStyle w:val="ListParagraph"/>
        <w:numPr>
          <w:ilvl w:val="0"/>
          <w:numId w:val="40"/>
        </w:numPr>
        <w:rPr>
          <w:rFonts w:ascii="Times New Roman" w:hAnsi="Times New Roman" w:cs="Times New Roman"/>
        </w:rPr>
      </w:pPr>
      <w:r w:rsidRPr="00F40CDE">
        <w:rPr>
          <w:rFonts w:ascii="Times New Roman" w:hAnsi="Times New Roman" w:cs="Times New Roman"/>
        </w:rPr>
        <w:t>Executive summary and o</w:t>
      </w:r>
      <w:r w:rsidR="008015CD" w:rsidRPr="00F40CDE">
        <w:rPr>
          <w:rFonts w:ascii="Times New Roman" w:hAnsi="Times New Roman" w:cs="Times New Roman"/>
        </w:rPr>
        <w:t xml:space="preserve">verall assessment of the </w:t>
      </w:r>
      <w:r w:rsidRPr="00F40CDE">
        <w:rPr>
          <w:rFonts w:ascii="Times New Roman" w:hAnsi="Times New Roman" w:cs="Times New Roman"/>
        </w:rPr>
        <w:t>unit</w:t>
      </w:r>
    </w:p>
    <w:p w14:paraId="2175D9A7" w14:textId="3E1401BC" w:rsidR="008015CD" w:rsidRPr="00F40CDE" w:rsidRDefault="001E5FD4" w:rsidP="008015CD">
      <w:pPr>
        <w:pStyle w:val="ListParagraph"/>
        <w:numPr>
          <w:ilvl w:val="0"/>
          <w:numId w:val="40"/>
        </w:numPr>
        <w:rPr>
          <w:rFonts w:ascii="Times New Roman" w:hAnsi="Times New Roman" w:cs="Times New Roman"/>
        </w:rPr>
      </w:pPr>
      <w:r w:rsidRPr="00F40CDE">
        <w:rPr>
          <w:rFonts w:ascii="Times New Roman" w:hAnsi="Times New Roman" w:cs="Times New Roman"/>
        </w:rPr>
        <w:t>Strengths exhibited by the unit</w:t>
      </w:r>
    </w:p>
    <w:p w14:paraId="412BA22D" w14:textId="4F8E9B90" w:rsidR="008015CD" w:rsidRPr="00F40CDE" w:rsidRDefault="001E5FD4" w:rsidP="008015CD">
      <w:pPr>
        <w:pStyle w:val="ListParagraph"/>
        <w:numPr>
          <w:ilvl w:val="0"/>
          <w:numId w:val="40"/>
        </w:numPr>
        <w:rPr>
          <w:rFonts w:ascii="Times New Roman" w:hAnsi="Times New Roman" w:cs="Times New Roman"/>
        </w:rPr>
      </w:pPr>
      <w:r w:rsidRPr="00F40CDE">
        <w:rPr>
          <w:rFonts w:ascii="Times New Roman" w:hAnsi="Times New Roman" w:cs="Times New Roman"/>
        </w:rPr>
        <w:t>Opportunities for improvement</w:t>
      </w:r>
    </w:p>
    <w:p w14:paraId="05265CA7" w14:textId="77777777" w:rsidR="00B45EA5" w:rsidRPr="00F40CDE" w:rsidRDefault="00B45EA5" w:rsidP="00B45EA5">
      <w:pPr>
        <w:pStyle w:val="ListParagraph"/>
        <w:numPr>
          <w:ilvl w:val="0"/>
          <w:numId w:val="40"/>
        </w:numPr>
        <w:rPr>
          <w:rFonts w:ascii="Times New Roman" w:hAnsi="Times New Roman" w:cs="Times New Roman"/>
        </w:rPr>
      </w:pPr>
      <w:r w:rsidRPr="00F40CDE">
        <w:rPr>
          <w:rFonts w:ascii="Times New Roman" w:hAnsi="Times New Roman" w:cs="Times New Roman"/>
        </w:rPr>
        <w:t>Opportunities for internal reallocation.  Is the unit making effective use of its resources?  Can existing resources be reallocated to better serve the unit’s strategic priorities and the priorities of Vol Vision?</w:t>
      </w:r>
    </w:p>
    <w:p w14:paraId="41F96F44" w14:textId="4B3B3982" w:rsidR="008015CD" w:rsidRPr="00F40CDE" w:rsidRDefault="008015CD" w:rsidP="008015CD">
      <w:pPr>
        <w:pStyle w:val="ListParagraph"/>
        <w:numPr>
          <w:ilvl w:val="0"/>
          <w:numId w:val="40"/>
        </w:numPr>
        <w:rPr>
          <w:rFonts w:ascii="Times New Roman" w:hAnsi="Times New Roman" w:cs="Times New Roman"/>
        </w:rPr>
      </w:pPr>
      <w:r w:rsidRPr="00F40CDE">
        <w:rPr>
          <w:rFonts w:ascii="Times New Roman" w:hAnsi="Times New Roman" w:cs="Times New Roman"/>
        </w:rPr>
        <w:t xml:space="preserve">Recommendations for </w:t>
      </w:r>
      <w:r w:rsidR="001E5FD4" w:rsidRPr="00F40CDE">
        <w:rPr>
          <w:rFonts w:ascii="Times New Roman" w:hAnsi="Times New Roman" w:cs="Times New Roman"/>
        </w:rPr>
        <w:t xml:space="preserve">action over the next five-year period.  Distinguish between recommendations for the unit (actions the unit can take on its own to improve) and </w:t>
      </w:r>
      <w:r w:rsidR="00B45EA5" w:rsidRPr="00F40CDE">
        <w:rPr>
          <w:rFonts w:ascii="Times New Roman" w:hAnsi="Times New Roman" w:cs="Times New Roman"/>
        </w:rPr>
        <w:t xml:space="preserve">recommendations </w:t>
      </w:r>
      <w:r w:rsidR="001E5FD4" w:rsidRPr="00F40CDE">
        <w:rPr>
          <w:rFonts w:ascii="Times New Roman" w:hAnsi="Times New Roman" w:cs="Times New Roman"/>
        </w:rPr>
        <w:t xml:space="preserve">for UTK administration (administrative actions that </w:t>
      </w:r>
      <w:r w:rsidR="00B45EA5" w:rsidRPr="00F40CDE">
        <w:rPr>
          <w:rFonts w:ascii="Times New Roman" w:hAnsi="Times New Roman" w:cs="Times New Roman"/>
        </w:rPr>
        <w:t>could</w:t>
      </w:r>
      <w:r w:rsidR="001E5FD4" w:rsidRPr="00F40CDE">
        <w:rPr>
          <w:rFonts w:ascii="Times New Roman" w:hAnsi="Times New Roman" w:cs="Times New Roman"/>
        </w:rPr>
        <w:t xml:space="preserve"> assist the unit in its continuous improvement journey).</w:t>
      </w:r>
    </w:p>
    <w:p w14:paraId="356B087F" w14:textId="6F27225D" w:rsidR="008223B7" w:rsidRPr="00F40CDE" w:rsidRDefault="001E5FD4" w:rsidP="008015CD">
      <w:pPr>
        <w:pStyle w:val="Heading1"/>
        <w:rPr>
          <w:rFonts w:ascii="Times New Roman" w:hAnsi="Times New Roman" w:cs="Times New Roman"/>
          <w:b w:val="0"/>
          <w:sz w:val="22"/>
          <w:szCs w:val="22"/>
        </w:rPr>
      </w:pPr>
      <w:r w:rsidRPr="00F40CDE">
        <w:rPr>
          <w:rFonts w:ascii="Times New Roman" w:hAnsi="Times New Roman" w:cs="Times New Roman"/>
          <w:b w:val="0"/>
          <w:sz w:val="22"/>
          <w:szCs w:val="22"/>
        </w:rPr>
        <w:t xml:space="preserve">The review team should consult the chart on the next page </w:t>
      </w:r>
      <w:r w:rsidR="00B45EA5" w:rsidRPr="00F40CDE">
        <w:rPr>
          <w:rFonts w:ascii="Times New Roman" w:hAnsi="Times New Roman" w:cs="Times New Roman"/>
          <w:b w:val="0"/>
          <w:sz w:val="22"/>
          <w:szCs w:val="22"/>
        </w:rPr>
        <w:t>as it considers the unit’s strengths and opportunities for improvement.</w:t>
      </w:r>
    </w:p>
    <w:p w14:paraId="1CBCE8E9" w14:textId="77777777" w:rsidR="008223B7" w:rsidRDefault="008223B7" w:rsidP="008015CD">
      <w:pPr>
        <w:pStyle w:val="Heading1"/>
        <w:rPr>
          <w:rFonts w:ascii="Times New Roman" w:hAnsi="Times New Roman" w:cs="Times New Roman"/>
        </w:rPr>
      </w:pPr>
    </w:p>
    <w:p w14:paraId="16400358" w14:textId="77777777" w:rsidR="008223B7" w:rsidRDefault="008223B7" w:rsidP="008015CD">
      <w:pPr>
        <w:pStyle w:val="Heading1"/>
        <w:rPr>
          <w:rFonts w:ascii="Times New Roman" w:hAnsi="Times New Roman" w:cs="Times New Roman"/>
        </w:rPr>
      </w:pPr>
    </w:p>
    <w:p w14:paraId="30CD127F" w14:textId="77777777" w:rsidR="008223B7" w:rsidRDefault="008223B7" w:rsidP="00FC64C4"/>
    <w:p w14:paraId="464B6F92" w14:textId="77777777" w:rsidR="008223B7" w:rsidRDefault="008223B7" w:rsidP="00FC64C4"/>
    <w:p w14:paraId="57042149" w14:textId="77777777" w:rsidR="008223B7" w:rsidRDefault="008223B7" w:rsidP="00FC64C4"/>
    <w:p w14:paraId="547DC0EA" w14:textId="77777777" w:rsidR="008223B7" w:rsidRDefault="008223B7" w:rsidP="00FC64C4"/>
    <w:p w14:paraId="775EB136" w14:textId="77777777" w:rsidR="008223B7" w:rsidRDefault="008223B7" w:rsidP="00FC64C4"/>
    <w:p w14:paraId="06C16D84" w14:textId="77777777" w:rsidR="008223B7" w:rsidRDefault="008223B7" w:rsidP="00FC64C4"/>
    <w:p w14:paraId="45930F09" w14:textId="77777777" w:rsidR="008223B7" w:rsidRDefault="008223B7" w:rsidP="00FC64C4"/>
    <w:p w14:paraId="35B49AF2" w14:textId="77777777" w:rsidR="008223B7" w:rsidRDefault="008223B7" w:rsidP="00FC64C4"/>
    <w:p w14:paraId="6CA9051C" w14:textId="77777777" w:rsidR="008223B7" w:rsidRDefault="008223B7" w:rsidP="00FC64C4"/>
    <w:p w14:paraId="2B360327" w14:textId="77777777" w:rsidR="008223B7" w:rsidRDefault="008223B7" w:rsidP="00FC64C4"/>
    <w:p w14:paraId="5223ABEF" w14:textId="77777777" w:rsidR="008223B7" w:rsidRDefault="008223B7" w:rsidP="00FC64C4"/>
    <w:p w14:paraId="3D87D594" w14:textId="77777777" w:rsidR="008223B7" w:rsidRDefault="008223B7" w:rsidP="00FC64C4"/>
    <w:p w14:paraId="1F195BDF" w14:textId="77777777" w:rsidR="008223B7" w:rsidRDefault="008223B7" w:rsidP="00FC64C4"/>
    <w:p w14:paraId="2AE629F8" w14:textId="77777777" w:rsidR="008223B7" w:rsidRDefault="008223B7" w:rsidP="00FC64C4"/>
    <w:p w14:paraId="5AE4CC29" w14:textId="77777777" w:rsidR="008223B7" w:rsidRDefault="008223B7" w:rsidP="00FC64C4"/>
    <w:p w14:paraId="16791C29" w14:textId="77777777" w:rsidR="008223B7" w:rsidRDefault="008223B7" w:rsidP="00FC64C4"/>
    <w:p w14:paraId="3F3A0D83" w14:textId="77777777" w:rsidR="008223B7" w:rsidRDefault="008223B7" w:rsidP="00FC64C4"/>
    <w:p w14:paraId="31253268" w14:textId="77777777" w:rsidR="008223B7" w:rsidRDefault="008223B7" w:rsidP="00FC64C4"/>
    <w:p w14:paraId="7B0B951F" w14:textId="77777777" w:rsidR="008223B7" w:rsidRDefault="008223B7" w:rsidP="00FC64C4"/>
    <w:p w14:paraId="0664C232" w14:textId="77777777" w:rsidR="008223B7" w:rsidRDefault="008223B7" w:rsidP="00FC64C4"/>
    <w:p w14:paraId="627ABC6C" w14:textId="77777777" w:rsidR="008223B7" w:rsidRDefault="008223B7" w:rsidP="00FC64C4"/>
    <w:p w14:paraId="199B6749" w14:textId="77777777" w:rsidR="008223B7" w:rsidRDefault="008223B7" w:rsidP="00FC64C4"/>
    <w:p w14:paraId="79D60C25" w14:textId="77777777" w:rsidR="008223B7" w:rsidRDefault="008223B7" w:rsidP="00FC64C4"/>
    <w:p w14:paraId="239CE33A" w14:textId="77777777" w:rsidR="008223B7" w:rsidRDefault="008223B7" w:rsidP="00FC64C4"/>
    <w:p w14:paraId="54C5DE3E" w14:textId="77777777" w:rsidR="008223B7" w:rsidRDefault="008223B7" w:rsidP="00FC64C4"/>
    <w:p w14:paraId="45EBD6E0" w14:textId="77777777" w:rsidR="008223B7" w:rsidRDefault="008223B7" w:rsidP="00FC64C4"/>
    <w:p w14:paraId="039F2DDD" w14:textId="77777777" w:rsidR="008223B7" w:rsidRDefault="008223B7" w:rsidP="00FC64C4"/>
    <w:p w14:paraId="0CAF2CA3" w14:textId="77777777" w:rsidR="008223B7" w:rsidRDefault="008223B7" w:rsidP="00FC64C4"/>
    <w:p w14:paraId="37502948" w14:textId="77777777" w:rsidR="008223B7" w:rsidRDefault="008223B7" w:rsidP="00FC64C4"/>
    <w:p w14:paraId="194C6E40" w14:textId="77777777" w:rsidR="008223B7" w:rsidRDefault="008223B7" w:rsidP="00FC64C4"/>
    <w:p w14:paraId="242E3E7B" w14:textId="77777777" w:rsidR="008223B7" w:rsidRDefault="008223B7" w:rsidP="00FC64C4"/>
    <w:p w14:paraId="1D1FB520" w14:textId="77777777" w:rsidR="008223B7" w:rsidRDefault="008223B7" w:rsidP="00FC64C4"/>
    <w:p w14:paraId="64744831" w14:textId="442DC0E7" w:rsidR="002B1F8D" w:rsidRDefault="002B1F8D">
      <w:pPr>
        <w:autoSpaceDE/>
        <w:autoSpaceDN/>
        <w:adjustRightInd/>
      </w:pPr>
      <w:r>
        <w:br w:type="page"/>
      </w:r>
    </w:p>
    <w:p w14:paraId="288FFDE9" w14:textId="77777777" w:rsidR="002B1F8D" w:rsidRDefault="002B1F8D" w:rsidP="0031727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96"/>
        <w:gridCol w:w="5756"/>
        <w:gridCol w:w="3438"/>
      </w:tblGrid>
      <w:tr w:rsidR="002B1F8D" w:rsidRPr="001200D5" w14:paraId="0532A5F5" w14:textId="77777777" w:rsidTr="00842709">
        <w:tc>
          <w:tcPr>
            <w:tcW w:w="1638" w:type="dxa"/>
          </w:tcPr>
          <w:p w14:paraId="370CA431" w14:textId="77777777" w:rsidR="002B1F8D" w:rsidRPr="001200D5" w:rsidRDefault="002B1F8D" w:rsidP="00317271">
            <w:pPr>
              <w:rPr>
                <w:rFonts w:ascii="Times New Roman" w:hAnsi="Times New Roman" w:cs="Times New Roman"/>
                <w:b/>
                <w:sz w:val="20"/>
                <w:szCs w:val="20"/>
              </w:rPr>
            </w:pPr>
            <w:r>
              <w:rPr>
                <w:rFonts w:ascii="Times New Roman" w:hAnsi="Times New Roman" w:cs="Times New Roman"/>
                <w:b/>
                <w:sz w:val="20"/>
                <w:szCs w:val="20"/>
              </w:rPr>
              <w:t>Dimension</w:t>
            </w:r>
          </w:p>
        </w:tc>
        <w:tc>
          <w:tcPr>
            <w:tcW w:w="8280" w:type="dxa"/>
          </w:tcPr>
          <w:p w14:paraId="7B03CFC0" w14:textId="77777777" w:rsidR="002B1F8D" w:rsidRPr="001200D5" w:rsidRDefault="002B1F8D" w:rsidP="00317271">
            <w:pPr>
              <w:rPr>
                <w:rFonts w:ascii="Times New Roman" w:hAnsi="Times New Roman" w:cs="Times New Roman"/>
                <w:b/>
                <w:sz w:val="20"/>
                <w:szCs w:val="20"/>
              </w:rPr>
            </w:pPr>
            <w:r w:rsidRPr="001200D5">
              <w:rPr>
                <w:rFonts w:ascii="Times New Roman" w:hAnsi="Times New Roman" w:cs="Times New Roman"/>
                <w:b/>
                <w:sz w:val="20"/>
                <w:szCs w:val="20"/>
              </w:rPr>
              <w:t>Description</w:t>
            </w:r>
          </w:p>
        </w:tc>
        <w:tc>
          <w:tcPr>
            <w:tcW w:w="4698" w:type="dxa"/>
          </w:tcPr>
          <w:p w14:paraId="5C4604CA" w14:textId="77777777" w:rsidR="002B1F8D" w:rsidRPr="001200D5" w:rsidRDefault="002B1F8D" w:rsidP="00317271">
            <w:pPr>
              <w:rPr>
                <w:rFonts w:ascii="Times New Roman" w:hAnsi="Times New Roman" w:cs="Times New Roman"/>
                <w:b/>
                <w:sz w:val="20"/>
                <w:szCs w:val="20"/>
              </w:rPr>
            </w:pPr>
            <w:r>
              <w:rPr>
                <w:rFonts w:ascii="Times New Roman" w:hAnsi="Times New Roman" w:cs="Times New Roman"/>
                <w:b/>
                <w:sz w:val="20"/>
                <w:szCs w:val="20"/>
              </w:rPr>
              <w:t>Supporting E</w:t>
            </w:r>
            <w:r w:rsidRPr="001200D5">
              <w:rPr>
                <w:rFonts w:ascii="Times New Roman" w:hAnsi="Times New Roman" w:cs="Times New Roman"/>
                <w:b/>
                <w:sz w:val="20"/>
                <w:szCs w:val="20"/>
              </w:rPr>
              <w:t>vidence</w:t>
            </w:r>
          </w:p>
        </w:tc>
      </w:tr>
      <w:tr w:rsidR="002B1F8D" w14:paraId="0C8CD87D" w14:textId="77777777" w:rsidTr="00842709">
        <w:tc>
          <w:tcPr>
            <w:tcW w:w="1638" w:type="dxa"/>
          </w:tcPr>
          <w:p w14:paraId="0315630D" w14:textId="77777777" w:rsidR="002B1F8D" w:rsidRPr="001200D5" w:rsidRDefault="002B1F8D" w:rsidP="00317271">
            <w:pPr>
              <w:rPr>
                <w:rFonts w:ascii="Times New Roman" w:hAnsi="Times New Roman" w:cs="Times New Roman"/>
                <w:b/>
                <w:sz w:val="20"/>
                <w:szCs w:val="20"/>
              </w:rPr>
            </w:pPr>
            <w:r>
              <w:rPr>
                <w:rFonts w:ascii="Times New Roman" w:hAnsi="Times New Roman" w:cs="Times New Roman"/>
                <w:b/>
                <w:sz w:val="20"/>
                <w:szCs w:val="20"/>
              </w:rPr>
              <w:t>Strategic Planning</w:t>
            </w:r>
          </w:p>
        </w:tc>
        <w:tc>
          <w:tcPr>
            <w:tcW w:w="8280" w:type="dxa"/>
          </w:tcPr>
          <w:p w14:paraId="6685A24B" w14:textId="77777777" w:rsidR="002B1F8D" w:rsidRDefault="002B1F8D" w:rsidP="00A24A8C">
            <w:pPr>
              <w:rPr>
                <w:rFonts w:ascii="Times New Roman" w:hAnsi="Times New Roman" w:cs="Times New Roman"/>
                <w:sz w:val="20"/>
                <w:szCs w:val="20"/>
              </w:rPr>
            </w:pPr>
            <w:r>
              <w:rPr>
                <w:rFonts w:ascii="Times New Roman" w:hAnsi="Times New Roman" w:cs="Times New Roman"/>
                <w:sz w:val="20"/>
                <w:szCs w:val="20"/>
              </w:rPr>
              <w:t xml:space="preserve">The unit should have a strategic plan that aligns with both university-level and college-level goals.  The plan should present goals for continuous improvement that are both realistic and aspirational. </w:t>
            </w:r>
          </w:p>
        </w:tc>
        <w:tc>
          <w:tcPr>
            <w:tcW w:w="4698" w:type="dxa"/>
          </w:tcPr>
          <w:p w14:paraId="2FAFF669" w14:textId="77777777" w:rsidR="002B1F8D" w:rsidRDefault="002B1F8D" w:rsidP="00317271">
            <w:pPr>
              <w:rPr>
                <w:rFonts w:ascii="Times New Roman" w:hAnsi="Times New Roman" w:cs="Times New Roman"/>
                <w:sz w:val="20"/>
                <w:szCs w:val="20"/>
              </w:rPr>
            </w:pPr>
            <w:r>
              <w:rPr>
                <w:rFonts w:ascii="Times New Roman" w:hAnsi="Times New Roman" w:cs="Times New Roman"/>
                <w:sz w:val="20"/>
                <w:szCs w:val="20"/>
              </w:rPr>
              <w:t xml:space="preserve">Strategic plan included as appendix to </w:t>
            </w:r>
            <w:proofErr w:type="spellStart"/>
            <w:r>
              <w:rPr>
                <w:rFonts w:ascii="Times New Roman" w:hAnsi="Times New Roman" w:cs="Times New Roman"/>
                <w:sz w:val="20"/>
                <w:szCs w:val="20"/>
              </w:rPr>
              <w:t>self study</w:t>
            </w:r>
            <w:proofErr w:type="spellEnd"/>
            <w:r>
              <w:rPr>
                <w:rFonts w:ascii="Times New Roman" w:hAnsi="Times New Roman" w:cs="Times New Roman"/>
                <w:sz w:val="20"/>
                <w:szCs w:val="20"/>
              </w:rPr>
              <w:t xml:space="preserve"> narrative.</w:t>
            </w:r>
          </w:p>
        </w:tc>
      </w:tr>
      <w:tr w:rsidR="002B1F8D" w14:paraId="327D2303" w14:textId="77777777" w:rsidTr="00842709">
        <w:tc>
          <w:tcPr>
            <w:tcW w:w="1638" w:type="dxa"/>
          </w:tcPr>
          <w:p w14:paraId="1259EBAF" w14:textId="77777777" w:rsidR="002B1F8D" w:rsidRPr="001200D5" w:rsidRDefault="002B1F8D" w:rsidP="00317271">
            <w:pPr>
              <w:rPr>
                <w:rFonts w:ascii="Times New Roman" w:hAnsi="Times New Roman" w:cs="Times New Roman"/>
                <w:b/>
                <w:sz w:val="20"/>
                <w:szCs w:val="20"/>
              </w:rPr>
            </w:pPr>
            <w:r>
              <w:rPr>
                <w:rFonts w:ascii="Times New Roman" w:hAnsi="Times New Roman" w:cs="Times New Roman"/>
                <w:b/>
                <w:sz w:val="20"/>
                <w:szCs w:val="20"/>
              </w:rPr>
              <w:t>Curriculum</w:t>
            </w:r>
          </w:p>
        </w:tc>
        <w:tc>
          <w:tcPr>
            <w:tcW w:w="8280" w:type="dxa"/>
          </w:tcPr>
          <w:p w14:paraId="1EB35BDD" w14:textId="77777777" w:rsidR="002B1F8D" w:rsidRDefault="002B1F8D" w:rsidP="00CB39AF">
            <w:pPr>
              <w:rPr>
                <w:rFonts w:ascii="Times New Roman" w:hAnsi="Times New Roman" w:cs="Times New Roman"/>
                <w:sz w:val="20"/>
                <w:szCs w:val="20"/>
              </w:rPr>
            </w:pPr>
            <w:r>
              <w:rPr>
                <w:rFonts w:ascii="Times New Roman" w:hAnsi="Times New Roman" w:cs="Times New Roman"/>
                <w:sz w:val="20"/>
                <w:szCs w:val="20"/>
              </w:rPr>
              <w:t>Curricula should reflect disciplinary best practices to the greatest extent possible while being consistent with instructional resources available to the unit.</w:t>
            </w:r>
          </w:p>
        </w:tc>
        <w:tc>
          <w:tcPr>
            <w:tcW w:w="4698" w:type="dxa"/>
          </w:tcPr>
          <w:p w14:paraId="61D7E51B" w14:textId="77777777" w:rsidR="002B1F8D" w:rsidRDefault="002B1F8D" w:rsidP="00A24A8C">
            <w:pPr>
              <w:rPr>
                <w:rFonts w:ascii="Times New Roman" w:hAnsi="Times New Roman" w:cs="Times New Roman"/>
                <w:sz w:val="20"/>
                <w:szCs w:val="20"/>
              </w:rPr>
            </w:pPr>
            <w:r>
              <w:rPr>
                <w:rFonts w:ascii="Times New Roman" w:hAnsi="Times New Roman" w:cs="Times New Roman"/>
                <w:sz w:val="20"/>
                <w:szCs w:val="20"/>
              </w:rPr>
              <w:t xml:space="preserve">Discussion in </w:t>
            </w:r>
            <w:proofErr w:type="spellStart"/>
            <w:r>
              <w:rPr>
                <w:rFonts w:ascii="Times New Roman" w:hAnsi="Times New Roman" w:cs="Times New Roman"/>
                <w:sz w:val="20"/>
                <w:szCs w:val="20"/>
              </w:rPr>
              <w:t>self study</w:t>
            </w:r>
            <w:proofErr w:type="spellEnd"/>
            <w:r>
              <w:rPr>
                <w:rFonts w:ascii="Times New Roman" w:hAnsi="Times New Roman" w:cs="Times New Roman"/>
                <w:sz w:val="20"/>
                <w:szCs w:val="20"/>
              </w:rPr>
              <w:t xml:space="preserve"> narrative of unit’s graduate (if applicable) and undergraduate curricula and disciplinary best practices.</w:t>
            </w:r>
          </w:p>
        </w:tc>
      </w:tr>
      <w:tr w:rsidR="002B1F8D" w14:paraId="29FB661B" w14:textId="77777777" w:rsidTr="00842709">
        <w:tc>
          <w:tcPr>
            <w:tcW w:w="1638" w:type="dxa"/>
          </w:tcPr>
          <w:p w14:paraId="05B4FAA4"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Learning Effectiveness</w:t>
            </w:r>
          </w:p>
        </w:tc>
        <w:tc>
          <w:tcPr>
            <w:tcW w:w="8280" w:type="dxa"/>
          </w:tcPr>
          <w:p w14:paraId="0B00232C" w14:textId="77777777" w:rsidR="002B1F8D" w:rsidRDefault="002B1F8D" w:rsidP="00EA7D2A">
            <w:pPr>
              <w:rPr>
                <w:rFonts w:ascii="Times New Roman" w:hAnsi="Times New Roman" w:cs="Times New Roman"/>
                <w:sz w:val="20"/>
                <w:szCs w:val="20"/>
              </w:rPr>
            </w:pPr>
            <w:r>
              <w:rPr>
                <w:rFonts w:ascii="Times New Roman" w:hAnsi="Times New Roman" w:cs="Times New Roman"/>
                <w:sz w:val="20"/>
                <w:szCs w:val="20"/>
              </w:rPr>
              <w:t>Program-level learning outcomes should be clearly articulated and should be assessed regularly using direct methods, and assessment findings should be used to “close the loop” through revisions to both curriculum and instructional delivery methods.</w:t>
            </w:r>
          </w:p>
        </w:tc>
        <w:tc>
          <w:tcPr>
            <w:tcW w:w="4698" w:type="dxa"/>
          </w:tcPr>
          <w:p w14:paraId="1F520E4D" w14:textId="77777777" w:rsidR="002B1F8D" w:rsidRDefault="002B1F8D" w:rsidP="00317271">
            <w:pPr>
              <w:rPr>
                <w:rFonts w:ascii="Times New Roman" w:hAnsi="Times New Roman" w:cs="Times New Roman"/>
                <w:sz w:val="20"/>
                <w:szCs w:val="20"/>
              </w:rPr>
            </w:pPr>
            <w:r>
              <w:rPr>
                <w:rFonts w:ascii="Times New Roman" w:hAnsi="Times New Roman" w:cs="Times New Roman"/>
                <w:sz w:val="20"/>
                <w:szCs w:val="20"/>
              </w:rPr>
              <w:t xml:space="preserve">Learning outcome reports from Compliance Assist and discussion of assessment cycle in </w:t>
            </w:r>
            <w:proofErr w:type="spellStart"/>
            <w:r>
              <w:rPr>
                <w:rFonts w:ascii="Times New Roman" w:hAnsi="Times New Roman" w:cs="Times New Roman"/>
                <w:sz w:val="20"/>
                <w:szCs w:val="20"/>
              </w:rPr>
              <w:t>self study</w:t>
            </w:r>
            <w:proofErr w:type="spellEnd"/>
            <w:r>
              <w:rPr>
                <w:rFonts w:ascii="Times New Roman" w:hAnsi="Times New Roman" w:cs="Times New Roman"/>
                <w:sz w:val="20"/>
                <w:szCs w:val="20"/>
              </w:rPr>
              <w:t xml:space="preserve"> narrative.</w:t>
            </w:r>
          </w:p>
        </w:tc>
      </w:tr>
      <w:tr w:rsidR="002B1F8D" w14:paraId="67682F76" w14:textId="77777777" w:rsidTr="00842709">
        <w:tc>
          <w:tcPr>
            <w:tcW w:w="1638" w:type="dxa"/>
          </w:tcPr>
          <w:p w14:paraId="2C88F440" w14:textId="77777777" w:rsidR="002B1F8D" w:rsidRDefault="002B1F8D" w:rsidP="006D1F31">
            <w:pPr>
              <w:rPr>
                <w:rFonts w:ascii="Times New Roman" w:hAnsi="Times New Roman" w:cs="Times New Roman"/>
                <w:b/>
                <w:sz w:val="20"/>
                <w:szCs w:val="20"/>
              </w:rPr>
            </w:pPr>
            <w:r>
              <w:rPr>
                <w:rFonts w:ascii="Times New Roman" w:hAnsi="Times New Roman" w:cs="Times New Roman"/>
                <w:b/>
                <w:sz w:val="20"/>
                <w:szCs w:val="20"/>
              </w:rPr>
              <w:t>Graduate Student Recruitment</w:t>
            </w:r>
          </w:p>
        </w:tc>
        <w:tc>
          <w:tcPr>
            <w:tcW w:w="8280" w:type="dxa"/>
          </w:tcPr>
          <w:p w14:paraId="1D0EF7F2" w14:textId="77777777" w:rsidR="002B1F8D" w:rsidRDefault="002B1F8D" w:rsidP="00CB39AF">
            <w:pPr>
              <w:rPr>
                <w:rFonts w:ascii="Times New Roman" w:hAnsi="Times New Roman" w:cs="Times New Roman"/>
                <w:sz w:val="20"/>
                <w:szCs w:val="20"/>
              </w:rPr>
            </w:pPr>
            <w:r>
              <w:rPr>
                <w:rFonts w:ascii="Times New Roman" w:hAnsi="Times New Roman" w:cs="Times New Roman"/>
                <w:sz w:val="20"/>
                <w:szCs w:val="20"/>
              </w:rPr>
              <w:t>Graduate admissions selectivity and yield rates should compare favorably with those of aspirational peers and should support university-level goals for graduate education.  Both selectivity and yield rates will vary by program, and an analysis of historical trends for the unit will also be important in framing progress.</w:t>
            </w:r>
          </w:p>
        </w:tc>
        <w:tc>
          <w:tcPr>
            <w:tcW w:w="4698" w:type="dxa"/>
          </w:tcPr>
          <w:p w14:paraId="624AB755" w14:textId="77777777" w:rsidR="002B1F8D" w:rsidRDefault="002B1F8D" w:rsidP="003C1E1D">
            <w:pPr>
              <w:rPr>
                <w:rFonts w:ascii="Times New Roman" w:hAnsi="Times New Roman" w:cs="Times New Roman"/>
                <w:sz w:val="20"/>
                <w:szCs w:val="20"/>
              </w:rPr>
            </w:pPr>
            <w:r>
              <w:rPr>
                <w:rFonts w:ascii="Times New Roman" w:hAnsi="Times New Roman" w:cs="Times New Roman"/>
                <w:sz w:val="20"/>
                <w:szCs w:val="20"/>
              </w:rPr>
              <w:t>Application, admission, and yield data from the Graduate School or from the unit’s internal records, with a discussion of historical trends.</w:t>
            </w:r>
          </w:p>
        </w:tc>
      </w:tr>
      <w:tr w:rsidR="002B1F8D" w14:paraId="05D9CB69" w14:textId="77777777" w:rsidTr="00842709">
        <w:tc>
          <w:tcPr>
            <w:tcW w:w="1638" w:type="dxa"/>
          </w:tcPr>
          <w:p w14:paraId="22F1BE2D"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Undergraduate Population Management</w:t>
            </w:r>
          </w:p>
        </w:tc>
        <w:tc>
          <w:tcPr>
            <w:tcW w:w="8280" w:type="dxa"/>
          </w:tcPr>
          <w:p w14:paraId="2F1984F0" w14:textId="77777777" w:rsidR="002B1F8D" w:rsidRDefault="002B1F8D" w:rsidP="00CB39AF">
            <w:pPr>
              <w:rPr>
                <w:rFonts w:ascii="Times New Roman" w:hAnsi="Times New Roman" w:cs="Times New Roman"/>
                <w:sz w:val="20"/>
                <w:szCs w:val="20"/>
              </w:rPr>
            </w:pPr>
            <w:r>
              <w:rPr>
                <w:rFonts w:ascii="Times New Roman" w:hAnsi="Times New Roman" w:cs="Times New Roman"/>
                <w:sz w:val="20"/>
                <w:szCs w:val="20"/>
              </w:rPr>
              <w:t xml:space="preserve">Trends in undergraduate student enrollment should be presented and analyzed.  If enrollments are increasing, the unit should discuss its plans for managing the increase. If enrollments are decreasing, the unit should be developing recruitment strategies or identifying opportunities for using instructional resources more efficiently. </w:t>
            </w:r>
          </w:p>
        </w:tc>
        <w:tc>
          <w:tcPr>
            <w:tcW w:w="4698" w:type="dxa"/>
          </w:tcPr>
          <w:p w14:paraId="010DB4B2" w14:textId="77777777" w:rsidR="002B1F8D" w:rsidRDefault="002B1F8D" w:rsidP="00A24A8C">
            <w:pPr>
              <w:rPr>
                <w:rFonts w:ascii="Times New Roman" w:hAnsi="Times New Roman" w:cs="Times New Roman"/>
                <w:sz w:val="20"/>
                <w:szCs w:val="20"/>
              </w:rPr>
            </w:pPr>
            <w:r>
              <w:rPr>
                <w:rFonts w:ascii="Times New Roman" w:hAnsi="Times New Roman" w:cs="Times New Roman"/>
                <w:sz w:val="20"/>
                <w:szCs w:val="20"/>
              </w:rPr>
              <w:t>AUS trends in undergraduate SCH production, major enrollment, and degrees awarded.</w:t>
            </w:r>
          </w:p>
        </w:tc>
      </w:tr>
      <w:tr w:rsidR="002B1F8D" w14:paraId="16CDCC79" w14:textId="77777777" w:rsidTr="00842709">
        <w:tc>
          <w:tcPr>
            <w:tcW w:w="1638" w:type="dxa"/>
          </w:tcPr>
          <w:p w14:paraId="0F5D3E36"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Student Outcomes</w:t>
            </w:r>
          </w:p>
        </w:tc>
        <w:tc>
          <w:tcPr>
            <w:tcW w:w="8280" w:type="dxa"/>
          </w:tcPr>
          <w:p w14:paraId="07284C09" w14:textId="77777777" w:rsidR="002B1F8D" w:rsidRDefault="002B1F8D" w:rsidP="00317271">
            <w:pPr>
              <w:rPr>
                <w:rFonts w:ascii="Times New Roman" w:hAnsi="Times New Roman" w:cs="Times New Roman"/>
                <w:sz w:val="20"/>
                <w:szCs w:val="20"/>
              </w:rPr>
            </w:pPr>
            <w:r>
              <w:rPr>
                <w:rFonts w:ascii="Times New Roman" w:hAnsi="Times New Roman" w:cs="Times New Roman"/>
                <w:sz w:val="20"/>
                <w:szCs w:val="20"/>
              </w:rPr>
              <w:t>The unit should be monitoring retention, graduation, and placement for both undergraduate students and graduate students (if applicable) and trend lines in all areas should be positive.</w:t>
            </w:r>
          </w:p>
        </w:tc>
        <w:tc>
          <w:tcPr>
            <w:tcW w:w="4698" w:type="dxa"/>
          </w:tcPr>
          <w:p w14:paraId="2FF9A222"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AUS will have college-level retention and graduation rates within two years.  Career Development will provide placement data within a year.  Until central data is available, unit should report data from its own records.</w:t>
            </w:r>
          </w:p>
        </w:tc>
      </w:tr>
      <w:tr w:rsidR="002B1F8D" w14:paraId="3BD3B521" w14:textId="77777777" w:rsidTr="00842709">
        <w:tc>
          <w:tcPr>
            <w:tcW w:w="1638" w:type="dxa"/>
          </w:tcPr>
          <w:p w14:paraId="702A0D01"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Diversity and Inclusion</w:t>
            </w:r>
          </w:p>
        </w:tc>
        <w:tc>
          <w:tcPr>
            <w:tcW w:w="8280" w:type="dxa"/>
          </w:tcPr>
          <w:p w14:paraId="1841D168" w14:textId="77777777" w:rsidR="002B1F8D" w:rsidRDefault="002B1F8D" w:rsidP="009B7FD9">
            <w:pPr>
              <w:rPr>
                <w:rFonts w:ascii="Times New Roman" w:hAnsi="Times New Roman" w:cs="Times New Roman"/>
                <w:sz w:val="20"/>
                <w:szCs w:val="20"/>
              </w:rPr>
            </w:pPr>
            <w:r>
              <w:rPr>
                <w:rFonts w:ascii="Times New Roman" w:hAnsi="Times New Roman" w:cs="Times New Roman"/>
                <w:sz w:val="20"/>
                <w:szCs w:val="20"/>
              </w:rPr>
              <w:t>The unit should actively work to recruit and retain diverse students, faculty, and staff. Definitions of underrepresented or diverse populations will vary by unit and by type of individual (students, faculty or staff). The unit should present and discuss historical trends.</w:t>
            </w:r>
          </w:p>
        </w:tc>
        <w:tc>
          <w:tcPr>
            <w:tcW w:w="4698" w:type="dxa"/>
          </w:tcPr>
          <w:p w14:paraId="300B47F1"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AUS should provide demographic “slicers” for students, faculty, and staff by race/ethnicity and gender at a minimum.  Other student characteristics (first-generation students, family SES) may also eventually be captured.</w:t>
            </w:r>
          </w:p>
        </w:tc>
      </w:tr>
      <w:tr w:rsidR="002B1F8D" w14:paraId="74B75606" w14:textId="77777777" w:rsidTr="00842709">
        <w:tc>
          <w:tcPr>
            <w:tcW w:w="1638" w:type="dxa"/>
          </w:tcPr>
          <w:p w14:paraId="43D87EE4"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Teaching Efficiency</w:t>
            </w:r>
          </w:p>
        </w:tc>
        <w:tc>
          <w:tcPr>
            <w:tcW w:w="8280" w:type="dxa"/>
          </w:tcPr>
          <w:p w14:paraId="6388CABD" w14:textId="77777777" w:rsidR="002B1F8D" w:rsidRDefault="002B1F8D" w:rsidP="009B7FD9">
            <w:pPr>
              <w:rPr>
                <w:rFonts w:ascii="Times New Roman" w:hAnsi="Times New Roman" w:cs="Times New Roman"/>
                <w:sz w:val="20"/>
                <w:szCs w:val="20"/>
              </w:rPr>
            </w:pPr>
            <w:r>
              <w:rPr>
                <w:rFonts w:ascii="Times New Roman" w:hAnsi="Times New Roman" w:cs="Times New Roman"/>
                <w:sz w:val="20"/>
                <w:szCs w:val="20"/>
              </w:rPr>
              <w:t xml:space="preserve">The unit should show stable or positive trends in SCH per faculty FTE and should present evidence that class sizes and room utilization are managed efficiently.  All efficiency measures may vary by discipline, but historical trends should be positive and unit should present comparisons both with similar units at the university and with external peers. </w:t>
            </w:r>
          </w:p>
        </w:tc>
        <w:tc>
          <w:tcPr>
            <w:tcW w:w="4698" w:type="dxa"/>
          </w:tcPr>
          <w:p w14:paraId="11D6B3AB" w14:textId="77777777" w:rsidR="002B1F8D" w:rsidRDefault="002B1F8D" w:rsidP="003C1E1D">
            <w:pPr>
              <w:rPr>
                <w:rFonts w:ascii="Times New Roman" w:hAnsi="Times New Roman" w:cs="Times New Roman"/>
                <w:sz w:val="20"/>
                <w:szCs w:val="20"/>
              </w:rPr>
            </w:pPr>
            <w:r>
              <w:rPr>
                <w:rFonts w:ascii="Times New Roman" w:hAnsi="Times New Roman" w:cs="Times New Roman"/>
                <w:sz w:val="20"/>
                <w:szCs w:val="20"/>
              </w:rPr>
              <w:t>SCH per faculty FTE can be obtained from AUS.  Classroom efficiency data is (or will be) available from Ad Astra.</w:t>
            </w:r>
          </w:p>
        </w:tc>
      </w:tr>
      <w:tr w:rsidR="002B1F8D" w14:paraId="010BECFE" w14:textId="77777777" w:rsidTr="00842709">
        <w:tc>
          <w:tcPr>
            <w:tcW w:w="1638" w:type="dxa"/>
          </w:tcPr>
          <w:p w14:paraId="386C1925"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Research</w:t>
            </w:r>
          </w:p>
        </w:tc>
        <w:tc>
          <w:tcPr>
            <w:tcW w:w="8280" w:type="dxa"/>
          </w:tcPr>
          <w:p w14:paraId="260D68C0"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Faculty research, scholarship, and/or creative activity should compare favorably to similar units at aspirational peer institutions.</w:t>
            </w:r>
          </w:p>
        </w:tc>
        <w:tc>
          <w:tcPr>
            <w:tcW w:w="4698" w:type="dxa"/>
          </w:tcPr>
          <w:p w14:paraId="6B784C17"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ORE data, faculty CVs, data from Elements, and assessment of reviewers.</w:t>
            </w:r>
          </w:p>
        </w:tc>
      </w:tr>
      <w:tr w:rsidR="002B1F8D" w14:paraId="41F2F18D" w14:textId="77777777" w:rsidTr="00842709">
        <w:tc>
          <w:tcPr>
            <w:tcW w:w="1638" w:type="dxa"/>
          </w:tcPr>
          <w:p w14:paraId="418F8FA2"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Service and Engagement</w:t>
            </w:r>
          </w:p>
        </w:tc>
        <w:tc>
          <w:tcPr>
            <w:tcW w:w="8280" w:type="dxa"/>
          </w:tcPr>
          <w:p w14:paraId="3B861F02" w14:textId="77777777" w:rsidR="002B1F8D" w:rsidRDefault="002B1F8D" w:rsidP="00317271">
            <w:pPr>
              <w:rPr>
                <w:rFonts w:ascii="Times New Roman" w:hAnsi="Times New Roman" w:cs="Times New Roman"/>
                <w:sz w:val="20"/>
                <w:szCs w:val="20"/>
              </w:rPr>
            </w:pPr>
            <w:r>
              <w:rPr>
                <w:rFonts w:ascii="Times New Roman" w:hAnsi="Times New Roman" w:cs="Times New Roman"/>
                <w:sz w:val="20"/>
                <w:szCs w:val="20"/>
              </w:rPr>
              <w:t xml:space="preserve">The unit should actively engage in service to the discipline, university, and community.  </w:t>
            </w:r>
          </w:p>
        </w:tc>
        <w:tc>
          <w:tcPr>
            <w:tcW w:w="4698" w:type="dxa"/>
          </w:tcPr>
          <w:p w14:paraId="236056E9"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Self-study narrative.  Elements may eventually contain information regarding faculty service activity.</w:t>
            </w:r>
          </w:p>
        </w:tc>
      </w:tr>
      <w:tr w:rsidR="002B1F8D" w14:paraId="113B18B1" w14:textId="77777777" w:rsidTr="00842709">
        <w:tc>
          <w:tcPr>
            <w:tcW w:w="1638" w:type="dxa"/>
          </w:tcPr>
          <w:p w14:paraId="20297DF3"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Governance and Management</w:t>
            </w:r>
          </w:p>
        </w:tc>
        <w:tc>
          <w:tcPr>
            <w:tcW w:w="8280" w:type="dxa"/>
          </w:tcPr>
          <w:p w14:paraId="72D190F1" w14:textId="77777777" w:rsidR="002B1F8D" w:rsidRDefault="002B1F8D" w:rsidP="009B7FD9">
            <w:pPr>
              <w:rPr>
                <w:rFonts w:ascii="Times New Roman" w:hAnsi="Times New Roman" w:cs="Times New Roman"/>
                <w:sz w:val="20"/>
                <w:szCs w:val="20"/>
              </w:rPr>
            </w:pPr>
            <w:r>
              <w:rPr>
                <w:rFonts w:ascii="Times New Roman" w:hAnsi="Times New Roman" w:cs="Times New Roman"/>
                <w:sz w:val="20"/>
                <w:szCs w:val="20"/>
              </w:rPr>
              <w:t>Shared governance mechanisms should be clearly defined and operational, and the unit head and leadership team should provide effective management of the unit.</w:t>
            </w:r>
          </w:p>
        </w:tc>
        <w:tc>
          <w:tcPr>
            <w:tcW w:w="4698" w:type="dxa"/>
          </w:tcPr>
          <w:p w14:paraId="6CB25A32" w14:textId="77777777" w:rsidR="002B1F8D" w:rsidRDefault="002B1F8D" w:rsidP="00B72638">
            <w:pPr>
              <w:rPr>
                <w:rFonts w:ascii="Times New Roman" w:hAnsi="Times New Roman" w:cs="Times New Roman"/>
                <w:sz w:val="20"/>
                <w:szCs w:val="20"/>
              </w:rPr>
            </w:pPr>
            <w:r>
              <w:rPr>
                <w:rFonts w:ascii="Times New Roman" w:hAnsi="Times New Roman" w:cs="Times New Roman"/>
                <w:sz w:val="20"/>
                <w:szCs w:val="20"/>
              </w:rPr>
              <w:t xml:space="preserve">AUS budget information and </w:t>
            </w:r>
            <w:proofErr w:type="spellStart"/>
            <w:r>
              <w:rPr>
                <w:rFonts w:ascii="Times New Roman" w:hAnsi="Times New Roman" w:cs="Times New Roman"/>
                <w:sz w:val="20"/>
                <w:szCs w:val="20"/>
              </w:rPr>
              <w:t>self study</w:t>
            </w:r>
            <w:proofErr w:type="spellEnd"/>
            <w:r>
              <w:rPr>
                <w:rFonts w:ascii="Times New Roman" w:hAnsi="Times New Roman" w:cs="Times New Roman"/>
                <w:sz w:val="20"/>
                <w:szCs w:val="20"/>
              </w:rPr>
              <w:t xml:space="preserve"> narrative.</w:t>
            </w:r>
          </w:p>
        </w:tc>
      </w:tr>
      <w:tr w:rsidR="002B1F8D" w14:paraId="619F150A" w14:textId="77777777" w:rsidTr="00842709">
        <w:tc>
          <w:tcPr>
            <w:tcW w:w="1638" w:type="dxa"/>
          </w:tcPr>
          <w:p w14:paraId="232F00C4" w14:textId="77777777" w:rsidR="002B1F8D" w:rsidRDefault="002B1F8D" w:rsidP="00317271">
            <w:pPr>
              <w:rPr>
                <w:rFonts w:ascii="Times New Roman" w:hAnsi="Times New Roman" w:cs="Times New Roman"/>
                <w:b/>
                <w:sz w:val="20"/>
                <w:szCs w:val="20"/>
              </w:rPr>
            </w:pPr>
            <w:r>
              <w:rPr>
                <w:rFonts w:ascii="Times New Roman" w:hAnsi="Times New Roman" w:cs="Times New Roman"/>
                <w:b/>
                <w:sz w:val="20"/>
                <w:szCs w:val="20"/>
              </w:rPr>
              <w:t>Resources</w:t>
            </w:r>
          </w:p>
        </w:tc>
        <w:tc>
          <w:tcPr>
            <w:tcW w:w="8280" w:type="dxa"/>
          </w:tcPr>
          <w:p w14:paraId="5D3D1719" w14:textId="77777777" w:rsidR="002B1F8D" w:rsidRDefault="002B1F8D" w:rsidP="00EA7D2A">
            <w:pPr>
              <w:rPr>
                <w:rFonts w:ascii="Times New Roman" w:hAnsi="Times New Roman" w:cs="Times New Roman"/>
                <w:sz w:val="20"/>
                <w:szCs w:val="20"/>
              </w:rPr>
            </w:pPr>
            <w:r>
              <w:rPr>
                <w:rFonts w:ascii="Times New Roman" w:hAnsi="Times New Roman" w:cs="Times New Roman"/>
                <w:sz w:val="20"/>
                <w:szCs w:val="20"/>
              </w:rPr>
              <w:t>The unit should make efficient and effective use of existing resources, and should identify additional efficiencies and/or present clear and realistic plans for increasing its resource base (e.g. through development efforts or through the creation of revenue generating programs).</w:t>
            </w:r>
          </w:p>
        </w:tc>
        <w:tc>
          <w:tcPr>
            <w:tcW w:w="4698" w:type="dxa"/>
          </w:tcPr>
          <w:p w14:paraId="0BAC0742" w14:textId="77777777" w:rsidR="002B1F8D" w:rsidRDefault="002B1F8D" w:rsidP="00317271">
            <w:pPr>
              <w:rPr>
                <w:rFonts w:ascii="Times New Roman" w:hAnsi="Times New Roman" w:cs="Times New Roman"/>
                <w:sz w:val="20"/>
                <w:szCs w:val="20"/>
              </w:rPr>
            </w:pPr>
            <w:r>
              <w:rPr>
                <w:rFonts w:ascii="Times New Roman" w:hAnsi="Times New Roman" w:cs="Times New Roman"/>
                <w:sz w:val="20"/>
                <w:szCs w:val="20"/>
              </w:rPr>
              <w:t xml:space="preserve">AUS budget information, development report, library report, and </w:t>
            </w:r>
            <w:proofErr w:type="spellStart"/>
            <w:r>
              <w:rPr>
                <w:rFonts w:ascii="Times New Roman" w:hAnsi="Times New Roman" w:cs="Times New Roman"/>
                <w:sz w:val="20"/>
                <w:szCs w:val="20"/>
              </w:rPr>
              <w:t>self study</w:t>
            </w:r>
            <w:proofErr w:type="spellEnd"/>
            <w:r>
              <w:rPr>
                <w:rFonts w:ascii="Times New Roman" w:hAnsi="Times New Roman" w:cs="Times New Roman"/>
                <w:sz w:val="20"/>
                <w:szCs w:val="20"/>
              </w:rPr>
              <w:t xml:space="preserve"> narrative.</w:t>
            </w:r>
          </w:p>
        </w:tc>
      </w:tr>
    </w:tbl>
    <w:p w14:paraId="2EF704F7" w14:textId="77777777" w:rsidR="002B1F8D" w:rsidRPr="00CB39AF" w:rsidRDefault="002B1F8D" w:rsidP="00317271">
      <w:pPr>
        <w:rPr>
          <w:rFonts w:ascii="Times New Roman" w:hAnsi="Times New Roman" w:cs="Times New Roman"/>
          <w:sz w:val="2"/>
          <w:szCs w:val="20"/>
        </w:rPr>
      </w:pPr>
    </w:p>
    <w:p w14:paraId="55863386" w14:textId="77777777" w:rsidR="002B1F8D" w:rsidRPr="00CA75FC" w:rsidRDefault="002B1F8D" w:rsidP="00317271">
      <w:pPr>
        <w:rPr>
          <w:rFonts w:ascii="Times New Roman" w:hAnsi="Times New Roman" w:cs="Times New Roman"/>
          <w:sz w:val="20"/>
          <w:szCs w:val="20"/>
        </w:rPr>
      </w:pPr>
      <w:r>
        <w:rPr>
          <w:rFonts w:ascii="Times New Roman" w:hAnsi="Times New Roman" w:cs="Times New Roman"/>
          <w:sz w:val="20"/>
          <w:szCs w:val="20"/>
        </w:rPr>
        <w:t>AUS = Academic Unit Statistics; CV = Curriculum vitae; FTE = Full-time equivalents; ORE = Office of Research and Engagement; SCH = Student credit hours; SES = Socioeconomic status.</w:t>
      </w:r>
    </w:p>
    <w:p w14:paraId="2ABD8897" w14:textId="77777777" w:rsidR="002B1F8D" w:rsidRDefault="002B1F8D">
      <w:pPr>
        <w:autoSpaceDE/>
        <w:autoSpaceDN/>
        <w:adjustRightInd/>
      </w:pPr>
      <w:r>
        <w:rPr>
          <w:b/>
          <w:bCs/>
        </w:rPr>
        <w:br w:type="page"/>
      </w:r>
    </w:p>
    <w:p w14:paraId="08A61CCA" w14:textId="77777777" w:rsidR="008223B7" w:rsidRDefault="008223B7" w:rsidP="008015CD">
      <w:pPr>
        <w:pStyle w:val="Heading1"/>
        <w:rPr>
          <w:rFonts w:ascii="Goudy Old Style" w:eastAsia="Times New Roman" w:hAnsi="Goudy Old Style" w:cs="Arial"/>
          <w:b w:val="0"/>
          <w:bCs w:val="0"/>
          <w:sz w:val="22"/>
          <w:szCs w:val="24"/>
        </w:rPr>
      </w:pPr>
    </w:p>
    <w:p w14:paraId="6388BF7A" w14:textId="77777777" w:rsidR="008223B7" w:rsidRDefault="007D7812" w:rsidP="008015CD">
      <w:pPr>
        <w:pStyle w:val="Heading1"/>
        <w:rPr>
          <w:rFonts w:ascii="Times New Roman" w:hAnsi="Times New Roman" w:cs="Times New Roman"/>
        </w:rPr>
      </w:pPr>
      <w:bookmarkStart w:id="67" w:name="_Toc335918877"/>
      <w:r>
        <w:rPr>
          <w:rFonts w:ascii="Times New Roman" w:hAnsi="Times New Roman" w:cs="Times New Roman"/>
        </w:rPr>
        <w:t>APPENDIX III</w:t>
      </w:r>
      <w:r w:rsidR="00FB0472">
        <w:rPr>
          <w:rFonts w:ascii="Times New Roman" w:hAnsi="Times New Roman" w:cs="Times New Roman"/>
        </w:rPr>
        <w:t>:</w:t>
      </w:r>
      <w:r w:rsidR="008015CD" w:rsidRPr="00657B3A">
        <w:rPr>
          <w:rFonts w:ascii="Times New Roman" w:hAnsi="Times New Roman" w:cs="Times New Roman"/>
        </w:rPr>
        <w:t xml:space="preserve"> SUMMARY OF RESPONSIBILITIE</w:t>
      </w:r>
      <w:r w:rsidR="008223B7">
        <w:rPr>
          <w:rFonts w:ascii="Times New Roman" w:hAnsi="Times New Roman" w:cs="Times New Roman"/>
        </w:rPr>
        <w:t>S</w:t>
      </w:r>
      <w:bookmarkEnd w:id="67"/>
    </w:p>
    <w:p w14:paraId="1026A203" w14:textId="77777777" w:rsidR="008223B7" w:rsidRPr="00FC64C4" w:rsidRDefault="008223B7" w:rsidP="00FC64C4"/>
    <w:tbl>
      <w:tblPr>
        <w:tblStyle w:val="TableGrid"/>
        <w:tblW w:w="0" w:type="auto"/>
        <w:tblLook w:val="04A0" w:firstRow="1" w:lastRow="0" w:firstColumn="1" w:lastColumn="0" w:noHBand="0" w:noVBand="1"/>
      </w:tblPr>
      <w:tblGrid>
        <w:gridCol w:w="8723"/>
        <w:gridCol w:w="716"/>
        <w:gridCol w:w="714"/>
        <w:gridCol w:w="647"/>
      </w:tblGrid>
      <w:tr w:rsidR="008223B7" w:rsidRPr="00BC6A13" w14:paraId="677AD6CF" w14:textId="77777777" w:rsidTr="00FC64C4">
        <w:tc>
          <w:tcPr>
            <w:tcW w:w="8928" w:type="dxa"/>
            <w:tcBorders>
              <w:top w:val="nil"/>
              <w:left w:val="nil"/>
              <w:bottom w:val="single" w:sz="4" w:space="0" w:color="auto"/>
              <w:right w:val="nil"/>
            </w:tcBorders>
          </w:tcPr>
          <w:p w14:paraId="3521F5C7" w14:textId="77777777" w:rsidR="008223B7" w:rsidRPr="00C67C38" w:rsidRDefault="008223B7" w:rsidP="008223B7">
            <w:pPr>
              <w:rPr>
                <w:rFonts w:ascii="Times New Roman" w:hAnsi="Times New Roman" w:cs="Times New Roman"/>
                <w:b/>
              </w:rPr>
            </w:pPr>
            <w:r w:rsidRPr="00C67C38">
              <w:rPr>
                <w:rFonts w:ascii="Times New Roman" w:hAnsi="Times New Roman" w:cs="Times New Roman"/>
                <w:b/>
              </w:rPr>
              <w:t>Program Review Coordinator (PRC)</w:t>
            </w:r>
          </w:p>
        </w:tc>
        <w:tc>
          <w:tcPr>
            <w:tcW w:w="720" w:type="dxa"/>
            <w:tcBorders>
              <w:top w:val="nil"/>
              <w:left w:val="nil"/>
              <w:bottom w:val="single" w:sz="4" w:space="0" w:color="auto"/>
              <w:right w:val="nil"/>
            </w:tcBorders>
            <w:vAlign w:val="bottom"/>
          </w:tcPr>
          <w:p w14:paraId="72DE9EF8"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APR</w:t>
            </w:r>
          </w:p>
        </w:tc>
        <w:tc>
          <w:tcPr>
            <w:tcW w:w="720" w:type="dxa"/>
            <w:tcBorders>
              <w:top w:val="nil"/>
              <w:left w:val="nil"/>
              <w:bottom w:val="single" w:sz="4" w:space="0" w:color="auto"/>
              <w:right w:val="nil"/>
            </w:tcBorders>
            <w:vAlign w:val="bottom"/>
          </w:tcPr>
          <w:p w14:paraId="61857B77"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MC</w:t>
            </w:r>
          </w:p>
        </w:tc>
        <w:tc>
          <w:tcPr>
            <w:tcW w:w="648" w:type="dxa"/>
            <w:tcBorders>
              <w:top w:val="nil"/>
              <w:left w:val="nil"/>
              <w:bottom w:val="single" w:sz="4" w:space="0" w:color="auto"/>
              <w:right w:val="nil"/>
            </w:tcBorders>
            <w:vAlign w:val="bottom"/>
          </w:tcPr>
          <w:p w14:paraId="58DE694F"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ACC</w:t>
            </w:r>
          </w:p>
        </w:tc>
      </w:tr>
      <w:tr w:rsidR="008223B7" w:rsidRPr="00BC6A13" w14:paraId="380842F5"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6E8FBE9B"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Establishes review date with academic unit head and college dean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90205F"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368AE5"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E7B3760"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r>
      <w:tr w:rsidR="008223B7" w:rsidRPr="00BC6A13" w14:paraId="7A1167AB"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FFD7CC2"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Conducts preliminary planning meeting</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A7EA75"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DA4507"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E96CBB2" w14:textId="77777777" w:rsidR="008223B7" w:rsidRPr="00BC6A13" w:rsidRDefault="008223B7" w:rsidP="008223B7">
            <w:pPr>
              <w:jc w:val="center"/>
              <w:rPr>
                <w:rFonts w:ascii="Times New Roman" w:hAnsi="Times New Roman" w:cs="Times New Roman"/>
                <w:sz w:val="20"/>
                <w:szCs w:val="20"/>
              </w:rPr>
            </w:pPr>
          </w:p>
        </w:tc>
      </w:tr>
      <w:tr w:rsidR="008223B7" w:rsidRPr="00BC6A13" w14:paraId="0D265E58"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08C2FCA4"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Contacts external and internal reviewer(s)</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62DA3F"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5B8557"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4174E60" w14:textId="77777777" w:rsidR="008223B7" w:rsidRPr="00BC6A13" w:rsidRDefault="008223B7" w:rsidP="008223B7">
            <w:pPr>
              <w:jc w:val="center"/>
              <w:rPr>
                <w:rFonts w:ascii="Times New Roman" w:hAnsi="Times New Roman" w:cs="Times New Roman"/>
                <w:sz w:val="20"/>
                <w:szCs w:val="20"/>
              </w:rPr>
            </w:pPr>
          </w:p>
        </w:tc>
      </w:tr>
      <w:tr w:rsidR="008223B7" w:rsidRPr="00BC6A13" w14:paraId="5DF97CD2"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13FE028E"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Sends confirmation letter and program review guidelines to reviewers</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B4B7FD"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031371"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30DA82D" w14:textId="77777777" w:rsidR="008223B7" w:rsidRPr="00BC6A13" w:rsidRDefault="008223B7" w:rsidP="008223B7">
            <w:pPr>
              <w:jc w:val="center"/>
              <w:rPr>
                <w:rFonts w:ascii="Times New Roman" w:hAnsi="Times New Roman" w:cs="Times New Roman"/>
                <w:sz w:val="20"/>
                <w:szCs w:val="20"/>
              </w:rPr>
            </w:pPr>
          </w:p>
        </w:tc>
      </w:tr>
      <w:tr w:rsidR="008223B7" w:rsidRPr="00BC6A13" w14:paraId="432D259A"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47366027"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Coordinates UTK Central Administration review participation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13862C"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0EFCD4"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E064FB9"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r>
      <w:tr w:rsidR="008223B7" w:rsidRPr="00BC6A13" w14:paraId="00EA5380"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6086408"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Transmits self-study document</w:t>
            </w:r>
            <w:r w:rsidR="002719B0">
              <w:rPr>
                <w:rFonts w:ascii="Times New Roman" w:hAnsi="Times New Roman" w:cs="Times New Roman"/>
                <w:sz w:val="20"/>
              </w:rPr>
              <w:t xml:space="preserve"> and reports from the Library, Office of Research and Engagement, Office of Institutional Research and Assessment, and the Office of Development</w:t>
            </w:r>
            <w:r w:rsidRPr="00BC6A13">
              <w:rPr>
                <w:rFonts w:ascii="Times New Roman" w:hAnsi="Times New Roman" w:cs="Times New Roman"/>
                <w:sz w:val="20"/>
              </w:rPr>
              <w:t xml:space="preserve"> to review team, college dean, and UTK Central Administration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F24DA3"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99520A"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0ED0BCB" w14:textId="77777777" w:rsidR="008223B7" w:rsidRPr="00BC6A13" w:rsidRDefault="008223B7" w:rsidP="008223B7">
            <w:pPr>
              <w:jc w:val="center"/>
              <w:rPr>
                <w:rFonts w:ascii="Times New Roman" w:hAnsi="Times New Roman" w:cs="Times New Roman"/>
                <w:sz w:val="20"/>
                <w:szCs w:val="20"/>
              </w:rPr>
            </w:pPr>
          </w:p>
        </w:tc>
      </w:tr>
      <w:tr w:rsidR="008223B7" w:rsidRPr="00BC6A13" w14:paraId="2422E787"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892066E"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Transmits unit update report to review team, college dean, and UTK Central Administration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0D74E4"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04A2659"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7ADDDCE" w14:textId="77777777" w:rsidR="008223B7" w:rsidRPr="00BC6A13" w:rsidRDefault="008223B7" w:rsidP="008223B7">
            <w:pPr>
              <w:jc w:val="center"/>
              <w:rPr>
                <w:rFonts w:ascii="Times New Roman" w:hAnsi="Times New Roman" w:cs="Times New Roman"/>
                <w:sz w:val="20"/>
                <w:szCs w:val="20"/>
              </w:rPr>
            </w:pPr>
          </w:p>
        </w:tc>
      </w:tr>
      <w:tr w:rsidR="008223B7" w:rsidRPr="00BC6A13" w14:paraId="5CCDDEAA"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6A18F70A"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Transmits short department document to UTK Central Administration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CA2208"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888039"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AABD316"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r>
      <w:tr w:rsidR="008223B7" w:rsidRPr="00BC6A13" w14:paraId="072735EF"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60E3FA45" w14:textId="77777777" w:rsidR="008223B7" w:rsidRPr="00BC6A13" w:rsidRDefault="008223B7" w:rsidP="00475838">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 xml:space="preserve">Confirms and distributes final schedule to review team, unit head, college dean, and </w:t>
            </w:r>
            <w:r w:rsidR="00475838">
              <w:rPr>
                <w:rFonts w:ascii="Times New Roman" w:hAnsi="Times New Roman" w:cs="Times New Roman"/>
                <w:sz w:val="20"/>
              </w:rPr>
              <w:t>administrators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051318"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BA3405"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86A756A" w14:textId="77777777" w:rsidR="008223B7" w:rsidRPr="00BC6A13" w:rsidRDefault="008223B7" w:rsidP="008223B7">
            <w:pPr>
              <w:jc w:val="center"/>
              <w:rPr>
                <w:rFonts w:ascii="Times New Roman" w:hAnsi="Times New Roman" w:cs="Times New Roman"/>
                <w:sz w:val="20"/>
                <w:szCs w:val="20"/>
              </w:rPr>
            </w:pPr>
          </w:p>
        </w:tc>
      </w:tr>
      <w:tr w:rsidR="008223B7" w:rsidRPr="00BC6A13" w14:paraId="19AF3CAA"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064CBDD0"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Arranges and pays for lodging accommodations and honorarium for external reviewer(s)</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1A7994"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B6F244"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078E9D3" w14:textId="77777777" w:rsidR="008223B7" w:rsidRPr="00BC6A13" w:rsidRDefault="008223B7" w:rsidP="008223B7">
            <w:pPr>
              <w:jc w:val="center"/>
              <w:rPr>
                <w:rFonts w:ascii="Times New Roman" w:hAnsi="Times New Roman" w:cs="Times New Roman"/>
                <w:sz w:val="20"/>
                <w:szCs w:val="20"/>
              </w:rPr>
            </w:pPr>
          </w:p>
        </w:tc>
      </w:tr>
      <w:tr w:rsidR="008223B7" w:rsidRPr="00BC6A13" w14:paraId="5C3CCD7E"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72B706A5"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Chairs orientation meeting, UTK central administration meeting, and concluding session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86CD51"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7F937D"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149EE04" w14:textId="77777777" w:rsidR="008223B7" w:rsidRPr="00BC6A13" w:rsidRDefault="008223B7" w:rsidP="008223B7">
            <w:pPr>
              <w:jc w:val="center"/>
              <w:rPr>
                <w:rFonts w:ascii="Times New Roman" w:hAnsi="Times New Roman" w:cs="Times New Roman"/>
                <w:sz w:val="20"/>
                <w:szCs w:val="20"/>
              </w:rPr>
            </w:pPr>
          </w:p>
        </w:tc>
      </w:tr>
      <w:tr w:rsidR="008223B7" w:rsidRPr="00BC6A13" w14:paraId="2CDCED05"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3A443E6" w14:textId="77777777" w:rsidR="008223B7" w:rsidRPr="00BC6A13" w:rsidRDefault="008223B7" w:rsidP="00FC37C1">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 xml:space="preserve">Chairs </w:t>
            </w:r>
            <w:r w:rsidR="00FC37C1">
              <w:rPr>
                <w:rFonts w:ascii="Times New Roman" w:hAnsi="Times New Roman" w:cs="Times New Roman"/>
                <w:sz w:val="20"/>
              </w:rPr>
              <w:t>meeting with central administration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CDA252"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D926D7"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BB3D41B" w14:textId="77777777" w:rsidR="008223B7" w:rsidRPr="00BC6A13" w:rsidRDefault="00FC37C1"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5043EE79"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27DB128"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Reimburses external reviewer(s) for travel expenses and honorarium</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022B4B"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4394F8"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4B6B4D3" w14:textId="77777777" w:rsidR="008223B7" w:rsidRPr="00BC6A13" w:rsidRDefault="008223B7" w:rsidP="008223B7">
            <w:pPr>
              <w:jc w:val="center"/>
              <w:rPr>
                <w:rFonts w:ascii="Times New Roman" w:hAnsi="Times New Roman" w:cs="Times New Roman"/>
                <w:sz w:val="20"/>
                <w:szCs w:val="20"/>
              </w:rPr>
            </w:pPr>
          </w:p>
        </w:tc>
      </w:tr>
      <w:tr w:rsidR="008223B7" w:rsidRPr="00BC6A13" w14:paraId="3D9E5733"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59208068"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Collects and distributes the graduate and undergraduate program checklists after review to instructional research coordinator, ac</w:t>
            </w:r>
            <w:r>
              <w:rPr>
                <w:rFonts w:ascii="Times New Roman" w:hAnsi="Times New Roman" w:cs="Times New Roman"/>
                <w:sz w:val="20"/>
              </w:rPr>
              <w:t>ademic unit head, and college</w:t>
            </w:r>
            <w:r w:rsidRPr="00BC6A13">
              <w:rPr>
                <w:rFonts w:ascii="Times New Roman" w:hAnsi="Times New Roman" w:cs="Times New Roman"/>
                <w:sz w:val="20"/>
              </w:rPr>
              <w:t xml:space="preserve"> dean</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EAF790"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282ABA"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AFBEC20" w14:textId="77777777" w:rsidR="008223B7" w:rsidRPr="00BC6A13" w:rsidRDefault="008223B7" w:rsidP="008223B7">
            <w:pPr>
              <w:jc w:val="center"/>
              <w:rPr>
                <w:rFonts w:ascii="Times New Roman" w:hAnsi="Times New Roman" w:cs="Times New Roman"/>
                <w:sz w:val="20"/>
                <w:szCs w:val="20"/>
              </w:rPr>
            </w:pPr>
          </w:p>
        </w:tc>
      </w:tr>
      <w:tr w:rsidR="008223B7" w:rsidRPr="00BC6A13" w14:paraId="6FB7C623"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7E84159E"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Initiates follow-up meeting(s) after review</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3E434A"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A82F25"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E25804D" w14:textId="77777777" w:rsidR="008223B7" w:rsidRPr="00BC6A13" w:rsidRDefault="008223B7" w:rsidP="008223B7">
            <w:pPr>
              <w:jc w:val="center"/>
              <w:rPr>
                <w:rFonts w:ascii="Times New Roman" w:hAnsi="Times New Roman" w:cs="Times New Roman"/>
                <w:sz w:val="20"/>
                <w:szCs w:val="20"/>
              </w:rPr>
            </w:pPr>
          </w:p>
        </w:tc>
      </w:tr>
      <w:tr w:rsidR="008223B7" w:rsidRPr="00BC6A13" w14:paraId="73F627E9"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78392772" w14:textId="77777777" w:rsidR="008223B7" w:rsidRPr="00BC6A13" w:rsidRDefault="008223B7" w:rsidP="00FC37C1">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Distributes review report, academic unit response, and summary</w:t>
            </w:r>
            <w:r>
              <w:rPr>
                <w:rFonts w:ascii="Times New Roman" w:hAnsi="Times New Roman" w:cs="Times New Roman"/>
                <w:sz w:val="20"/>
              </w:rPr>
              <w:t xml:space="preserve"> report</w:t>
            </w:r>
            <w:r w:rsidRPr="00BC6A13">
              <w:rPr>
                <w:rFonts w:ascii="Times New Roman" w:hAnsi="Times New Roman" w:cs="Times New Roman"/>
                <w:sz w:val="20"/>
              </w:rPr>
              <w:t xml:space="preserve"> after review</w:t>
            </w:r>
            <w:r>
              <w:rPr>
                <w:rFonts w:ascii="Times New Roman" w:hAnsi="Times New Roman" w:cs="Times New Roman"/>
                <w:sz w:val="20"/>
              </w:rPr>
              <w:t xml:space="preserve"> visit to central administration, department head, and college dean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AB2EA2" w14:textId="77777777" w:rsidR="008223B7" w:rsidRPr="00BC6A13" w:rsidRDefault="008223B7" w:rsidP="008223B7">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28DE30"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FE0890A" w14:textId="77777777" w:rsidR="008223B7" w:rsidRPr="00BC6A13" w:rsidRDefault="008223B7" w:rsidP="008223B7">
            <w:pPr>
              <w:jc w:val="center"/>
              <w:rPr>
                <w:rFonts w:ascii="Times New Roman" w:hAnsi="Times New Roman" w:cs="Times New Roman"/>
                <w:sz w:val="20"/>
                <w:szCs w:val="20"/>
              </w:rPr>
            </w:pPr>
          </w:p>
        </w:tc>
      </w:tr>
      <w:tr w:rsidR="00FC37C1" w:rsidRPr="00BC6A13" w14:paraId="082FB4FB" w14:textId="77777777" w:rsidTr="00FC37C1">
        <w:tc>
          <w:tcPr>
            <w:tcW w:w="8928" w:type="dxa"/>
            <w:tcBorders>
              <w:top w:val="single" w:sz="4" w:space="0" w:color="auto"/>
              <w:left w:val="single" w:sz="4" w:space="0" w:color="auto"/>
              <w:bottom w:val="single" w:sz="4" w:space="0" w:color="auto"/>
              <w:right w:val="single" w:sz="4" w:space="0" w:color="auto"/>
            </w:tcBorders>
            <w:shd w:val="clear" w:color="auto" w:fill="auto"/>
          </w:tcPr>
          <w:p w14:paraId="45660955" w14:textId="77777777" w:rsidR="00FC37C1" w:rsidRPr="00BC6A13" w:rsidRDefault="00FC37C1" w:rsidP="00FC37C1">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Distributes review report</w:t>
            </w:r>
            <w:r w:rsidR="00F557F4">
              <w:rPr>
                <w:rFonts w:ascii="Times New Roman" w:hAnsi="Times New Roman" w:cs="Times New Roman"/>
                <w:sz w:val="20"/>
              </w:rPr>
              <w:t xml:space="preserve"> and summary memo</w:t>
            </w:r>
            <w:r>
              <w:rPr>
                <w:rFonts w:ascii="Times New Roman" w:hAnsi="Times New Roman" w:cs="Times New Roman"/>
                <w:sz w:val="20"/>
              </w:rPr>
              <w:t xml:space="preserve"> to central administration, department head, and college dean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80ED19" w14:textId="77777777" w:rsidR="00FC37C1" w:rsidRPr="00BC6A13" w:rsidRDefault="00FC37C1" w:rsidP="00FC37C1">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14D583" w14:textId="77777777" w:rsidR="00FC37C1" w:rsidRPr="00BC6A13" w:rsidRDefault="00FC37C1" w:rsidP="00FC37C1">
            <w:pPr>
              <w:jc w:val="center"/>
              <w:rPr>
                <w:rFonts w:ascii="Times New Roman" w:hAnsi="Times New Roman" w:cs="Times New Roman"/>
                <w:sz w:val="20"/>
                <w:szCs w:val="20"/>
              </w:rPr>
            </w:pPr>
            <w:r w:rsidRPr="00BC6A13">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94FDF20" w14:textId="77777777" w:rsidR="00FC37C1" w:rsidRPr="00BC6A13" w:rsidRDefault="00FC37C1" w:rsidP="00FC37C1">
            <w:pPr>
              <w:jc w:val="center"/>
              <w:rPr>
                <w:rFonts w:ascii="Times New Roman" w:hAnsi="Times New Roman" w:cs="Times New Roman"/>
                <w:sz w:val="20"/>
                <w:szCs w:val="20"/>
              </w:rPr>
            </w:pPr>
          </w:p>
        </w:tc>
      </w:tr>
      <w:tr w:rsidR="008223B7" w:rsidRPr="00BC6A13" w14:paraId="710BA349" w14:textId="77777777" w:rsidTr="00FC64C4">
        <w:tc>
          <w:tcPr>
            <w:tcW w:w="8928" w:type="dxa"/>
            <w:tcBorders>
              <w:top w:val="single" w:sz="4" w:space="0" w:color="auto"/>
              <w:left w:val="nil"/>
              <w:bottom w:val="nil"/>
              <w:right w:val="nil"/>
            </w:tcBorders>
          </w:tcPr>
          <w:p w14:paraId="293EB975" w14:textId="77777777" w:rsidR="008223B7" w:rsidRPr="00BC6A13" w:rsidRDefault="008223B7" w:rsidP="008223B7">
            <w:pPr>
              <w:rPr>
                <w:rFonts w:ascii="Times New Roman" w:hAnsi="Times New Roman" w:cs="Times New Roman"/>
                <w:b/>
                <w:sz w:val="20"/>
                <w:szCs w:val="20"/>
              </w:rPr>
            </w:pPr>
          </w:p>
        </w:tc>
        <w:tc>
          <w:tcPr>
            <w:tcW w:w="720" w:type="dxa"/>
            <w:tcBorders>
              <w:top w:val="single" w:sz="4" w:space="0" w:color="auto"/>
              <w:left w:val="nil"/>
              <w:bottom w:val="nil"/>
              <w:right w:val="nil"/>
            </w:tcBorders>
            <w:vAlign w:val="center"/>
          </w:tcPr>
          <w:p w14:paraId="665D80CA"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nil"/>
              <w:bottom w:val="nil"/>
              <w:right w:val="nil"/>
            </w:tcBorders>
            <w:vAlign w:val="center"/>
          </w:tcPr>
          <w:p w14:paraId="2C22A392"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nil"/>
              <w:bottom w:val="nil"/>
              <w:right w:val="nil"/>
            </w:tcBorders>
            <w:vAlign w:val="center"/>
          </w:tcPr>
          <w:p w14:paraId="47E9D7E1" w14:textId="77777777" w:rsidR="008223B7" w:rsidRPr="00BC6A13" w:rsidRDefault="008223B7" w:rsidP="008223B7">
            <w:pPr>
              <w:jc w:val="center"/>
              <w:rPr>
                <w:rFonts w:ascii="Times New Roman" w:hAnsi="Times New Roman" w:cs="Times New Roman"/>
                <w:sz w:val="20"/>
                <w:szCs w:val="20"/>
              </w:rPr>
            </w:pPr>
          </w:p>
        </w:tc>
      </w:tr>
      <w:tr w:rsidR="008223B7" w:rsidRPr="00BC6A13" w14:paraId="6D9561C4" w14:textId="77777777" w:rsidTr="00FC64C4">
        <w:tc>
          <w:tcPr>
            <w:tcW w:w="8928" w:type="dxa"/>
            <w:tcBorders>
              <w:top w:val="nil"/>
              <w:left w:val="nil"/>
              <w:bottom w:val="single" w:sz="4" w:space="0" w:color="auto"/>
              <w:right w:val="nil"/>
            </w:tcBorders>
          </w:tcPr>
          <w:p w14:paraId="66840B79" w14:textId="77777777" w:rsidR="008223B7" w:rsidRPr="00C67C38" w:rsidRDefault="008223B7" w:rsidP="008223B7">
            <w:pPr>
              <w:rPr>
                <w:rFonts w:ascii="Times New Roman" w:hAnsi="Times New Roman" w:cs="Times New Roman"/>
                <w:b/>
              </w:rPr>
            </w:pPr>
            <w:r w:rsidRPr="00C67C38">
              <w:rPr>
                <w:rFonts w:ascii="Times New Roman" w:hAnsi="Times New Roman" w:cs="Times New Roman"/>
                <w:b/>
              </w:rPr>
              <w:t>College Dean</w:t>
            </w:r>
          </w:p>
        </w:tc>
        <w:tc>
          <w:tcPr>
            <w:tcW w:w="720" w:type="dxa"/>
            <w:tcBorders>
              <w:top w:val="nil"/>
              <w:left w:val="nil"/>
              <w:bottom w:val="single" w:sz="4" w:space="0" w:color="auto"/>
              <w:right w:val="nil"/>
            </w:tcBorders>
            <w:vAlign w:val="center"/>
          </w:tcPr>
          <w:p w14:paraId="72B906C8"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APR</w:t>
            </w:r>
          </w:p>
        </w:tc>
        <w:tc>
          <w:tcPr>
            <w:tcW w:w="720" w:type="dxa"/>
            <w:tcBorders>
              <w:top w:val="nil"/>
              <w:left w:val="nil"/>
              <w:bottom w:val="single" w:sz="4" w:space="0" w:color="auto"/>
              <w:right w:val="nil"/>
            </w:tcBorders>
            <w:vAlign w:val="center"/>
          </w:tcPr>
          <w:p w14:paraId="3F462117"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MC</w:t>
            </w:r>
          </w:p>
        </w:tc>
        <w:tc>
          <w:tcPr>
            <w:tcW w:w="648" w:type="dxa"/>
            <w:tcBorders>
              <w:top w:val="nil"/>
              <w:left w:val="nil"/>
              <w:bottom w:val="single" w:sz="4" w:space="0" w:color="auto"/>
              <w:right w:val="nil"/>
            </w:tcBorders>
            <w:vAlign w:val="center"/>
          </w:tcPr>
          <w:p w14:paraId="007041B5"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ACC</w:t>
            </w:r>
          </w:p>
        </w:tc>
      </w:tr>
      <w:tr w:rsidR="008223B7" w:rsidRPr="00BC6A13" w14:paraId="3C5C0DDA"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16D49212"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Supplements and approves the academ</w:t>
            </w:r>
            <w:r>
              <w:rPr>
                <w:rFonts w:ascii="Times New Roman" w:hAnsi="Times New Roman" w:cs="Times New Roman"/>
                <w:sz w:val="20"/>
              </w:rPr>
              <w:t xml:space="preserve">ic unit head’s list of external and </w:t>
            </w:r>
            <w:r w:rsidRPr="00BC6A13">
              <w:rPr>
                <w:rFonts w:ascii="Times New Roman" w:hAnsi="Times New Roman" w:cs="Times New Roman"/>
                <w:sz w:val="20"/>
              </w:rPr>
              <w:t>internal reviewers</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F470E9"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9C9994"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9BC6ADB" w14:textId="77777777" w:rsidR="008223B7" w:rsidRPr="00BC6A13" w:rsidRDefault="008223B7" w:rsidP="008223B7">
            <w:pPr>
              <w:jc w:val="center"/>
              <w:rPr>
                <w:rFonts w:ascii="Times New Roman" w:hAnsi="Times New Roman" w:cs="Times New Roman"/>
                <w:sz w:val="20"/>
                <w:szCs w:val="20"/>
              </w:rPr>
            </w:pPr>
          </w:p>
        </w:tc>
      </w:tr>
      <w:tr w:rsidR="008223B7" w:rsidRPr="00BC6A13" w14:paraId="2130DCD3"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28C4A2D" w14:textId="77777777" w:rsidR="008223B7" w:rsidRPr="00BC6A13" w:rsidRDefault="008223B7" w:rsidP="00475838">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 xml:space="preserve">Arranges, hosts, and pays for </w:t>
            </w:r>
            <w:r w:rsidR="00475838">
              <w:rPr>
                <w:rFonts w:ascii="Times New Roman" w:hAnsi="Times New Roman" w:cs="Times New Roman"/>
                <w:sz w:val="20"/>
              </w:rPr>
              <w:t>meals</w:t>
            </w:r>
            <w:r w:rsidRPr="00BC6A13">
              <w:rPr>
                <w:rFonts w:ascii="Times New Roman" w:hAnsi="Times New Roman" w:cs="Times New Roman"/>
                <w:sz w:val="20"/>
              </w:rPr>
              <w:t>, in conjunction with academic unit head</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065BFD"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E03E93A"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7173AA1"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04A85C17"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6A94562E"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Participates in orientation and concluding sessions during review visit</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BB0025"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0178B0"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F7FCB56" w14:textId="77777777" w:rsidR="008223B7" w:rsidRPr="00BC6A13" w:rsidRDefault="008223B7" w:rsidP="008223B7">
            <w:pPr>
              <w:jc w:val="center"/>
              <w:rPr>
                <w:rFonts w:ascii="Times New Roman" w:hAnsi="Times New Roman" w:cs="Times New Roman"/>
                <w:sz w:val="20"/>
                <w:szCs w:val="20"/>
              </w:rPr>
            </w:pPr>
          </w:p>
        </w:tc>
      </w:tr>
      <w:tr w:rsidR="008223B7" w:rsidRPr="00BC6A13" w14:paraId="512D8744"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49E19A86" w14:textId="77777777" w:rsidR="008223B7" w:rsidRPr="00BC6A13" w:rsidRDefault="008223B7" w:rsidP="008223B7">
            <w:pPr>
              <w:pStyle w:val="ListParagraph"/>
              <w:numPr>
                <w:ilvl w:val="0"/>
                <w:numId w:val="50"/>
              </w:numPr>
              <w:tabs>
                <w:tab w:val="clear" w:pos="360"/>
                <w:tab w:val="clear" w:pos="4320"/>
              </w:tabs>
              <w:autoSpaceDE/>
              <w:autoSpaceDN/>
              <w:adjustRightInd/>
              <w:rPr>
                <w:rFonts w:ascii="Times New Roman" w:hAnsi="Times New Roman" w:cs="Times New Roman"/>
                <w:sz w:val="20"/>
              </w:rPr>
            </w:pPr>
            <w:r w:rsidRPr="00BC6A13">
              <w:rPr>
                <w:rFonts w:ascii="Times New Roman" w:hAnsi="Times New Roman" w:cs="Times New Roman"/>
                <w:sz w:val="20"/>
              </w:rPr>
              <w:t>Chairs foll</w:t>
            </w:r>
            <w:r>
              <w:rPr>
                <w:rFonts w:ascii="Times New Roman" w:hAnsi="Times New Roman" w:cs="Times New Roman"/>
                <w:sz w:val="20"/>
              </w:rPr>
              <w:t>ow-up meeting after review visit after receiving academic unit response.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F1DB0C"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6D496E"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EA6D45C" w14:textId="77777777" w:rsidR="008223B7" w:rsidRPr="00BC6A13" w:rsidRDefault="008223B7" w:rsidP="008223B7">
            <w:pPr>
              <w:jc w:val="center"/>
              <w:rPr>
                <w:rFonts w:ascii="Times New Roman" w:hAnsi="Times New Roman" w:cs="Times New Roman"/>
                <w:sz w:val="20"/>
                <w:szCs w:val="20"/>
              </w:rPr>
            </w:pPr>
          </w:p>
        </w:tc>
      </w:tr>
      <w:tr w:rsidR="008223B7" w:rsidRPr="00BC6A13" w14:paraId="7B7048D9" w14:textId="77777777" w:rsidTr="00FC64C4">
        <w:tc>
          <w:tcPr>
            <w:tcW w:w="8928" w:type="dxa"/>
            <w:tcBorders>
              <w:top w:val="single" w:sz="4" w:space="0" w:color="auto"/>
              <w:left w:val="nil"/>
              <w:bottom w:val="nil"/>
              <w:right w:val="nil"/>
            </w:tcBorders>
          </w:tcPr>
          <w:p w14:paraId="5AAB1E3C" w14:textId="77777777" w:rsidR="008223B7" w:rsidRPr="00BC6A13" w:rsidRDefault="008223B7" w:rsidP="008223B7">
            <w:pPr>
              <w:rPr>
                <w:rFonts w:ascii="Times New Roman" w:hAnsi="Times New Roman" w:cs="Times New Roman"/>
                <w:b/>
                <w:sz w:val="20"/>
                <w:szCs w:val="20"/>
              </w:rPr>
            </w:pPr>
          </w:p>
        </w:tc>
        <w:tc>
          <w:tcPr>
            <w:tcW w:w="720" w:type="dxa"/>
            <w:tcBorders>
              <w:top w:val="single" w:sz="4" w:space="0" w:color="auto"/>
              <w:left w:val="nil"/>
              <w:bottom w:val="nil"/>
              <w:right w:val="nil"/>
            </w:tcBorders>
            <w:vAlign w:val="center"/>
          </w:tcPr>
          <w:p w14:paraId="71B3B82A"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nil"/>
              <w:bottom w:val="nil"/>
              <w:right w:val="nil"/>
            </w:tcBorders>
            <w:vAlign w:val="center"/>
          </w:tcPr>
          <w:p w14:paraId="16AD1155"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nil"/>
              <w:bottom w:val="nil"/>
              <w:right w:val="nil"/>
            </w:tcBorders>
            <w:vAlign w:val="center"/>
          </w:tcPr>
          <w:p w14:paraId="087E96EA" w14:textId="77777777" w:rsidR="008223B7" w:rsidRPr="00BC6A13" w:rsidRDefault="008223B7" w:rsidP="008223B7">
            <w:pPr>
              <w:jc w:val="center"/>
              <w:rPr>
                <w:rFonts w:ascii="Times New Roman" w:hAnsi="Times New Roman" w:cs="Times New Roman"/>
                <w:sz w:val="20"/>
                <w:szCs w:val="20"/>
              </w:rPr>
            </w:pPr>
          </w:p>
        </w:tc>
      </w:tr>
      <w:tr w:rsidR="008223B7" w:rsidRPr="00BC6A13" w14:paraId="4EA5190D" w14:textId="77777777" w:rsidTr="00FC64C4">
        <w:tc>
          <w:tcPr>
            <w:tcW w:w="8928" w:type="dxa"/>
            <w:tcBorders>
              <w:top w:val="nil"/>
              <w:left w:val="nil"/>
              <w:bottom w:val="single" w:sz="4" w:space="0" w:color="auto"/>
              <w:right w:val="nil"/>
            </w:tcBorders>
          </w:tcPr>
          <w:p w14:paraId="1DA7B5BA" w14:textId="77777777" w:rsidR="008223B7" w:rsidRPr="00C67C38" w:rsidRDefault="008223B7" w:rsidP="008223B7">
            <w:pPr>
              <w:rPr>
                <w:rFonts w:ascii="Times New Roman" w:hAnsi="Times New Roman" w:cs="Times New Roman"/>
                <w:b/>
              </w:rPr>
            </w:pPr>
            <w:r w:rsidRPr="00C67C38">
              <w:rPr>
                <w:rFonts w:ascii="Times New Roman" w:hAnsi="Times New Roman" w:cs="Times New Roman"/>
                <w:b/>
              </w:rPr>
              <w:t>Academic Unit Head</w:t>
            </w:r>
          </w:p>
        </w:tc>
        <w:tc>
          <w:tcPr>
            <w:tcW w:w="720" w:type="dxa"/>
            <w:tcBorders>
              <w:top w:val="nil"/>
              <w:left w:val="nil"/>
              <w:bottom w:val="single" w:sz="4" w:space="0" w:color="auto"/>
              <w:right w:val="nil"/>
            </w:tcBorders>
            <w:vAlign w:val="center"/>
          </w:tcPr>
          <w:p w14:paraId="45F37504"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APR</w:t>
            </w:r>
          </w:p>
        </w:tc>
        <w:tc>
          <w:tcPr>
            <w:tcW w:w="720" w:type="dxa"/>
            <w:tcBorders>
              <w:top w:val="nil"/>
              <w:left w:val="nil"/>
              <w:bottom w:val="single" w:sz="4" w:space="0" w:color="auto"/>
              <w:right w:val="nil"/>
            </w:tcBorders>
            <w:vAlign w:val="center"/>
          </w:tcPr>
          <w:p w14:paraId="27DCE921"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MC</w:t>
            </w:r>
          </w:p>
        </w:tc>
        <w:tc>
          <w:tcPr>
            <w:tcW w:w="648" w:type="dxa"/>
            <w:tcBorders>
              <w:top w:val="nil"/>
              <w:left w:val="nil"/>
              <w:bottom w:val="single" w:sz="4" w:space="0" w:color="auto"/>
              <w:right w:val="nil"/>
            </w:tcBorders>
            <w:vAlign w:val="center"/>
          </w:tcPr>
          <w:p w14:paraId="60E86630"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ACC</w:t>
            </w:r>
          </w:p>
        </w:tc>
      </w:tr>
      <w:tr w:rsidR="008223B7" w:rsidRPr="00BC6A13" w14:paraId="46D696F6"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EBEEADB" w14:textId="77777777" w:rsidR="008223B7" w:rsidRPr="001B52BA" w:rsidRDefault="008223B7" w:rsidP="008223B7">
            <w:pPr>
              <w:pStyle w:val="ListParagraph"/>
              <w:numPr>
                <w:ilvl w:val="0"/>
                <w:numId w:val="52"/>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Prepares and submits to PRC a prioritized list of approximately 6-10 of both proposed external and internal reviewers.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4492F2"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C64160"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2C6FCA2" w14:textId="77777777" w:rsidR="008223B7" w:rsidRPr="00BC6A13" w:rsidRDefault="008223B7" w:rsidP="008223B7">
            <w:pPr>
              <w:jc w:val="center"/>
              <w:rPr>
                <w:rFonts w:ascii="Times New Roman" w:hAnsi="Times New Roman" w:cs="Times New Roman"/>
                <w:sz w:val="20"/>
                <w:szCs w:val="20"/>
              </w:rPr>
            </w:pPr>
          </w:p>
        </w:tc>
      </w:tr>
      <w:tr w:rsidR="008223B7" w:rsidRPr="00BC6A13" w14:paraId="66620600"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16A397A" w14:textId="77777777" w:rsidR="008223B7" w:rsidRPr="00BC6A13"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Prepares and submits copy of self-study document to PRC five weeks before review.</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2BDC8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B90841"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97E8931" w14:textId="77777777" w:rsidR="008223B7" w:rsidRPr="00BC6A13" w:rsidRDefault="008223B7" w:rsidP="008223B7">
            <w:pPr>
              <w:jc w:val="center"/>
              <w:rPr>
                <w:rFonts w:ascii="Times New Roman" w:hAnsi="Times New Roman" w:cs="Times New Roman"/>
                <w:sz w:val="20"/>
                <w:szCs w:val="20"/>
              </w:rPr>
            </w:pPr>
          </w:p>
        </w:tc>
      </w:tr>
      <w:tr w:rsidR="008223B7" w:rsidRPr="00BC6A13" w14:paraId="58894EA7"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598D08BD" w14:textId="77777777" w:rsidR="008223B7" w:rsidRPr="00BC6A13"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Prepares and submits copy of unit update report to PRC five weeks before review.</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95133A"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0F665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5D71D3B" w14:textId="77777777" w:rsidR="008223B7" w:rsidRPr="00BC6A13" w:rsidRDefault="008223B7" w:rsidP="008223B7">
            <w:pPr>
              <w:jc w:val="center"/>
              <w:rPr>
                <w:rFonts w:ascii="Times New Roman" w:hAnsi="Times New Roman" w:cs="Times New Roman"/>
                <w:sz w:val="20"/>
                <w:szCs w:val="20"/>
              </w:rPr>
            </w:pPr>
          </w:p>
        </w:tc>
      </w:tr>
      <w:tr w:rsidR="008223B7" w:rsidRPr="00BC6A13" w14:paraId="700E3DBA"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69B3E00" w14:textId="77777777" w:rsidR="008223B7" w:rsidRPr="00BC6A13"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Prepares and submits copy of short department document to PRC five weeks before review.</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A65DF8"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6FB004"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8C0306B"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52160BFD"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6D6305FF" w14:textId="77777777" w:rsidR="008223B7" w:rsidRPr="00BC6A13"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 xml:space="preserve">Prepares and submits tentative review schedule to PRC.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EA0A8A"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A31032"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DB1339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3CBBD807"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2D6CFB7" w14:textId="77777777" w:rsidR="008223B7" w:rsidRPr="00BC6A13"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Schedules participation by academic unit faculty, staff, and students.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EB5B0C"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10C4B5"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B573C94"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649031FB"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0D5B4B5B" w14:textId="77777777" w:rsidR="008223B7" w:rsidRPr="001B52BA"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 xml:space="preserve">Schedules all rooms for all review sessions, </w:t>
            </w:r>
            <w:r w:rsidRPr="006670A0">
              <w:rPr>
                <w:rFonts w:ascii="Times New Roman" w:hAnsi="Times New Roman" w:cs="Times New Roman"/>
                <w:b/>
                <w:sz w:val="20"/>
              </w:rPr>
              <w:t>except</w:t>
            </w:r>
            <w:r>
              <w:rPr>
                <w:rFonts w:ascii="Times New Roman" w:hAnsi="Times New Roman" w:cs="Times New Roman"/>
                <w:sz w:val="20"/>
              </w:rPr>
              <w:t xml:space="preserve"> the central administration meeting, work session, and concluding meeting.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668820"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80F198" w14:textId="77777777" w:rsidR="008223B7" w:rsidRPr="00BC6A13" w:rsidRDefault="00FC37C1"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7C11004" w14:textId="77777777" w:rsidR="008223B7" w:rsidRPr="00BC6A13" w:rsidRDefault="008223B7" w:rsidP="008223B7">
            <w:pPr>
              <w:jc w:val="center"/>
              <w:rPr>
                <w:rFonts w:ascii="Times New Roman" w:hAnsi="Times New Roman" w:cs="Times New Roman"/>
                <w:sz w:val="20"/>
                <w:szCs w:val="20"/>
              </w:rPr>
            </w:pPr>
          </w:p>
        </w:tc>
      </w:tr>
      <w:tr w:rsidR="008223B7" w:rsidRPr="00BC6A13" w14:paraId="5C0BD5EC"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0ADA63CC" w14:textId="77777777" w:rsidR="008223B7"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 xml:space="preserve">Schedules all rooms for review sessions, </w:t>
            </w:r>
            <w:r w:rsidRPr="008C53BC">
              <w:rPr>
                <w:rFonts w:ascii="Times New Roman" w:hAnsi="Times New Roman" w:cs="Times New Roman"/>
                <w:b/>
                <w:sz w:val="20"/>
              </w:rPr>
              <w:t>except</w:t>
            </w:r>
            <w:r>
              <w:rPr>
                <w:rFonts w:ascii="Times New Roman" w:hAnsi="Times New Roman" w:cs="Times New Roman"/>
                <w:sz w:val="20"/>
              </w:rPr>
              <w:t xml:space="preserve"> central administration meeting.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7333504"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85C53B"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0EC15C3" w14:textId="77777777" w:rsidR="008223B7" w:rsidRPr="00BC6A13" w:rsidRDefault="00FC37C1"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2BD8CB9E"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4D1AA7C9" w14:textId="77777777" w:rsidR="008223B7" w:rsidRPr="001B52BA"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Arranges all breaks, meal functions, and ground transportation.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A396D3"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DDD719"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191A7A2"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458E40F6"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708371A" w14:textId="77777777" w:rsidR="008223B7" w:rsidRDefault="008223B7" w:rsidP="00475838">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Schedules room</w:t>
            </w:r>
            <w:r w:rsidR="00475838">
              <w:rPr>
                <w:rFonts w:ascii="Times New Roman" w:hAnsi="Times New Roman" w:cs="Times New Roman"/>
                <w:sz w:val="20"/>
              </w:rPr>
              <w:t>s</w:t>
            </w:r>
            <w:r>
              <w:rPr>
                <w:rFonts w:ascii="Times New Roman" w:hAnsi="Times New Roman" w:cs="Times New Roman"/>
                <w:sz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36BDF5"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222DDB"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645F9D6"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6112EA51"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7D5EFC5F" w14:textId="77777777" w:rsidR="008223B7" w:rsidRPr="001B52BA"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Submits academic unit response to PRC within 3-4 weeks of receiving review team report.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04D501"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46C5105"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A6CF580" w14:textId="77777777" w:rsidR="008223B7" w:rsidRPr="00BC6A13" w:rsidRDefault="008223B7" w:rsidP="008223B7">
            <w:pPr>
              <w:jc w:val="center"/>
              <w:rPr>
                <w:rFonts w:ascii="Times New Roman" w:hAnsi="Times New Roman" w:cs="Times New Roman"/>
                <w:sz w:val="20"/>
                <w:szCs w:val="20"/>
              </w:rPr>
            </w:pPr>
          </w:p>
        </w:tc>
      </w:tr>
      <w:tr w:rsidR="008223B7" w:rsidRPr="00BC6A13" w14:paraId="119F0B07"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DB415D2" w14:textId="77777777" w:rsidR="008223B7" w:rsidRPr="001B52BA" w:rsidRDefault="008223B7" w:rsidP="008223B7">
            <w:pPr>
              <w:pStyle w:val="ListParagraph"/>
              <w:numPr>
                <w:ilvl w:val="0"/>
                <w:numId w:val="51"/>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Participates in follow-up meeting to determine best next steps for academic unit in keeping with the strategic plan.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B5DE72"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23AE5C" w14:textId="77777777" w:rsidR="008223B7" w:rsidRPr="00BC6A13" w:rsidRDefault="002719B0"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FE4A51C" w14:textId="77777777" w:rsidR="008223B7" w:rsidRPr="00BC6A13" w:rsidRDefault="008223B7" w:rsidP="008223B7">
            <w:pPr>
              <w:jc w:val="center"/>
              <w:rPr>
                <w:rFonts w:ascii="Times New Roman" w:hAnsi="Times New Roman" w:cs="Times New Roman"/>
                <w:sz w:val="20"/>
                <w:szCs w:val="20"/>
              </w:rPr>
            </w:pPr>
          </w:p>
        </w:tc>
      </w:tr>
      <w:tr w:rsidR="008223B7" w:rsidRPr="00BC6A13" w14:paraId="0D1A243C" w14:textId="77777777" w:rsidTr="00FC64C4">
        <w:tc>
          <w:tcPr>
            <w:tcW w:w="8928" w:type="dxa"/>
            <w:tcBorders>
              <w:top w:val="single" w:sz="4" w:space="0" w:color="auto"/>
              <w:left w:val="nil"/>
              <w:bottom w:val="nil"/>
              <w:right w:val="nil"/>
            </w:tcBorders>
          </w:tcPr>
          <w:p w14:paraId="1D76B595" w14:textId="77777777" w:rsidR="008223B7" w:rsidRPr="00C67C38" w:rsidRDefault="008223B7" w:rsidP="008223B7">
            <w:pPr>
              <w:rPr>
                <w:rFonts w:ascii="Times New Roman" w:hAnsi="Times New Roman" w:cs="Times New Roman"/>
                <w:b/>
              </w:rPr>
            </w:pPr>
          </w:p>
        </w:tc>
        <w:tc>
          <w:tcPr>
            <w:tcW w:w="720" w:type="dxa"/>
            <w:tcBorders>
              <w:top w:val="single" w:sz="4" w:space="0" w:color="auto"/>
              <w:left w:val="nil"/>
              <w:bottom w:val="nil"/>
              <w:right w:val="nil"/>
            </w:tcBorders>
            <w:vAlign w:val="center"/>
          </w:tcPr>
          <w:p w14:paraId="6E20C4C8" w14:textId="77777777" w:rsidR="008223B7" w:rsidRPr="00BC6A13" w:rsidRDefault="008223B7" w:rsidP="008223B7">
            <w:pPr>
              <w:jc w:val="center"/>
              <w:rPr>
                <w:rFonts w:ascii="Times New Roman" w:hAnsi="Times New Roman" w:cs="Times New Roman"/>
                <w:sz w:val="20"/>
                <w:szCs w:val="20"/>
              </w:rPr>
            </w:pPr>
          </w:p>
        </w:tc>
        <w:tc>
          <w:tcPr>
            <w:tcW w:w="720" w:type="dxa"/>
            <w:tcBorders>
              <w:top w:val="single" w:sz="4" w:space="0" w:color="auto"/>
              <w:left w:val="nil"/>
              <w:bottom w:val="nil"/>
              <w:right w:val="nil"/>
            </w:tcBorders>
            <w:vAlign w:val="center"/>
          </w:tcPr>
          <w:p w14:paraId="7A2A1A93" w14:textId="77777777" w:rsidR="008223B7" w:rsidRPr="00BC6A13" w:rsidRDefault="008223B7" w:rsidP="008223B7">
            <w:pPr>
              <w:jc w:val="center"/>
              <w:rPr>
                <w:rFonts w:ascii="Times New Roman" w:hAnsi="Times New Roman" w:cs="Times New Roman"/>
                <w:sz w:val="20"/>
                <w:szCs w:val="20"/>
              </w:rPr>
            </w:pPr>
          </w:p>
        </w:tc>
        <w:tc>
          <w:tcPr>
            <w:tcW w:w="648" w:type="dxa"/>
            <w:tcBorders>
              <w:top w:val="single" w:sz="4" w:space="0" w:color="auto"/>
              <w:left w:val="nil"/>
              <w:bottom w:val="nil"/>
              <w:right w:val="nil"/>
            </w:tcBorders>
            <w:vAlign w:val="center"/>
          </w:tcPr>
          <w:p w14:paraId="3C4A653A" w14:textId="77777777" w:rsidR="008223B7" w:rsidRPr="00BC6A13" w:rsidRDefault="008223B7" w:rsidP="008223B7">
            <w:pPr>
              <w:jc w:val="center"/>
              <w:rPr>
                <w:rFonts w:ascii="Times New Roman" w:hAnsi="Times New Roman" w:cs="Times New Roman"/>
                <w:sz w:val="20"/>
                <w:szCs w:val="20"/>
              </w:rPr>
            </w:pPr>
          </w:p>
        </w:tc>
      </w:tr>
      <w:tr w:rsidR="008223B7" w:rsidRPr="00BC6A13" w14:paraId="45C7F147" w14:textId="77777777" w:rsidTr="00FC64C4">
        <w:tc>
          <w:tcPr>
            <w:tcW w:w="8928" w:type="dxa"/>
            <w:tcBorders>
              <w:top w:val="nil"/>
              <w:left w:val="nil"/>
              <w:bottom w:val="single" w:sz="4" w:space="0" w:color="auto"/>
              <w:right w:val="nil"/>
            </w:tcBorders>
          </w:tcPr>
          <w:p w14:paraId="3EECD42F" w14:textId="77777777" w:rsidR="008223B7" w:rsidRPr="00C67C38" w:rsidRDefault="008223B7" w:rsidP="008223B7">
            <w:pPr>
              <w:rPr>
                <w:rFonts w:ascii="Times New Roman" w:hAnsi="Times New Roman" w:cs="Times New Roman"/>
                <w:b/>
              </w:rPr>
            </w:pPr>
            <w:r>
              <w:rPr>
                <w:rFonts w:ascii="Times New Roman" w:hAnsi="Times New Roman" w:cs="Times New Roman"/>
                <w:b/>
              </w:rPr>
              <w:t>Review Team</w:t>
            </w:r>
          </w:p>
        </w:tc>
        <w:tc>
          <w:tcPr>
            <w:tcW w:w="720" w:type="dxa"/>
            <w:tcBorders>
              <w:top w:val="nil"/>
              <w:left w:val="nil"/>
              <w:bottom w:val="single" w:sz="4" w:space="0" w:color="auto"/>
              <w:right w:val="nil"/>
            </w:tcBorders>
            <w:vAlign w:val="center"/>
          </w:tcPr>
          <w:p w14:paraId="1E94E65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APR</w:t>
            </w:r>
          </w:p>
        </w:tc>
        <w:tc>
          <w:tcPr>
            <w:tcW w:w="720" w:type="dxa"/>
            <w:tcBorders>
              <w:top w:val="nil"/>
              <w:left w:val="nil"/>
              <w:bottom w:val="single" w:sz="4" w:space="0" w:color="auto"/>
              <w:right w:val="nil"/>
            </w:tcBorders>
            <w:vAlign w:val="center"/>
          </w:tcPr>
          <w:p w14:paraId="51566F13"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MC</w:t>
            </w:r>
          </w:p>
        </w:tc>
        <w:tc>
          <w:tcPr>
            <w:tcW w:w="648" w:type="dxa"/>
            <w:tcBorders>
              <w:top w:val="nil"/>
              <w:left w:val="nil"/>
              <w:bottom w:val="single" w:sz="4" w:space="0" w:color="auto"/>
              <w:right w:val="nil"/>
            </w:tcBorders>
            <w:vAlign w:val="center"/>
          </w:tcPr>
          <w:p w14:paraId="7BF01E51"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ACC</w:t>
            </w:r>
          </w:p>
        </w:tc>
      </w:tr>
      <w:tr w:rsidR="008223B7" w:rsidRPr="00BC6A13" w14:paraId="6E7BD933"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22800158" w14:textId="77777777" w:rsidR="008223B7" w:rsidRPr="00CA009D" w:rsidRDefault="008223B7" w:rsidP="008223B7">
            <w:pPr>
              <w:pStyle w:val="ListParagraph"/>
              <w:numPr>
                <w:ilvl w:val="0"/>
                <w:numId w:val="53"/>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Prepares for the visit by reviewing the documents provided.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3C04A90"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F935A1"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D8B279F"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475838" w:rsidRPr="00BC6A13" w14:paraId="358B4B3C" w14:textId="77777777" w:rsidTr="008035F9">
        <w:tc>
          <w:tcPr>
            <w:tcW w:w="8928" w:type="dxa"/>
            <w:tcBorders>
              <w:top w:val="single" w:sz="4" w:space="0" w:color="auto"/>
              <w:left w:val="single" w:sz="4" w:space="0" w:color="auto"/>
              <w:bottom w:val="single" w:sz="4" w:space="0" w:color="auto"/>
              <w:right w:val="single" w:sz="4" w:space="0" w:color="auto"/>
            </w:tcBorders>
            <w:shd w:val="clear" w:color="auto" w:fill="auto"/>
          </w:tcPr>
          <w:p w14:paraId="20485C96" w14:textId="77777777" w:rsidR="00475838" w:rsidRDefault="00475838" w:rsidP="00475838">
            <w:pPr>
              <w:pStyle w:val="ListParagraph"/>
              <w:numPr>
                <w:ilvl w:val="0"/>
                <w:numId w:val="53"/>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lastRenderedPageBreak/>
              <w:t>Meets with central administrators for information sharing about resources and contributions of unit.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149F11" w14:textId="77777777" w:rsidR="00475838" w:rsidRDefault="00475838"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2707F9" w14:textId="77777777" w:rsidR="00475838" w:rsidRDefault="00475838"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969A929" w14:textId="77777777" w:rsidR="00475838" w:rsidRPr="00BC6A13" w:rsidRDefault="00475838" w:rsidP="008223B7">
            <w:pPr>
              <w:jc w:val="center"/>
              <w:rPr>
                <w:rFonts w:ascii="Times New Roman" w:hAnsi="Times New Roman" w:cs="Times New Roman"/>
                <w:sz w:val="20"/>
                <w:szCs w:val="20"/>
              </w:rPr>
            </w:pPr>
            <w:r>
              <w:rPr>
                <w:rFonts w:ascii="Times New Roman" w:hAnsi="Times New Roman" w:cs="Times New Roman"/>
                <w:sz w:val="20"/>
                <w:szCs w:val="20"/>
              </w:rPr>
              <w:t>x</w:t>
            </w:r>
          </w:p>
        </w:tc>
      </w:tr>
      <w:tr w:rsidR="008223B7" w:rsidRPr="00BC6A13" w14:paraId="57CDFAA6"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3BD1FF42" w14:textId="77777777" w:rsidR="008223B7" w:rsidRPr="00CA009D" w:rsidRDefault="008223B7" w:rsidP="00475838">
            <w:pPr>
              <w:pStyle w:val="ListParagraph"/>
              <w:numPr>
                <w:ilvl w:val="0"/>
                <w:numId w:val="53"/>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Presents preliminary observations and recommendations to college dean and provost’s staff at concluding session.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23A653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4A9BF8"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A4E4585" w14:textId="77777777" w:rsidR="008223B7" w:rsidRPr="00BC6A13" w:rsidRDefault="008223B7" w:rsidP="008223B7">
            <w:pPr>
              <w:jc w:val="center"/>
              <w:rPr>
                <w:rFonts w:ascii="Times New Roman" w:hAnsi="Times New Roman" w:cs="Times New Roman"/>
                <w:sz w:val="20"/>
                <w:szCs w:val="20"/>
              </w:rPr>
            </w:pPr>
          </w:p>
        </w:tc>
      </w:tr>
      <w:tr w:rsidR="008223B7" w:rsidRPr="00BC6A13" w14:paraId="7E26325C"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14158B66" w14:textId="77777777" w:rsidR="008223B7" w:rsidRPr="00CA009D" w:rsidRDefault="008223B7" w:rsidP="008223B7">
            <w:pPr>
              <w:pStyle w:val="ListParagraph"/>
              <w:numPr>
                <w:ilvl w:val="0"/>
                <w:numId w:val="53"/>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Completes THEC checklists for performance funding and submits to PRC before departing.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917A69"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11C404"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D99BE4C" w14:textId="77777777" w:rsidR="008223B7" w:rsidRPr="00BC6A13" w:rsidRDefault="008223B7" w:rsidP="008223B7">
            <w:pPr>
              <w:jc w:val="center"/>
              <w:rPr>
                <w:rFonts w:ascii="Times New Roman" w:hAnsi="Times New Roman" w:cs="Times New Roman"/>
                <w:sz w:val="20"/>
                <w:szCs w:val="20"/>
              </w:rPr>
            </w:pPr>
          </w:p>
        </w:tc>
      </w:tr>
      <w:tr w:rsidR="008223B7" w:rsidRPr="00BC6A13" w14:paraId="5705A3F2" w14:textId="77777777" w:rsidTr="00FC64C4">
        <w:tc>
          <w:tcPr>
            <w:tcW w:w="8928" w:type="dxa"/>
            <w:tcBorders>
              <w:top w:val="single" w:sz="4" w:space="0" w:color="auto"/>
              <w:left w:val="single" w:sz="4" w:space="0" w:color="auto"/>
              <w:bottom w:val="single" w:sz="4" w:space="0" w:color="auto"/>
              <w:right w:val="single" w:sz="4" w:space="0" w:color="auto"/>
            </w:tcBorders>
            <w:shd w:val="clear" w:color="auto" w:fill="auto"/>
          </w:tcPr>
          <w:p w14:paraId="1A6701F0" w14:textId="77777777" w:rsidR="008223B7" w:rsidRPr="00CA009D" w:rsidRDefault="008223B7" w:rsidP="008223B7">
            <w:pPr>
              <w:pStyle w:val="ListParagraph"/>
              <w:numPr>
                <w:ilvl w:val="0"/>
                <w:numId w:val="53"/>
              </w:numPr>
              <w:tabs>
                <w:tab w:val="clear" w:pos="360"/>
                <w:tab w:val="clear" w:pos="4320"/>
              </w:tabs>
              <w:autoSpaceDE/>
              <w:autoSpaceDN/>
              <w:adjustRightInd/>
              <w:rPr>
                <w:rFonts w:ascii="Times New Roman" w:hAnsi="Times New Roman" w:cs="Times New Roman"/>
                <w:sz w:val="20"/>
              </w:rPr>
            </w:pPr>
            <w:r>
              <w:rPr>
                <w:rFonts w:ascii="Times New Roman" w:hAnsi="Times New Roman" w:cs="Times New Roman"/>
                <w:sz w:val="20"/>
              </w:rPr>
              <w:t>Submits report to the PRC within 3-4 weeks after the review visit.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C21A3E"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75B65B" w14:textId="77777777" w:rsidR="008223B7" w:rsidRPr="00BC6A13" w:rsidRDefault="008223B7" w:rsidP="008223B7">
            <w:pPr>
              <w:jc w:val="center"/>
              <w:rPr>
                <w:rFonts w:ascii="Times New Roman" w:hAnsi="Times New Roman" w:cs="Times New Roman"/>
                <w:sz w:val="20"/>
                <w:szCs w:val="20"/>
              </w:rPr>
            </w:pPr>
            <w:r>
              <w:rPr>
                <w:rFonts w:ascii="Times New Roman" w:hAnsi="Times New Roman" w:cs="Times New Roman"/>
                <w:sz w:val="20"/>
                <w:szCs w:val="20"/>
              </w:rPr>
              <w:t>x</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7E1A862" w14:textId="77777777" w:rsidR="008223B7" w:rsidRPr="00BC6A13" w:rsidRDefault="008223B7" w:rsidP="008223B7">
            <w:pPr>
              <w:jc w:val="center"/>
              <w:rPr>
                <w:rFonts w:ascii="Times New Roman" w:hAnsi="Times New Roman" w:cs="Times New Roman"/>
                <w:sz w:val="20"/>
                <w:szCs w:val="20"/>
              </w:rPr>
            </w:pPr>
          </w:p>
        </w:tc>
      </w:tr>
    </w:tbl>
    <w:p w14:paraId="0E6F6DC8" w14:textId="77777777" w:rsidR="008223B7" w:rsidRPr="00BC6A13" w:rsidRDefault="008223B7">
      <w:pPr>
        <w:jc w:val="center"/>
        <w:rPr>
          <w:rFonts w:ascii="Times New Roman" w:hAnsi="Times New Roman" w:cs="Times New Roman"/>
          <w:sz w:val="20"/>
          <w:szCs w:val="20"/>
        </w:rPr>
      </w:pPr>
      <w:r>
        <w:rPr>
          <w:rFonts w:ascii="Times New Roman" w:hAnsi="Times New Roman" w:cs="Times New Roman"/>
          <w:sz w:val="20"/>
          <w:szCs w:val="20"/>
        </w:rPr>
        <w:t xml:space="preserve">APR-Academic Program Review </w:t>
      </w:r>
      <w:r>
        <w:rPr>
          <w:rFonts w:ascii="Times New Roman" w:hAnsi="Times New Roman" w:cs="Times New Roman"/>
          <w:sz w:val="20"/>
          <w:szCs w:val="20"/>
        </w:rPr>
        <w:tab/>
      </w:r>
      <w:r>
        <w:rPr>
          <w:rFonts w:ascii="Times New Roman" w:hAnsi="Times New Roman" w:cs="Times New Roman"/>
          <w:sz w:val="20"/>
          <w:szCs w:val="20"/>
        </w:rPr>
        <w:tab/>
        <w:t xml:space="preserve">MC-Mid-Cycle Program Review </w:t>
      </w:r>
      <w:r>
        <w:rPr>
          <w:rFonts w:ascii="Times New Roman" w:hAnsi="Times New Roman" w:cs="Times New Roman"/>
          <w:sz w:val="20"/>
          <w:szCs w:val="20"/>
        </w:rPr>
        <w:tab/>
      </w:r>
      <w:r>
        <w:rPr>
          <w:rFonts w:ascii="Times New Roman" w:hAnsi="Times New Roman" w:cs="Times New Roman"/>
          <w:sz w:val="20"/>
          <w:szCs w:val="20"/>
        </w:rPr>
        <w:tab/>
        <w:t>ACC-Accreditation as APR</w:t>
      </w:r>
    </w:p>
    <w:p w14:paraId="63D35697" w14:textId="77777777" w:rsidR="00431CEB" w:rsidRPr="00657B3A" w:rsidRDefault="00431CEB" w:rsidP="00FC64C4">
      <w:pPr>
        <w:pStyle w:val="Heading1"/>
      </w:pPr>
    </w:p>
    <w:p w14:paraId="3DADBCE4" w14:textId="77777777" w:rsidR="00595998" w:rsidRPr="005C5963" w:rsidRDefault="00730BAF" w:rsidP="005C5963">
      <w:pPr>
        <w:pStyle w:val="Heading1"/>
        <w:rPr>
          <w:rFonts w:ascii="Times New Roman" w:hAnsi="Times New Roman" w:cs="Times New Roman"/>
          <w:i/>
        </w:rPr>
      </w:pPr>
      <w:bookmarkStart w:id="68" w:name="_Toc335918878"/>
      <w:r w:rsidRPr="005C5963">
        <w:rPr>
          <w:rFonts w:ascii="Times New Roman" w:hAnsi="Times New Roman" w:cs="Times New Roman"/>
        </w:rPr>
        <w:t xml:space="preserve">APPENDIX </w:t>
      </w:r>
      <w:r w:rsidR="007D7812">
        <w:rPr>
          <w:rFonts w:ascii="Times New Roman" w:hAnsi="Times New Roman" w:cs="Times New Roman"/>
        </w:rPr>
        <w:t>IV</w:t>
      </w:r>
      <w:r w:rsidR="00FB0472" w:rsidRPr="005C5963">
        <w:rPr>
          <w:rFonts w:ascii="Times New Roman" w:hAnsi="Times New Roman" w:cs="Times New Roman"/>
        </w:rPr>
        <w:t xml:space="preserve">: </w:t>
      </w:r>
      <w:r w:rsidR="00C94F08" w:rsidRPr="00FC64C4">
        <w:rPr>
          <w:rFonts w:ascii="Times New Roman" w:hAnsi="Times New Roman" w:cs="Times New Roman"/>
          <w:caps/>
        </w:rPr>
        <w:t xml:space="preserve">Key Activities </w:t>
      </w:r>
      <w:r w:rsidRPr="00FC64C4">
        <w:rPr>
          <w:rFonts w:ascii="Times New Roman" w:hAnsi="Times New Roman" w:cs="Times New Roman"/>
          <w:caps/>
        </w:rPr>
        <w:t>Timeline for Planning and Conducting Review</w:t>
      </w:r>
      <w:bookmarkEnd w:id="68"/>
    </w:p>
    <w:p w14:paraId="4D344F18" w14:textId="77777777" w:rsidR="006F6150" w:rsidRDefault="00730BAF" w:rsidP="00FC64C4">
      <w:pPr>
        <w:sectPr w:rsidR="006F6150" w:rsidSect="00FC64C4">
          <w:footerReference w:type="default" r:id="rId11"/>
          <w:footerReference w:type="first" r:id="rId12"/>
          <w:pgSz w:w="12240" w:h="15840"/>
          <w:pgMar w:top="720" w:right="720" w:bottom="432" w:left="720" w:header="720" w:footer="432" w:gutter="0"/>
          <w:pgNumType w:start="1"/>
          <w:cols w:space="720"/>
          <w:docGrid w:linePitch="360"/>
        </w:sectPr>
      </w:pPr>
      <w:r w:rsidRPr="008E145A">
        <w:rPr>
          <w:rFonts w:ascii="Times New Roman" w:eastAsiaTheme="majorEastAsia" w:hAnsi="Times New Roman" w:cs="Times New Roman"/>
          <w:b/>
          <w:noProof/>
        </w:rPr>
        <w:drawing>
          <wp:inline distT="0" distB="0" distL="0" distR="0" wp14:anchorId="66E8E5EA" wp14:editId="0FC92D29">
            <wp:extent cx="6496050" cy="8134350"/>
            <wp:effectExtent l="50800" t="0" r="317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ACB2482" w14:textId="77777777" w:rsidR="00034EDE" w:rsidRPr="00657B3A" w:rsidRDefault="00FB0472" w:rsidP="00034EDE">
      <w:pPr>
        <w:pStyle w:val="Heading1"/>
        <w:rPr>
          <w:rFonts w:ascii="Times New Roman" w:hAnsi="Times New Roman" w:cs="Times New Roman"/>
        </w:rPr>
      </w:pPr>
      <w:bookmarkStart w:id="69" w:name="_Toc335918879"/>
      <w:r>
        <w:rPr>
          <w:rFonts w:ascii="Times New Roman" w:hAnsi="Times New Roman" w:cs="Times New Roman"/>
        </w:rPr>
        <w:lastRenderedPageBreak/>
        <w:t>APPEND</w:t>
      </w:r>
      <w:r w:rsidR="004D65E9">
        <w:rPr>
          <w:rFonts w:ascii="Times New Roman" w:hAnsi="Times New Roman" w:cs="Times New Roman"/>
        </w:rPr>
        <w:t>IX V</w:t>
      </w:r>
      <w:r>
        <w:rPr>
          <w:rFonts w:ascii="Times New Roman" w:hAnsi="Times New Roman" w:cs="Times New Roman"/>
        </w:rPr>
        <w:t>:</w:t>
      </w:r>
      <w:r w:rsidR="00034EDE" w:rsidRPr="00657B3A">
        <w:rPr>
          <w:rFonts w:ascii="Times New Roman" w:hAnsi="Times New Roman" w:cs="Times New Roman"/>
        </w:rPr>
        <w:t xml:space="preserve"> ACADEMIC PROGRAM REVIEW MODEL SCHEDULE</w:t>
      </w:r>
      <w:bookmarkEnd w:id="69"/>
    </w:p>
    <w:p w14:paraId="0E44726F" w14:textId="77777777" w:rsidR="00B467D0" w:rsidRPr="00657B3A" w:rsidRDefault="00B467D0" w:rsidP="00B467D0">
      <w:pPr>
        <w:rPr>
          <w:rFonts w:ascii="Times New Roman" w:hAnsi="Times New Roman" w:cs="Times New Roman"/>
        </w:rPr>
      </w:pPr>
    </w:p>
    <w:p w14:paraId="72E6D2AE" w14:textId="77777777" w:rsidR="00823A8B" w:rsidRPr="00657B3A" w:rsidRDefault="00823A8B" w:rsidP="00823A8B">
      <w:pPr>
        <w:jc w:val="center"/>
        <w:rPr>
          <w:rFonts w:ascii="Times New Roman" w:hAnsi="Times New Roman" w:cs="Times New Roman"/>
          <w:b/>
          <w:bCs/>
          <w:color w:val="000000"/>
          <w:sz w:val="24"/>
        </w:rPr>
      </w:pPr>
      <w:r w:rsidRPr="00657B3A">
        <w:rPr>
          <w:rFonts w:ascii="Times New Roman" w:hAnsi="Times New Roman" w:cs="Times New Roman"/>
          <w:b/>
          <w:bCs/>
          <w:color w:val="000000"/>
          <w:sz w:val="24"/>
        </w:rPr>
        <w:t>Academic Program Review</w:t>
      </w:r>
    </w:p>
    <w:p w14:paraId="1C2D4C8F" w14:textId="77777777" w:rsidR="00823A8B" w:rsidRPr="00657B3A" w:rsidRDefault="00D712AD" w:rsidP="00823A8B">
      <w:pPr>
        <w:jc w:val="center"/>
        <w:rPr>
          <w:rFonts w:ascii="Times New Roman" w:hAnsi="Times New Roman" w:cs="Times New Roman"/>
          <w:b/>
          <w:bCs/>
          <w:color w:val="000000"/>
          <w:sz w:val="24"/>
        </w:rPr>
      </w:pPr>
      <w:r w:rsidRPr="00657B3A">
        <w:rPr>
          <w:rFonts w:ascii="Times New Roman" w:hAnsi="Times New Roman" w:cs="Times New Roman"/>
          <w:b/>
          <w:bCs/>
          <w:color w:val="000000"/>
          <w:sz w:val="24"/>
        </w:rPr>
        <w:t>Academic Unit</w:t>
      </w:r>
      <w:r w:rsidR="00823A8B" w:rsidRPr="00657B3A">
        <w:rPr>
          <w:rFonts w:ascii="Times New Roman" w:hAnsi="Times New Roman" w:cs="Times New Roman"/>
          <w:b/>
          <w:bCs/>
          <w:color w:val="000000"/>
          <w:sz w:val="24"/>
        </w:rPr>
        <w:t xml:space="preserve"> (</w:t>
      </w:r>
      <w:r w:rsidR="00823A8B" w:rsidRPr="00657B3A">
        <w:rPr>
          <w:rFonts w:ascii="Times New Roman" w:hAnsi="Times New Roman" w:cs="Times New Roman"/>
          <w:b/>
          <w:bCs/>
          <w:i/>
          <w:color w:val="000000"/>
          <w:sz w:val="24"/>
        </w:rPr>
        <w:t>list name</w:t>
      </w:r>
      <w:r w:rsidR="00823A8B" w:rsidRPr="00657B3A">
        <w:rPr>
          <w:rFonts w:ascii="Times New Roman" w:hAnsi="Times New Roman" w:cs="Times New Roman"/>
          <w:b/>
          <w:bCs/>
          <w:color w:val="000000"/>
          <w:sz w:val="24"/>
        </w:rPr>
        <w:t>)</w:t>
      </w:r>
    </w:p>
    <w:p w14:paraId="10DEBA6E" w14:textId="77777777" w:rsidR="00823A8B" w:rsidRPr="00657B3A" w:rsidRDefault="00823A8B" w:rsidP="00823A8B">
      <w:pPr>
        <w:jc w:val="center"/>
        <w:rPr>
          <w:rFonts w:ascii="Times New Roman" w:hAnsi="Times New Roman" w:cs="Times New Roman"/>
          <w:color w:val="000000"/>
          <w:sz w:val="24"/>
        </w:rPr>
      </w:pPr>
      <w:r w:rsidRPr="00657B3A">
        <w:rPr>
          <w:rFonts w:ascii="Times New Roman" w:hAnsi="Times New Roman" w:cs="Times New Roman"/>
          <w:b/>
          <w:bCs/>
          <w:color w:val="000000"/>
          <w:sz w:val="24"/>
        </w:rPr>
        <w:t>Review Date</w:t>
      </w:r>
    </w:p>
    <w:p w14:paraId="4BA2D571" w14:textId="77777777" w:rsidR="00823A8B" w:rsidRPr="00657B3A" w:rsidRDefault="00823A8B" w:rsidP="00823A8B">
      <w:pPr>
        <w:jc w:val="center"/>
        <w:rPr>
          <w:rFonts w:ascii="Times New Roman" w:hAnsi="Times New Roman" w:cs="Times New Roman"/>
          <w:color w:val="000000"/>
          <w:sz w:val="24"/>
        </w:rPr>
      </w:pPr>
    </w:p>
    <w:p w14:paraId="40E334D4" w14:textId="77777777" w:rsidR="00823A8B" w:rsidRPr="00657B3A" w:rsidRDefault="00823A8B" w:rsidP="00823A8B">
      <w:pPr>
        <w:tabs>
          <w:tab w:val="left" w:pos="720"/>
          <w:tab w:val="left" w:pos="1440"/>
          <w:tab w:val="left" w:pos="2160"/>
          <w:tab w:val="left" w:pos="2880"/>
          <w:tab w:val="left" w:pos="3600"/>
          <w:tab w:val="left" w:pos="4320"/>
        </w:tabs>
        <w:ind w:left="4320" w:hanging="4320"/>
        <w:rPr>
          <w:rFonts w:ascii="Times New Roman" w:hAnsi="Times New Roman" w:cs="Times New Roman"/>
          <w:color w:val="000000"/>
          <w:sz w:val="24"/>
        </w:rPr>
      </w:pPr>
      <w:r w:rsidRPr="00657B3A">
        <w:rPr>
          <w:rFonts w:ascii="Times New Roman" w:hAnsi="Times New Roman" w:cs="Times New Roman"/>
          <w:color w:val="000000"/>
          <w:sz w:val="24"/>
        </w:rPr>
        <w:t>External Reviewers:</w:t>
      </w:r>
      <w:r w:rsidRPr="00657B3A">
        <w:rPr>
          <w:rFonts w:ascii="Times New Roman" w:hAnsi="Times New Roman" w:cs="Times New Roman"/>
          <w:color w:val="000000"/>
          <w:sz w:val="24"/>
        </w:rPr>
        <w:tab/>
        <w:t>Name</w:t>
      </w:r>
      <w:r w:rsidRPr="00657B3A">
        <w:rPr>
          <w:rFonts w:ascii="Times New Roman" w:hAnsi="Times New Roman" w:cs="Times New Roman"/>
          <w:color w:val="000000"/>
          <w:sz w:val="24"/>
        </w:rPr>
        <w:tab/>
      </w:r>
      <w:r w:rsidRPr="00657B3A">
        <w:rPr>
          <w:rFonts w:ascii="Times New Roman" w:hAnsi="Times New Roman" w:cs="Times New Roman"/>
          <w:color w:val="000000"/>
          <w:sz w:val="24"/>
        </w:rPr>
        <w:tab/>
      </w:r>
      <w:proofErr w:type="gramStart"/>
      <w:r w:rsidRPr="00657B3A">
        <w:rPr>
          <w:rFonts w:ascii="Times New Roman" w:hAnsi="Times New Roman" w:cs="Times New Roman"/>
          <w:color w:val="000000"/>
          <w:sz w:val="24"/>
        </w:rPr>
        <w:tab/>
        <w:t xml:space="preserve">  Institution</w:t>
      </w:r>
      <w:proofErr w:type="gramEnd"/>
    </w:p>
    <w:p w14:paraId="676E8E9E" w14:textId="77777777" w:rsidR="00823A8B" w:rsidRPr="00657B3A" w:rsidRDefault="00823A8B" w:rsidP="00823A8B">
      <w:pPr>
        <w:tabs>
          <w:tab w:val="left" w:pos="720"/>
          <w:tab w:val="left" w:pos="1440"/>
          <w:tab w:val="left" w:pos="2160"/>
          <w:tab w:val="left" w:pos="2880"/>
          <w:tab w:val="left" w:pos="3600"/>
          <w:tab w:val="left" w:pos="4320"/>
        </w:tabs>
        <w:ind w:left="4320" w:hanging="4320"/>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Pr="00657B3A">
        <w:rPr>
          <w:rFonts w:ascii="Times New Roman" w:hAnsi="Times New Roman" w:cs="Times New Roman"/>
          <w:color w:val="000000"/>
          <w:sz w:val="24"/>
        </w:rPr>
        <w:tab/>
        <w:t>Name</w:t>
      </w:r>
      <w:r w:rsidRPr="00657B3A">
        <w:rPr>
          <w:rFonts w:ascii="Times New Roman" w:hAnsi="Times New Roman" w:cs="Times New Roman"/>
          <w:color w:val="000000"/>
          <w:sz w:val="24"/>
        </w:rPr>
        <w:tab/>
      </w:r>
      <w:r w:rsidRPr="00657B3A">
        <w:rPr>
          <w:rFonts w:ascii="Times New Roman" w:hAnsi="Times New Roman" w:cs="Times New Roman"/>
          <w:color w:val="000000"/>
          <w:sz w:val="24"/>
        </w:rPr>
        <w:tab/>
      </w:r>
      <w:proofErr w:type="gramStart"/>
      <w:r w:rsidRPr="00657B3A">
        <w:rPr>
          <w:rFonts w:ascii="Times New Roman" w:hAnsi="Times New Roman" w:cs="Times New Roman"/>
          <w:color w:val="000000"/>
          <w:sz w:val="24"/>
        </w:rPr>
        <w:tab/>
        <w:t xml:space="preserve">  Institution</w:t>
      </w:r>
      <w:proofErr w:type="gramEnd"/>
    </w:p>
    <w:p w14:paraId="176228EE" w14:textId="77777777" w:rsidR="00823A8B" w:rsidRPr="00657B3A" w:rsidRDefault="00823A8B" w:rsidP="00823A8B">
      <w:pPr>
        <w:rPr>
          <w:rFonts w:ascii="Times New Roman" w:hAnsi="Times New Roman" w:cs="Times New Roman"/>
          <w:color w:val="000000"/>
          <w:sz w:val="24"/>
        </w:rPr>
      </w:pPr>
    </w:p>
    <w:p w14:paraId="2BC8EAA9" w14:textId="77777777" w:rsidR="00823A8B" w:rsidRPr="00657B3A" w:rsidRDefault="00823A8B" w:rsidP="00823A8B">
      <w:pPr>
        <w:tabs>
          <w:tab w:val="left" w:pos="720"/>
          <w:tab w:val="left" w:pos="1440"/>
          <w:tab w:val="left" w:pos="2160"/>
          <w:tab w:val="left" w:pos="2880"/>
          <w:tab w:val="left" w:pos="3600"/>
          <w:tab w:val="left" w:pos="4320"/>
        </w:tabs>
        <w:ind w:left="4320" w:hanging="4320"/>
        <w:rPr>
          <w:rFonts w:ascii="Times New Roman" w:hAnsi="Times New Roman" w:cs="Times New Roman"/>
          <w:color w:val="000000"/>
          <w:sz w:val="24"/>
        </w:rPr>
      </w:pPr>
      <w:r w:rsidRPr="00657B3A">
        <w:rPr>
          <w:rFonts w:ascii="Times New Roman" w:hAnsi="Times New Roman" w:cs="Times New Roman"/>
          <w:color w:val="000000"/>
          <w:sz w:val="24"/>
        </w:rPr>
        <w:t>Internal Reviewers:</w:t>
      </w:r>
      <w:r w:rsidRPr="00657B3A">
        <w:rPr>
          <w:rFonts w:ascii="Times New Roman" w:hAnsi="Times New Roman" w:cs="Times New Roman"/>
          <w:color w:val="000000"/>
          <w:sz w:val="24"/>
        </w:rPr>
        <w:tab/>
        <w:t>Name</w:t>
      </w:r>
      <w:r w:rsidRPr="00657B3A">
        <w:rPr>
          <w:rFonts w:ascii="Times New Roman" w:hAnsi="Times New Roman" w:cs="Times New Roman"/>
          <w:color w:val="000000"/>
          <w:sz w:val="24"/>
        </w:rPr>
        <w:tab/>
      </w:r>
      <w:r w:rsidRPr="00657B3A">
        <w:rPr>
          <w:rFonts w:ascii="Times New Roman" w:hAnsi="Times New Roman" w:cs="Times New Roman"/>
          <w:color w:val="000000"/>
          <w:sz w:val="24"/>
        </w:rPr>
        <w:tab/>
      </w:r>
      <w:proofErr w:type="gramStart"/>
      <w:r w:rsidRPr="00657B3A">
        <w:rPr>
          <w:rFonts w:ascii="Times New Roman" w:hAnsi="Times New Roman" w:cs="Times New Roman"/>
          <w:color w:val="000000"/>
          <w:sz w:val="24"/>
        </w:rPr>
        <w:tab/>
        <w:t xml:space="preserve">  </w:t>
      </w:r>
      <w:r w:rsidR="003902E5" w:rsidRPr="00657B3A">
        <w:rPr>
          <w:rFonts w:ascii="Times New Roman" w:hAnsi="Times New Roman" w:cs="Times New Roman"/>
          <w:color w:val="000000"/>
          <w:sz w:val="24"/>
        </w:rPr>
        <w:t>Academic</w:t>
      </w:r>
      <w:proofErr w:type="gramEnd"/>
      <w:r w:rsidR="003902E5" w:rsidRPr="00657B3A">
        <w:rPr>
          <w:rFonts w:ascii="Times New Roman" w:hAnsi="Times New Roman" w:cs="Times New Roman"/>
          <w:color w:val="000000"/>
          <w:sz w:val="24"/>
        </w:rPr>
        <w:t xml:space="preserve"> Unit</w:t>
      </w:r>
    </w:p>
    <w:p w14:paraId="55DF11B6" w14:textId="77777777" w:rsidR="00823A8B" w:rsidRPr="00657B3A" w:rsidRDefault="00823A8B" w:rsidP="00823A8B">
      <w:pPr>
        <w:tabs>
          <w:tab w:val="left" w:pos="720"/>
          <w:tab w:val="left" w:pos="1440"/>
          <w:tab w:val="left" w:pos="2160"/>
          <w:tab w:val="left" w:pos="2880"/>
          <w:tab w:val="left" w:pos="3600"/>
          <w:tab w:val="left" w:pos="4320"/>
        </w:tabs>
        <w:ind w:left="4320" w:hanging="4320"/>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Pr="00657B3A">
        <w:rPr>
          <w:rFonts w:ascii="Times New Roman" w:hAnsi="Times New Roman" w:cs="Times New Roman"/>
          <w:color w:val="000000"/>
          <w:sz w:val="24"/>
        </w:rPr>
        <w:tab/>
        <w:t>Name</w:t>
      </w:r>
      <w:r w:rsidRPr="00657B3A">
        <w:rPr>
          <w:rFonts w:ascii="Times New Roman" w:hAnsi="Times New Roman" w:cs="Times New Roman"/>
          <w:color w:val="000000"/>
          <w:sz w:val="24"/>
        </w:rPr>
        <w:tab/>
      </w:r>
      <w:r w:rsidRPr="00657B3A">
        <w:rPr>
          <w:rFonts w:ascii="Times New Roman" w:hAnsi="Times New Roman" w:cs="Times New Roman"/>
          <w:color w:val="000000"/>
          <w:sz w:val="24"/>
        </w:rPr>
        <w:tab/>
      </w:r>
      <w:proofErr w:type="gramStart"/>
      <w:r w:rsidRPr="00657B3A">
        <w:rPr>
          <w:rFonts w:ascii="Times New Roman" w:hAnsi="Times New Roman" w:cs="Times New Roman"/>
          <w:color w:val="000000"/>
          <w:sz w:val="24"/>
        </w:rPr>
        <w:tab/>
        <w:t xml:space="preserve">  </w:t>
      </w:r>
      <w:r w:rsidR="003902E5" w:rsidRPr="00657B3A">
        <w:rPr>
          <w:rFonts w:ascii="Times New Roman" w:hAnsi="Times New Roman" w:cs="Times New Roman"/>
          <w:color w:val="000000"/>
          <w:sz w:val="24"/>
        </w:rPr>
        <w:t>Academic</w:t>
      </w:r>
      <w:proofErr w:type="gramEnd"/>
      <w:r w:rsidR="003902E5" w:rsidRPr="00657B3A">
        <w:rPr>
          <w:rFonts w:ascii="Times New Roman" w:hAnsi="Times New Roman" w:cs="Times New Roman"/>
          <w:color w:val="000000"/>
          <w:sz w:val="24"/>
        </w:rPr>
        <w:t xml:space="preserve"> Unit</w:t>
      </w:r>
    </w:p>
    <w:p w14:paraId="69B7556C" w14:textId="77777777" w:rsidR="00823A8B" w:rsidRPr="00657B3A" w:rsidRDefault="00823A8B" w:rsidP="00823A8B">
      <w:pPr>
        <w:tabs>
          <w:tab w:val="left" w:pos="720"/>
          <w:tab w:val="left" w:pos="1440"/>
          <w:tab w:val="left" w:pos="2160"/>
          <w:tab w:val="left" w:pos="2880"/>
          <w:tab w:val="left" w:pos="3600"/>
          <w:tab w:val="left" w:pos="4320"/>
        </w:tabs>
        <w:ind w:left="4320" w:hanging="4320"/>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Pr="00657B3A">
        <w:rPr>
          <w:rFonts w:ascii="Times New Roman" w:hAnsi="Times New Roman" w:cs="Times New Roman"/>
          <w:color w:val="000000"/>
          <w:sz w:val="24"/>
        </w:rPr>
        <w:tab/>
        <w:t>Name</w:t>
      </w:r>
      <w:r w:rsidRPr="00657B3A">
        <w:rPr>
          <w:rFonts w:ascii="Times New Roman" w:hAnsi="Times New Roman" w:cs="Times New Roman"/>
          <w:color w:val="000000"/>
          <w:sz w:val="24"/>
        </w:rPr>
        <w:tab/>
      </w:r>
      <w:r w:rsidRPr="00657B3A">
        <w:rPr>
          <w:rFonts w:ascii="Times New Roman" w:hAnsi="Times New Roman" w:cs="Times New Roman"/>
          <w:color w:val="000000"/>
          <w:sz w:val="24"/>
        </w:rPr>
        <w:tab/>
      </w:r>
      <w:proofErr w:type="gramStart"/>
      <w:r w:rsidRPr="00657B3A">
        <w:rPr>
          <w:rFonts w:ascii="Times New Roman" w:hAnsi="Times New Roman" w:cs="Times New Roman"/>
          <w:color w:val="000000"/>
          <w:sz w:val="24"/>
        </w:rPr>
        <w:tab/>
        <w:t xml:space="preserve">  </w:t>
      </w:r>
      <w:r w:rsidR="003902E5" w:rsidRPr="00657B3A">
        <w:rPr>
          <w:rFonts w:ascii="Times New Roman" w:hAnsi="Times New Roman" w:cs="Times New Roman"/>
          <w:color w:val="000000"/>
          <w:sz w:val="24"/>
        </w:rPr>
        <w:t>Academic</w:t>
      </w:r>
      <w:proofErr w:type="gramEnd"/>
      <w:r w:rsidR="003902E5" w:rsidRPr="00657B3A">
        <w:rPr>
          <w:rFonts w:ascii="Times New Roman" w:hAnsi="Times New Roman" w:cs="Times New Roman"/>
          <w:color w:val="000000"/>
          <w:sz w:val="24"/>
        </w:rPr>
        <w:t xml:space="preserve"> Unit</w:t>
      </w:r>
    </w:p>
    <w:p w14:paraId="3954F610" w14:textId="77777777" w:rsidR="00823A8B" w:rsidRPr="00657B3A" w:rsidRDefault="00823A8B" w:rsidP="00823A8B">
      <w:pPr>
        <w:rPr>
          <w:rFonts w:ascii="Times New Roman" w:hAnsi="Times New Roman" w:cs="Times New Roman"/>
          <w:color w:val="000000"/>
          <w:sz w:val="24"/>
        </w:rPr>
      </w:pPr>
    </w:p>
    <w:p w14:paraId="0B7097E3"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b/>
          <w:bCs/>
          <w:color w:val="000000"/>
          <w:sz w:val="24"/>
        </w:rPr>
        <w:t>Sunday, Date</w:t>
      </w:r>
    </w:p>
    <w:p w14:paraId="4225300A" w14:textId="77777777" w:rsidR="003F66A5" w:rsidRDefault="003F66A5" w:rsidP="005C2F3C">
      <w:pPr>
        <w:rPr>
          <w:rFonts w:ascii="Times New Roman" w:hAnsi="Times New Roman" w:cs="Times New Roman"/>
          <w:color w:val="000000"/>
          <w:sz w:val="24"/>
        </w:rPr>
      </w:pPr>
    </w:p>
    <w:p w14:paraId="797F8B4B" w14:textId="77777777" w:rsidR="00823A8B" w:rsidRPr="00D36274" w:rsidRDefault="00823A8B" w:rsidP="005C2F3C">
      <w:pPr>
        <w:rPr>
          <w:rFonts w:ascii="Times New Roman" w:hAnsi="Times New Roman" w:cs="Times New Roman"/>
          <w:color w:val="000000"/>
          <w:szCs w:val="22"/>
        </w:rPr>
      </w:pPr>
      <w:r w:rsidRPr="00657B3A">
        <w:rPr>
          <w:rFonts w:ascii="Times New Roman" w:hAnsi="Times New Roman" w:cs="Times New Roman"/>
          <w:color w:val="000000"/>
          <w:sz w:val="24"/>
        </w:rPr>
        <w:tab/>
        <w:t xml:space="preserve">Pick up external reviewers at airport </w:t>
      </w:r>
      <w:r w:rsidR="005C2F3C">
        <w:rPr>
          <w:rFonts w:ascii="Times New Roman" w:hAnsi="Times New Roman" w:cs="Times New Roman"/>
          <w:color w:val="000000"/>
          <w:sz w:val="20"/>
          <w:szCs w:val="20"/>
        </w:rPr>
        <w:br/>
        <w:t xml:space="preserve">               </w:t>
      </w:r>
      <w:r w:rsidR="00D36274">
        <w:rPr>
          <w:rFonts w:ascii="Times New Roman" w:hAnsi="Times New Roman" w:cs="Times New Roman"/>
          <w:color w:val="000000"/>
          <w:sz w:val="20"/>
          <w:szCs w:val="20"/>
        </w:rPr>
        <w:t xml:space="preserve">   </w:t>
      </w:r>
      <w:r w:rsidR="005C2F3C" w:rsidRPr="00A31F8E">
        <w:rPr>
          <w:rFonts w:ascii="Times New Roman" w:hAnsi="Times New Roman" w:cs="Times New Roman"/>
          <w:i/>
          <w:color w:val="000000"/>
          <w:sz w:val="20"/>
          <w:szCs w:val="20"/>
        </w:rPr>
        <w:t>V</w:t>
      </w:r>
      <w:r w:rsidRPr="00A31F8E">
        <w:rPr>
          <w:rFonts w:ascii="Times New Roman" w:hAnsi="Times New Roman" w:cs="Times New Roman"/>
          <w:i/>
          <w:color w:val="000000"/>
          <w:sz w:val="20"/>
          <w:szCs w:val="20"/>
        </w:rPr>
        <w:t xml:space="preserve">ice </w:t>
      </w:r>
      <w:r w:rsidR="003902E5" w:rsidRPr="00A31F8E">
        <w:rPr>
          <w:rFonts w:ascii="Times New Roman" w:hAnsi="Times New Roman" w:cs="Times New Roman"/>
          <w:i/>
          <w:color w:val="000000"/>
          <w:sz w:val="20"/>
          <w:szCs w:val="20"/>
        </w:rPr>
        <w:t>p</w:t>
      </w:r>
      <w:r w:rsidRPr="00A31F8E">
        <w:rPr>
          <w:rFonts w:ascii="Times New Roman" w:hAnsi="Times New Roman" w:cs="Times New Roman"/>
          <w:i/>
          <w:color w:val="000000"/>
          <w:sz w:val="20"/>
          <w:szCs w:val="20"/>
        </w:rPr>
        <w:t xml:space="preserve">rovost’s </w:t>
      </w:r>
      <w:r w:rsidR="003902E5" w:rsidRPr="00A31F8E">
        <w:rPr>
          <w:rFonts w:ascii="Times New Roman" w:hAnsi="Times New Roman" w:cs="Times New Roman"/>
          <w:i/>
          <w:color w:val="000000"/>
          <w:sz w:val="20"/>
          <w:szCs w:val="20"/>
        </w:rPr>
        <w:t>o</w:t>
      </w:r>
      <w:r w:rsidRPr="00A31F8E">
        <w:rPr>
          <w:rFonts w:ascii="Times New Roman" w:hAnsi="Times New Roman" w:cs="Times New Roman"/>
          <w:i/>
          <w:color w:val="000000"/>
          <w:sz w:val="20"/>
          <w:szCs w:val="20"/>
        </w:rPr>
        <w:t xml:space="preserve">ffice notifies </w:t>
      </w:r>
      <w:r w:rsidR="00AC7BBC" w:rsidRPr="00A31F8E">
        <w:rPr>
          <w:rFonts w:ascii="Times New Roman" w:hAnsi="Times New Roman" w:cs="Times New Roman"/>
          <w:i/>
          <w:color w:val="000000"/>
          <w:sz w:val="20"/>
          <w:szCs w:val="20"/>
        </w:rPr>
        <w:t>academic unit</w:t>
      </w:r>
      <w:r w:rsidR="005C2F3C" w:rsidRPr="00A31F8E">
        <w:rPr>
          <w:rFonts w:ascii="Times New Roman" w:hAnsi="Times New Roman" w:cs="Times New Roman"/>
          <w:i/>
          <w:color w:val="000000"/>
          <w:sz w:val="20"/>
          <w:szCs w:val="20"/>
        </w:rPr>
        <w:t xml:space="preserve"> of the </w:t>
      </w:r>
      <w:proofErr w:type="gramStart"/>
      <w:r w:rsidR="005C2F3C" w:rsidRPr="00A31F8E">
        <w:rPr>
          <w:rFonts w:ascii="Times New Roman" w:hAnsi="Times New Roman" w:cs="Times New Roman"/>
          <w:i/>
          <w:color w:val="000000"/>
          <w:sz w:val="20"/>
          <w:szCs w:val="20"/>
        </w:rPr>
        <w:t>itinerary,</w:t>
      </w:r>
      <w:proofErr w:type="gramEnd"/>
      <w:r w:rsidR="005C2F3C" w:rsidRPr="00A31F8E">
        <w:rPr>
          <w:rFonts w:ascii="Times New Roman" w:hAnsi="Times New Roman" w:cs="Times New Roman"/>
          <w:i/>
          <w:color w:val="000000"/>
          <w:sz w:val="20"/>
          <w:szCs w:val="20"/>
        </w:rPr>
        <w:t xml:space="preserve"> </w:t>
      </w:r>
      <w:r w:rsidR="003902E5" w:rsidRPr="00A31F8E">
        <w:rPr>
          <w:rFonts w:ascii="Times New Roman" w:hAnsi="Times New Roman" w:cs="Times New Roman"/>
          <w:i/>
          <w:color w:val="000000"/>
          <w:sz w:val="20"/>
          <w:szCs w:val="20"/>
        </w:rPr>
        <w:t>academic unit</w:t>
      </w:r>
      <w:r w:rsidRPr="00A31F8E">
        <w:rPr>
          <w:rFonts w:ascii="Times New Roman" w:hAnsi="Times New Roman" w:cs="Times New Roman"/>
          <w:i/>
          <w:color w:val="000000"/>
          <w:sz w:val="20"/>
          <w:szCs w:val="20"/>
        </w:rPr>
        <w:t xml:space="preserve"> arranges transportation</w:t>
      </w:r>
      <w:r w:rsidR="00CD5000" w:rsidRPr="00A31F8E">
        <w:rPr>
          <w:rFonts w:ascii="Times New Roman" w:hAnsi="Times New Roman" w:cs="Times New Roman"/>
          <w:i/>
          <w:color w:val="000000"/>
          <w:sz w:val="20"/>
          <w:szCs w:val="20"/>
        </w:rPr>
        <w:t xml:space="preserve"> for </w:t>
      </w:r>
      <w:r w:rsidR="005C2F3C" w:rsidRPr="00A31F8E">
        <w:rPr>
          <w:rFonts w:ascii="Times New Roman" w:hAnsi="Times New Roman" w:cs="Times New Roman"/>
          <w:i/>
          <w:color w:val="000000"/>
          <w:sz w:val="20"/>
          <w:szCs w:val="20"/>
        </w:rPr>
        <w:br/>
        <w:t xml:space="preserve">              </w:t>
      </w:r>
      <w:r w:rsidR="00D36274" w:rsidRPr="00A31F8E">
        <w:rPr>
          <w:rFonts w:ascii="Times New Roman" w:hAnsi="Times New Roman" w:cs="Times New Roman"/>
          <w:i/>
          <w:color w:val="000000"/>
          <w:sz w:val="20"/>
          <w:szCs w:val="20"/>
        </w:rPr>
        <w:t xml:space="preserve">  </w:t>
      </w:r>
      <w:r w:rsidR="005C2F3C" w:rsidRPr="00A31F8E">
        <w:rPr>
          <w:rFonts w:ascii="Times New Roman" w:hAnsi="Times New Roman" w:cs="Times New Roman"/>
          <w:i/>
          <w:color w:val="000000"/>
          <w:sz w:val="20"/>
          <w:szCs w:val="20"/>
        </w:rPr>
        <w:t xml:space="preserve"> </w:t>
      </w:r>
      <w:r w:rsidR="00664300">
        <w:rPr>
          <w:rFonts w:ascii="Times New Roman" w:hAnsi="Times New Roman" w:cs="Times New Roman"/>
          <w:i/>
          <w:color w:val="000000"/>
          <w:sz w:val="20"/>
          <w:szCs w:val="20"/>
        </w:rPr>
        <w:t xml:space="preserve"> </w:t>
      </w:r>
      <w:r w:rsidR="00CD5000" w:rsidRPr="00A31F8E">
        <w:rPr>
          <w:rFonts w:ascii="Times New Roman" w:hAnsi="Times New Roman" w:cs="Times New Roman"/>
          <w:i/>
          <w:color w:val="000000"/>
          <w:sz w:val="20"/>
          <w:szCs w:val="20"/>
        </w:rPr>
        <w:t xml:space="preserve">on-site visit including airport transportation if </w:t>
      </w:r>
      <w:r w:rsidR="00D13DE1" w:rsidRPr="00A31F8E">
        <w:rPr>
          <w:rFonts w:ascii="Times New Roman" w:hAnsi="Times New Roman" w:cs="Times New Roman"/>
          <w:i/>
          <w:color w:val="000000"/>
          <w:sz w:val="20"/>
          <w:szCs w:val="20"/>
        </w:rPr>
        <w:t>necessary</w:t>
      </w:r>
      <w:r w:rsidR="00C64256" w:rsidRPr="00A31F8E">
        <w:rPr>
          <w:rFonts w:ascii="Times New Roman" w:hAnsi="Times New Roman" w:cs="Times New Roman"/>
          <w:i/>
          <w:color w:val="000000"/>
          <w:sz w:val="20"/>
          <w:szCs w:val="20"/>
        </w:rPr>
        <w:br/>
      </w:r>
    </w:p>
    <w:p w14:paraId="2D0FC66A" w14:textId="77777777" w:rsidR="00823A8B" w:rsidRPr="00A31F8E" w:rsidRDefault="00823A8B" w:rsidP="00823A8B">
      <w:pPr>
        <w:rPr>
          <w:rFonts w:ascii="Times New Roman" w:hAnsi="Times New Roman" w:cs="Times New Roman"/>
          <w:color w:val="000000"/>
          <w:sz w:val="20"/>
          <w:szCs w:val="20"/>
        </w:rPr>
      </w:pPr>
      <w:r w:rsidRPr="00657B3A">
        <w:rPr>
          <w:rFonts w:ascii="Times New Roman" w:hAnsi="Times New Roman" w:cs="Times New Roman"/>
          <w:color w:val="000000"/>
          <w:sz w:val="24"/>
        </w:rPr>
        <w:tab/>
        <w:t>Hotel accommodation</w:t>
      </w:r>
      <w:r w:rsidR="005C2F3C">
        <w:rPr>
          <w:rFonts w:ascii="Times New Roman" w:hAnsi="Times New Roman" w:cs="Times New Roman"/>
          <w:color w:val="000000"/>
          <w:sz w:val="24"/>
        </w:rPr>
        <w:t xml:space="preserve">s at the </w:t>
      </w:r>
      <w:r w:rsidR="003B697B">
        <w:rPr>
          <w:rFonts w:ascii="Times New Roman" w:hAnsi="Times New Roman" w:cs="Times New Roman"/>
          <w:color w:val="000000"/>
          <w:sz w:val="24"/>
        </w:rPr>
        <w:t>Four Points by Sheraton</w:t>
      </w:r>
      <w:r w:rsidRPr="00657B3A">
        <w:rPr>
          <w:rFonts w:ascii="Times New Roman" w:hAnsi="Times New Roman" w:cs="Times New Roman"/>
          <w:color w:val="000000"/>
          <w:sz w:val="24"/>
        </w:rPr>
        <w:t xml:space="preserve"> </w:t>
      </w:r>
      <w:r w:rsidR="005C2F3C">
        <w:rPr>
          <w:rFonts w:ascii="Times New Roman" w:hAnsi="Times New Roman" w:cs="Times New Roman"/>
          <w:color w:val="000000"/>
          <w:sz w:val="24"/>
        </w:rPr>
        <w:br/>
        <w:t xml:space="preserve">             </w:t>
      </w:r>
      <w:r w:rsidR="00D36274">
        <w:rPr>
          <w:rFonts w:ascii="Times New Roman" w:hAnsi="Times New Roman" w:cs="Times New Roman"/>
          <w:color w:val="000000"/>
          <w:sz w:val="24"/>
        </w:rPr>
        <w:t xml:space="preserve"> </w:t>
      </w:r>
      <w:r w:rsidR="00D36274" w:rsidRPr="00A31F8E">
        <w:rPr>
          <w:rFonts w:ascii="Times New Roman" w:hAnsi="Times New Roman" w:cs="Times New Roman"/>
          <w:i/>
          <w:color w:val="000000"/>
          <w:sz w:val="24"/>
        </w:rPr>
        <w:t xml:space="preserve"> </w:t>
      </w:r>
      <w:r w:rsidR="005C2F3C" w:rsidRPr="00A31F8E">
        <w:rPr>
          <w:rFonts w:ascii="Times New Roman" w:hAnsi="Times New Roman" w:cs="Times New Roman"/>
          <w:i/>
          <w:color w:val="000000"/>
          <w:sz w:val="20"/>
          <w:szCs w:val="20"/>
        </w:rPr>
        <w:t>V</w:t>
      </w:r>
      <w:r w:rsidRPr="00A31F8E">
        <w:rPr>
          <w:rFonts w:ascii="Times New Roman" w:hAnsi="Times New Roman" w:cs="Times New Roman"/>
          <w:i/>
          <w:color w:val="000000"/>
          <w:sz w:val="20"/>
          <w:szCs w:val="20"/>
        </w:rPr>
        <w:t xml:space="preserve">ice </w:t>
      </w:r>
      <w:r w:rsidR="003902E5" w:rsidRPr="00A31F8E">
        <w:rPr>
          <w:rFonts w:ascii="Times New Roman" w:hAnsi="Times New Roman" w:cs="Times New Roman"/>
          <w:i/>
          <w:color w:val="000000"/>
          <w:sz w:val="20"/>
          <w:szCs w:val="20"/>
        </w:rPr>
        <w:t>p</w:t>
      </w:r>
      <w:r w:rsidRPr="00A31F8E">
        <w:rPr>
          <w:rFonts w:ascii="Times New Roman" w:hAnsi="Times New Roman" w:cs="Times New Roman"/>
          <w:i/>
          <w:color w:val="000000"/>
          <w:sz w:val="20"/>
          <w:szCs w:val="20"/>
        </w:rPr>
        <w:t xml:space="preserve">rovost’s </w:t>
      </w:r>
      <w:r w:rsidR="003902E5" w:rsidRPr="00A31F8E">
        <w:rPr>
          <w:rFonts w:ascii="Times New Roman" w:hAnsi="Times New Roman" w:cs="Times New Roman"/>
          <w:i/>
          <w:color w:val="000000"/>
          <w:sz w:val="20"/>
          <w:szCs w:val="20"/>
        </w:rPr>
        <w:t>o</w:t>
      </w:r>
      <w:r w:rsidRPr="00A31F8E">
        <w:rPr>
          <w:rFonts w:ascii="Times New Roman" w:hAnsi="Times New Roman" w:cs="Times New Roman"/>
          <w:i/>
          <w:color w:val="000000"/>
          <w:sz w:val="20"/>
          <w:szCs w:val="20"/>
        </w:rPr>
        <w:t xml:space="preserve">ffice will notify the </w:t>
      </w:r>
      <w:r w:rsidR="003902E5" w:rsidRPr="00A31F8E">
        <w:rPr>
          <w:rFonts w:ascii="Times New Roman" w:hAnsi="Times New Roman" w:cs="Times New Roman"/>
          <w:i/>
          <w:color w:val="000000"/>
          <w:sz w:val="20"/>
          <w:szCs w:val="20"/>
        </w:rPr>
        <w:t>academic unit</w:t>
      </w:r>
      <w:r w:rsidRPr="00A31F8E">
        <w:rPr>
          <w:rFonts w:ascii="Times New Roman" w:hAnsi="Times New Roman" w:cs="Times New Roman"/>
          <w:i/>
          <w:color w:val="000000"/>
          <w:sz w:val="20"/>
          <w:szCs w:val="20"/>
        </w:rPr>
        <w:t xml:space="preserve"> if accommodations are elsewhere</w:t>
      </w:r>
      <w:r w:rsidR="005C2F3C" w:rsidRPr="00A31F8E">
        <w:rPr>
          <w:rFonts w:ascii="Times New Roman" w:hAnsi="Times New Roman" w:cs="Times New Roman"/>
          <w:color w:val="000000"/>
          <w:sz w:val="20"/>
          <w:szCs w:val="20"/>
        </w:rPr>
        <w:t>.</w:t>
      </w:r>
    </w:p>
    <w:p w14:paraId="513BA840" w14:textId="77777777" w:rsidR="00823A8B" w:rsidRPr="00A31F8E" w:rsidRDefault="00823A8B" w:rsidP="00823A8B">
      <w:pPr>
        <w:rPr>
          <w:rFonts w:ascii="Times New Roman" w:hAnsi="Times New Roman" w:cs="Times New Roman"/>
          <w:color w:val="000000"/>
          <w:sz w:val="20"/>
          <w:szCs w:val="20"/>
        </w:rPr>
      </w:pPr>
    </w:p>
    <w:p w14:paraId="78B26D9F" w14:textId="77777777" w:rsidR="00823A8B" w:rsidRPr="008C3DBD" w:rsidRDefault="00823A8B" w:rsidP="00823A8B">
      <w:pPr>
        <w:rPr>
          <w:rFonts w:ascii="Times New Roman" w:hAnsi="Times New Roman" w:cs="Times New Roman"/>
          <w:color w:val="000000"/>
        </w:rPr>
      </w:pPr>
      <w:r w:rsidRPr="00657B3A">
        <w:rPr>
          <w:rFonts w:ascii="Times New Roman" w:hAnsi="Times New Roman" w:cs="Times New Roman"/>
          <w:b/>
          <w:bCs/>
          <w:color w:val="000000"/>
        </w:rPr>
        <w:t xml:space="preserve">Note: </w:t>
      </w:r>
      <w:r w:rsidR="00DD232E">
        <w:rPr>
          <w:rFonts w:ascii="Times New Roman" w:hAnsi="Times New Roman" w:cs="Times New Roman"/>
          <w:b/>
          <w:bCs/>
          <w:color w:val="000000"/>
        </w:rPr>
        <w:t>A</w:t>
      </w:r>
      <w:r w:rsidR="003902E5" w:rsidRPr="00657B3A">
        <w:rPr>
          <w:rFonts w:ascii="Times New Roman" w:hAnsi="Times New Roman" w:cs="Times New Roman"/>
          <w:b/>
          <w:bCs/>
          <w:color w:val="000000"/>
        </w:rPr>
        <w:t>cademic unit</w:t>
      </w:r>
      <w:r w:rsidRPr="00657B3A">
        <w:rPr>
          <w:rFonts w:ascii="Times New Roman" w:hAnsi="Times New Roman" w:cs="Times New Roman"/>
          <w:b/>
          <w:bCs/>
          <w:color w:val="000000"/>
        </w:rPr>
        <w:t xml:space="preserve"> arranges </w:t>
      </w:r>
      <w:r w:rsidR="002719B0">
        <w:rPr>
          <w:rFonts w:ascii="Times New Roman" w:hAnsi="Times New Roman" w:cs="Times New Roman"/>
          <w:b/>
          <w:bCs/>
          <w:color w:val="000000"/>
        </w:rPr>
        <w:t xml:space="preserve">all ground </w:t>
      </w:r>
      <w:r w:rsidRPr="00657B3A">
        <w:rPr>
          <w:rFonts w:ascii="Times New Roman" w:hAnsi="Times New Roman" w:cs="Times New Roman"/>
          <w:b/>
          <w:bCs/>
          <w:color w:val="000000"/>
        </w:rPr>
        <w:t xml:space="preserve">transportation &amp; rooms for all scheduled meetings, </w:t>
      </w:r>
      <w:r w:rsidRPr="00DD232E">
        <w:rPr>
          <w:rFonts w:ascii="Times New Roman" w:hAnsi="Times New Roman" w:cs="Times New Roman"/>
          <w:bCs/>
          <w:i/>
          <w:color w:val="000000"/>
        </w:rPr>
        <w:t>except where indicated</w:t>
      </w:r>
      <w:r w:rsidR="008C3DBD">
        <w:rPr>
          <w:rFonts w:ascii="Times New Roman" w:hAnsi="Times New Roman" w:cs="Times New Roman"/>
          <w:bCs/>
          <w:i/>
          <w:color w:val="000000"/>
        </w:rPr>
        <w:t>.</w:t>
      </w:r>
    </w:p>
    <w:p w14:paraId="70246CD0" w14:textId="77777777" w:rsidR="00823A8B" w:rsidRPr="00657B3A" w:rsidRDefault="00823A8B" w:rsidP="00823A8B">
      <w:pPr>
        <w:rPr>
          <w:rFonts w:ascii="Times New Roman" w:hAnsi="Times New Roman" w:cs="Times New Roman"/>
          <w:color w:val="000000"/>
          <w:sz w:val="24"/>
        </w:rPr>
      </w:pPr>
    </w:p>
    <w:p w14:paraId="406F51BC" w14:textId="77777777" w:rsidR="00823A8B" w:rsidRPr="00657B3A" w:rsidRDefault="00823A8B" w:rsidP="00823A8B">
      <w:pPr>
        <w:tabs>
          <w:tab w:val="left" w:pos="720"/>
          <w:tab w:val="left" w:pos="1440"/>
          <w:tab w:val="left" w:pos="2160"/>
        </w:tabs>
        <w:ind w:left="2160" w:hanging="2160"/>
        <w:rPr>
          <w:rFonts w:ascii="Times New Roman" w:hAnsi="Times New Roman" w:cs="Times New Roman"/>
          <w:b/>
          <w:bCs/>
          <w:color w:val="000000"/>
          <w:sz w:val="24"/>
        </w:rPr>
      </w:pPr>
      <w:r w:rsidRPr="00657B3A">
        <w:rPr>
          <w:rFonts w:ascii="Times New Roman" w:hAnsi="Times New Roman" w:cs="Times New Roman"/>
          <w:b/>
          <w:bCs/>
          <w:color w:val="000000"/>
          <w:sz w:val="24"/>
        </w:rPr>
        <w:t>Monday, Date</w:t>
      </w:r>
    </w:p>
    <w:p w14:paraId="099F81FA" w14:textId="77777777" w:rsidR="00823A8B" w:rsidRPr="00657B3A" w:rsidRDefault="00823A8B" w:rsidP="00823A8B">
      <w:pPr>
        <w:tabs>
          <w:tab w:val="left" w:pos="720"/>
          <w:tab w:val="left" w:pos="1440"/>
          <w:tab w:val="left" w:pos="2160"/>
        </w:tabs>
        <w:ind w:left="2160" w:hanging="2160"/>
        <w:rPr>
          <w:rFonts w:ascii="Times New Roman" w:hAnsi="Times New Roman" w:cs="Times New Roman"/>
          <w:color w:val="000000"/>
          <w:sz w:val="24"/>
        </w:rPr>
      </w:pPr>
      <w:r w:rsidRPr="00657B3A">
        <w:rPr>
          <w:rFonts w:ascii="Times New Roman" w:hAnsi="Times New Roman" w:cs="Times New Roman"/>
          <w:b/>
          <w:bCs/>
          <w:color w:val="000000"/>
          <w:sz w:val="24"/>
        </w:rPr>
        <w:t xml:space="preserve"> </w:t>
      </w:r>
    </w:p>
    <w:p w14:paraId="4749FDC8"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8:30 a.m.</w:t>
      </w:r>
      <w:r w:rsidRPr="00657B3A">
        <w:rPr>
          <w:rFonts w:ascii="Times New Roman" w:hAnsi="Times New Roman" w:cs="Times New Roman"/>
          <w:color w:val="000000"/>
          <w:sz w:val="24"/>
        </w:rPr>
        <w:tab/>
        <w:t>Pick up external reviewers at the hotel</w:t>
      </w:r>
    </w:p>
    <w:p w14:paraId="7C99B0B4" w14:textId="77777777" w:rsidR="00823A8B" w:rsidRPr="00657B3A" w:rsidRDefault="00823A8B" w:rsidP="00823A8B">
      <w:pPr>
        <w:rPr>
          <w:rFonts w:ascii="Times New Roman" w:hAnsi="Times New Roman" w:cs="Times New Roman"/>
          <w:color w:val="000000"/>
          <w:sz w:val="24"/>
        </w:rPr>
      </w:pPr>
    </w:p>
    <w:p w14:paraId="2F1CDB6F" w14:textId="77777777" w:rsidR="00823A8B" w:rsidRPr="00657B3A" w:rsidRDefault="00D36274" w:rsidP="00823A8B">
      <w:pPr>
        <w:tabs>
          <w:tab w:val="left" w:pos="720"/>
          <w:tab w:val="left" w:pos="1440"/>
        </w:tabs>
        <w:ind w:left="1440" w:hanging="1440"/>
        <w:rPr>
          <w:rFonts w:ascii="Times New Roman" w:hAnsi="Times New Roman" w:cs="Times New Roman"/>
          <w:color w:val="000000"/>
          <w:sz w:val="24"/>
        </w:rPr>
      </w:pPr>
      <w:r>
        <w:rPr>
          <w:rFonts w:ascii="Times New Roman" w:hAnsi="Times New Roman" w:cs="Times New Roman"/>
          <w:color w:val="000000"/>
          <w:sz w:val="24"/>
        </w:rPr>
        <w:t xml:space="preserve">9:00 a.m.         </w:t>
      </w:r>
      <w:r w:rsidR="00823A8B" w:rsidRPr="00657B3A">
        <w:rPr>
          <w:rFonts w:ascii="Times New Roman" w:hAnsi="Times New Roman" w:cs="Times New Roman"/>
          <w:color w:val="000000"/>
          <w:sz w:val="24"/>
        </w:rPr>
        <w:t>Orientation Meeting, (List location)</w:t>
      </w:r>
      <w:r w:rsidR="004D65E9">
        <w:rPr>
          <w:rFonts w:ascii="Times New Roman" w:hAnsi="Times New Roman" w:cs="Times New Roman"/>
          <w:color w:val="000000"/>
          <w:sz w:val="24"/>
        </w:rPr>
        <w:t xml:space="preserve"> </w:t>
      </w:r>
      <w:r>
        <w:rPr>
          <w:rFonts w:ascii="Times New Roman" w:hAnsi="Times New Roman" w:cs="Times New Roman"/>
          <w:color w:val="000000"/>
          <w:sz w:val="24"/>
        </w:rPr>
        <w:br/>
      </w:r>
      <w:r w:rsidRPr="00A31F8E">
        <w:rPr>
          <w:rFonts w:ascii="Times New Roman" w:hAnsi="Times New Roman" w:cs="Times New Roman"/>
          <w:color w:val="000000"/>
          <w:sz w:val="20"/>
          <w:szCs w:val="20"/>
        </w:rPr>
        <w:t xml:space="preserve">   </w:t>
      </w:r>
      <w:r w:rsidR="00823A8B" w:rsidRPr="00A31F8E">
        <w:rPr>
          <w:rFonts w:ascii="Times New Roman" w:hAnsi="Times New Roman" w:cs="Times New Roman"/>
          <w:i/>
          <w:color w:val="FF0000"/>
          <w:sz w:val="20"/>
          <w:szCs w:val="20"/>
        </w:rPr>
        <w:t>This me</w:t>
      </w:r>
      <w:r w:rsidR="005C2F3C" w:rsidRPr="00A31F8E">
        <w:rPr>
          <w:rFonts w:ascii="Times New Roman" w:hAnsi="Times New Roman" w:cs="Times New Roman"/>
          <w:i/>
          <w:color w:val="FF0000"/>
          <w:sz w:val="20"/>
          <w:szCs w:val="20"/>
        </w:rPr>
        <w:t>eting day/time cannot be changed</w:t>
      </w:r>
    </w:p>
    <w:p w14:paraId="011AF67D"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36274">
        <w:rPr>
          <w:rFonts w:ascii="Times New Roman" w:hAnsi="Times New Roman" w:cs="Times New Roman"/>
          <w:color w:val="000000"/>
          <w:sz w:val="24"/>
        </w:rPr>
        <w:t>R</w:t>
      </w:r>
      <w:r w:rsidRPr="00657B3A">
        <w:rPr>
          <w:rFonts w:ascii="Times New Roman" w:hAnsi="Times New Roman" w:cs="Times New Roman"/>
          <w:color w:val="000000"/>
          <w:sz w:val="24"/>
        </w:rPr>
        <w:t>eview Team</w:t>
      </w:r>
    </w:p>
    <w:p w14:paraId="026EBFA1"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(List Name)</w:t>
      </w:r>
    </w:p>
    <w:p w14:paraId="6DBA2907"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 xml:space="preserve">College </w:t>
      </w:r>
      <w:r w:rsidRPr="00657B3A">
        <w:rPr>
          <w:rFonts w:ascii="Times New Roman" w:hAnsi="Times New Roman" w:cs="Times New Roman"/>
          <w:color w:val="000000"/>
          <w:sz w:val="24"/>
        </w:rPr>
        <w:t>Dean (List Name)</w:t>
      </w:r>
    </w:p>
    <w:p w14:paraId="19C4D6F5"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Program Review Coordinator (List Name)</w:t>
      </w:r>
    </w:p>
    <w:p w14:paraId="2F774567" w14:textId="77777777" w:rsidR="00823A8B" w:rsidRPr="00657B3A" w:rsidRDefault="00823A8B" w:rsidP="00823A8B">
      <w:pPr>
        <w:rPr>
          <w:rFonts w:ascii="Times New Roman" w:hAnsi="Times New Roman" w:cs="Times New Roman"/>
          <w:color w:val="000000"/>
          <w:sz w:val="24"/>
        </w:rPr>
      </w:pPr>
    </w:p>
    <w:p w14:paraId="0DAE5670"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9:30 a.m.</w:t>
      </w:r>
      <w:r w:rsidRPr="00657B3A">
        <w:rPr>
          <w:rFonts w:ascii="Times New Roman" w:hAnsi="Times New Roman" w:cs="Times New Roman"/>
          <w:color w:val="000000"/>
          <w:sz w:val="24"/>
        </w:rPr>
        <w:tab/>
        <w:t xml:space="preserve">Tour and Overview of the </w:t>
      </w:r>
      <w:r w:rsidR="003902E5" w:rsidRPr="00657B3A">
        <w:rPr>
          <w:rFonts w:ascii="Times New Roman" w:hAnsi="Times New Roman" w:cs="Times New Roman"/>
          <w:color w:val="000000"/>
          <w:sz w:val="24"/>
        </w:rPr>
        <w:t>Academic Unit</w:t>
      </w:r>
    </w:p>
    <w:p w14:paraId="7436CE3E"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75930C44"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(List Name)</w:t>
      </w:r>
    </w:p>
    <w:p w14:paraId="254A94B3" w14:textId="77777777" w:rsidR="00823A8B" w:rsidRPr="00657B3A" w:rsidRDefault="00823A8B" w:rsidP="00823A8B">
      <w:pPr>
        <w:rPr>
          <w:rFonts w:ascii="Times New Roman" w:hAnsi="Times New Roman" w:cs="Times New Roman"/>
          <w:color w:val="000000"/>
          <w:sz w:val="24"/>
        </w:rPr>
      </w:pPr>
    </w:p>
    <w:p w14:paraId="39376494"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 xml:space="preserve">10:45 a.m. </w:t>
      </w:r>
      <w:r w:rsidRPr="00657B3A">
        <w:rPr>
          <w:rFonts w:ascii="Times New Roman" w:hAnsi="Times New Roman" w:cs="Times New Roman"/>
          <w:color w:val="000000"/>
          <w:sz w:val="24"/>
        </w:rPr>
        <w:tab/>
        <w:t>Faculty Interviews, (List location)</w:t>
      </w:r>
    </w:p>
    <w:p w14:paraId="1D1A5B88"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17363B1D" w14:textId="09AFEB70" w:rsidR="00823A8B"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3F66A5">
        <w:rPr>
          <w:rFonts w:ascii="Times New Roman" w:hAnsi="Times New Roman" w:cs="Times New Roman"/>
          <w:color w:val="000000"/>
          <w:sz w:val="24"/>
        </w:rPr>
        <w:tab/>
      </w:r>
      <w:r w:rsidRPr="00657B3A">
        <w:rPr>
          <w:rFonts w:ascii="Times New Roman" w:hAnsi="Times New Roman" w:cs="Times New Roman"/>
          <w:color w:val="000000"/>
          <w:sz w:val="24"/>
        </w:rPr>
        <w:t>Individual or group meetings as time permits (List Names)</w:t>
      </w:r>
    </w:p>
    <w:p w14:paraId="3CE7CC2E" w14:textId="5F63E030" w:rsidR="003F66A5" w:rsidRPr="003F66A5" w:rsidRDefault="003F66A5" w:rsidP="00823A8B">
      <w:pPr>
        <w:rPr>
          <w:rFonts w:ascii="Times New Roman" w:hAnsi="Times New Roman" w:cs="Times New Roman"/>
          <w:i/>
          <w:color w:val="000000"/>
        </w:rPr>
      </w:pP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sidRPr="003F66A5">
        <w:rPr>
          <w:rFonts w:ascii="Times New Roman" w:hAnsi="Times New Roman" w:cs="Times New Roman"/>
          <w:i/>
          <w:color w:val="000000"/>
        </w:rPr>
        <w:t>Note that at least one faculty interview session should be restricted to</w:t>
      </w:r>
      <w:r w:rsidRPr="003F66A5">
        <w:rPr>
          <w:rFonts w:ascii="Times New Roman" w:hAnsi="Times New Roman" w:cs="Times New Roman"/>
          <w:i/>
          <w:color w:val="000000"/>
        </w:rPr>
        <w:br/>
      </w:r>
      <w:r w:rsidRPr="003F66A5">
        <w:rPr>
          <w:rFonts w:ascii="Times New Roman" w:hAnsi="Times New Roman" w:cs="Times New Roman"/>
          <w:i/>
          <w:color w:val="000000"/>
        </w:rPr>
        <w:tab/>
      </w:r>
      <w:r w:rsidRPr="003F66A5">
        <w:rPr>
          <w:rFonts w:ascii="Times New Roman" w:hAnsi="Times New Roman" w:cs="Times New Roman"/>
          <w:i/>
          <w:color w:val="000000"/>
        </w:rPr>
        <w:tab/>
      </w:r>
      <w:r w:rsidRPr="003F66A5">
        <w:rPr>
          <w:rFonts w:ascii="Times New Roman" w:hAnsi="Times New Roman" w:cs="Times New Roman"/>
          <w:i/>
          <w:color w:val="000000"/>
        </w:rPr>
        <w:tab/>
        <w:t>probationary tenure-track faculty members.</w:t>
      </w:r>
    </w:p>
    <w:p w14:paraId="16867EAF" w14:textId="77777777" w:rsidR="00823A8B" w:rsidRPr="00657B3A" w:rsidRDefault="00823A8B" w:rsidP="00823A8B">
      <w:pPr>
        <w:rPr>
          <w:rFonts w:ascii="Times New Roman" w:hAnsi="Times New Roman" w:cs="Times New Roman"/>
          <w:color w:val="000000"/>
          <w:sz w:val="24"/>
        </w:rPr>
      </w:pPr>
    </w:p>
    <w:p w14:paraId="40B6CD6D" w14:textId="77777777" w:rsidR="00D36274" w:rsidRDefault="00D36274" w:rsidP="00823A8B">
      <w:pPr>
        <w:ind w:left="1620" w:hanging="1620"/>
        <w:rPr>
          <w:rFonts w:ascii="Times New Roman" w:hAnsi="Times New Roman" w:cs="Times New Roman"/>
          <w:color w:val="000000"/>
          <w:sz w:val="24"/>
        </w:rPr>
      </w:pPr>
      <w:r>
        <w:rPr>
          <w:rFonts w:ascii="Times New Roman" w:hAnsi="Times New Roman" w:cs="Times New Roman"/>
          <w:color w:val="000000"/>
          <w:sz w:val="24"/>
        </w:rPr>
        <w:t xml:space="preserve">12:00 noon      </w:t>
      </w:r>
      <w:r w:rsidR="00823A8B" w:rsidRPr="00657B3A">
        <w:rPr>
          <w:rFonts w:ascii="Times New Roman" w:hAnsi="Times New Roman" w:cs="Times New Roman"/>
          <w:color w:val="000000"/>
          <w:sz w:val="24"/>
        </w:rPr>
        <w:t xml:space="preserve">Lunch (List location) </w:t>
      </w:r>
    </w:p>
    <w:p w14:paraId="3FF39DDF" w14:textId="77777777" w:rsidR="00823A8B" w:rsidRPr="00A31F8E" w:rsidRDefault="00D36274" w:rsidP="00823A8B">
      <w:pPr>
        <w:ind w:left="1620" w:hanging="1620"/>
        <w:rPr>
          <w:rFonts w:ascii="Times New Roman" w:hAnsi="Times New Roman" w:cs="Times New Roman"/>
          <w:i/>
          <w:color w:val="000000"/>
          <w:sz w:val="20"/>
          <w:szCs w:val="20"/>
        </w:rPr>
      </w:pPr>
      <w:r>
        <w:rPr>
          <w:rFonts w:ascii="Times New Roman" w:hAnsi="Times New Roman" w:cs="Times New Roman"/>
          <w:color w:val="000000"/>
          <w:sz w:val="24"/>
        </w:rPr>
        <w:t xml:space="preserve">                          </w:t>
      </w:r>
      <w:r w:rsidR="008C3DBD">
        <w:rPr>
          <w:rFonts w:ascii="Times New Roman" w:hAnsi="Times New Roman" w:cs="Times New Roman"/>
          <w:color w:val="000000"/>
          <w:sz w:val="24"/>
        </w:rPr>
        <w:tab/>
      </w:r>
      <w:r w:rsidR="00823A8B" w:rsidRPr="00A31F8E">
        <w:rPr>
          <w:rFonts w:ascii="Times New Roman" w:hAnsi="Times New Roman" w:cs="Times New Roman"/>
          <w:i/>
          <w:color w:val="000000"/>
          <w:sz w:val="20"/>
          <w:szCs w:val="20"/>
        </w:rPr>
        <w:t xml:space="preserve">Arranged by </w:t>
      </w:r>
      <w:r w:rsidR="003902E5" w:rsidRPr="00A31F8E">
        <w:rPr>
          <w:rFonts w:ascii="Times New Roman" w:hAnsi="Times New Roman" w:cs="Times New Roman"/>
          <w:i/>
          <w:color w:val="000000"/>
          <w:sz w:val="20"/>
          <w:szCs w:val="20"/>
        </w:rPr>
        <w:t>academic unit</w:t>
      </w:r>
      <w:r w:rsidR="00823A8B" w:rsidRPr="00A31F8E">
        <w:rPr>
          <w:rFonts w:ascii="Times New Roman" w:hAnsi="Times New Roman" w:cs="Times New Roman"/>
          <w:i/>
          <w:color w:val="000000"/>
          <w:sz w:val="20"/>
          <w:szCs w:val="20"/>
        </w:rPr>
        <w:t xml:space="preserve"> and paid for by </w:t>
      </w:r>
      <w:r w:rsidR="005C2F3C" w:rsidRPr="00A31F8E">
        <w:rPr>
          <w:rFonts w:ascii="Times New Roman" w:hAnsi="Times New Roman" w:cs="Times New Roman"/>
          <w:i/>
          <w:color w:val="000000"/>
          <w:sz w:val="20"/>
          <w:szCs w:val="20"/>
        </w:rPr>
        <w:t>college. Lunch boxes recommended</w:t>
      </w:r>
      <w:r w:rsidR="008C3DBD">
        <w:rPr>
          <w:rFonts w:ascii="Times New Roman" w:hAnsi="Times New Roman" w:cs="Times New Roman"/>
          <w:i/>
          <w:color w:val="000000"/>
          <w:sz w:val="20"/>
          <w:szCs w:val="20"/>
        </w:rPr>
        <w:t>.</w:t>
      </w:r>
    </w:p>
    <w:p w14:paraId="7FFC5497" w14:textId="77777777" w:rsidR="00823A8B" w:rsidRPr="00657B3A" w:rsidRDefault="00823A8B" w:rsidP="00823A8B">
      <w:pPr>
        <w:rPr>
          <w:rFonts w:ascii="Times New Roman" w:hAnsi="Times New Roman" w:cs="Times New Roman"/>
          <w:color w:val="000000"/>
          <w:sz w:val="24"/>
        </w:rPr>
      </w:pPr>
    </w:p>
    <w:p w14:paraId="0E462A3B"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lastRenderedPageBreak/>
        <w:t>1:30 p.m.</w:t>
      </w:r>
      <w:r w:rsidRPr="00657B3A">
        <w:rPr>
          <w:rFonts w:ascii="Times New Roman" w:hAnsi="Times New Roman" w:cs="Times New Roman"/>
          <w:color w:val="000000"/>
          <w:sz w:val="24"/>
        </w:rPr>
        <w:tab/>
        <w:t>Undergraduate Program Overview, (List location)</w:t>
      </w:r>
    </w:p>
    <w:p w14:paraId="34CED933"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7E6F431A"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(List Name)</w:t>
      </w:r>
    </w:p>
    <w:p w14:paraId="0D6E4AE3"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Faculty (List Names)</w:t>
      </w:r>
    </w:p>
    <w:p w14:paraId="5B3BA57A"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College Director of Advising (List Name)</w:t>
      </w:r>
    </w:p>
    <w:p w14:paraId="1A48304F" w14:textId="77777777" w:rsidR="00823A8B" w:rsidRPr="00657B3A" w:rsidRDefault="00823A8B" w:rsidP="00823A8B">
      <w:pPr>
        <w:rPr>
          <w:rFonts w:ascii="Times New Roman" w:hAnsi="Times New Roman" w:cs="Times New Roman"/>
          <w:color w:val="000000"/>
          <w:sz w:val="24"/>
        </w:rPr>
      </w:pPr>
    </w:p>
    <w:p w14:paraId="5E720B42"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2:15 p.m.</w:t>
      </w:r>
      <w:r w:rsidRPr="00657B3A">
        <w:rPr>
          <w:rFonts w:ascii="Times New Roman" w:hAnsi="Times New Roman" w:cs="Times New Roman"/>
          <w:color w:val="000000"/>
          <w:sz w:val="24"/>
        </w:rPr>
        <w:tab/>
        <w:t>Interviews with Undergraduate Students, (List location)</w:t>
      </w:r>
    </w:p>
    <w:p w14:paraId="5826C488"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624E8246"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Undergraduate students in individual or group meetings</w:t>
      </w:r>
    </w:p>
    <w:p w14:paraId="78E8B4B5" w14:textId="77777777" w:rsidR="00823A8B" w:rsidRPr="00657B3A" w:rsidRDefault="00823A8B" w:rsidP="00823A8B">
      <w:pPr>
        <w:rPr>
          <w:rFonts w:ascii="Times New Roman" w:hAnsi="Times New Roman" w:cs="Times New Roman"/>
          <w:color w:val="000000"/>
          <w:sz w:val="24"/>
        </w:rPr>
      </w:pPr>
    </w:p>
    <w:p w14:paraId="12697892"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3:00 p.m.</w:t>
      </w:r>
      <w:r w:rsidRPr="00657B3A">
        <w:rPr>
          <w:rFonts w:ascii="Times New Roman" w:hAnsi="Times New Roman" w:cs="Times New Roman"/>
          <w:color w:val="000000"/>
          <w:sz w:val="24"/>
        </w:rPr>
        <w:tab/>
        <w:t>Break</w:t>
      </w:r>
    </w:p>
    <w:p w14:paraId="73433368"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p>
    <w:p w14:paraId="741809B9"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3:15 p.m.</w:t>
      </w:r>
      <w:r w:rsidRPr="00657B3A">
        <w:rPr>
          <w:rFonts w:ascii="Times New Roman" w:hAnsi="Times New Roman" w:cs="Times New Roman"/>
          <w:color w:val="000000"/>
          <w:sz w:val="24"/>
        </w:rPr>
        <w:tab/>
        <w:t>Graduate Program Overview (List location)</w:t>
      </w:r>
    </w:p>
    <w:p w14:paraId="593A029B"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2182CCA7"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(List Name)</w:t>
      </w:r>
    </w:p>
    <w:p w14:paraId="31F1DC10"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College Graduate Dean (List Name)</w:t>
      </w:r>
    </w:p>
    <w:p w14:paraId="269430E6" w14:textId="77777777" w:rsidR="00823A8B" w:rsidRPr="005C2F3C" w:rsidRDefault="00823A8B" w:rsidP="008C3DBD">
      <w:pPr>
        <w:ind w:left="2160"/>
        <w:rPr>
          <w:rFonts w:ascii="Times New Roman" w:hAnsi="Times New Roman" w:cs="Times New Roman"/>
          <w:i/>
          <w:color w:val="FF0000"/>
          <w:sz w:val="18"/>
          <w:szCs w:val="18"/>
        </w:rPr>
      </w:pPr>
      <w:r w:rsidRPr="00657B3A">
        <w:rPr>
          <w:rFonts w:ascii="Times New Roman" w:hAnsi="Times New Roman" w:cs="Times New Roman"/>
          <w:color w:val="000000"/>
          <w:sz w:val="24"/>
        </w:rPr>
        <w:t>Vice Provost and Dea</w:t>
      </w:r>
      <w:r w:rsidR="00D36274">
        <w:rPr>
          <w:rFonts w:ascii="Times New Roman" w:hAnsi="Times New Roman" w:cs="Times New Roman"/>
          <w:color w:val="000000"/>
          <w:sz w:val="24"/>
        </w:rPr>
        <w:t>n of Graduate School (List Name)</w:t>
      </w:r>
      <w:r w:rsidR="00D36274">
        <w:rPr>
          <w:rFonts w:ascii="Times New Roman" w:hAnsi="Times New Roman" w:cs="Times New Roman"/>
          <w:color w:val="000000"/>
          <w:sz w:val="24"/>
        </w:rPr>
        <w:br/>
      </w:r>
      <w:r w:rsidR="008C3DBD">
        <w:rPr>
          <w:rFonts w:ascii="Times New Roman" w:hAnsi="Times New Roman" w:cs="Times New Roman"/>
          <w:i/>
          <w:sz w:val="20"/>
          <w:szCs w:val="20"/>
        </w:rPr>
        <w:t xml:space="preserve">   </w:t>
      </w:r>
      <w:r w:rsidR="005C2F3C" w:rsidRPr="00A31F8E">
        <w:rPr>
          <w:rFonts w:ascii="Times New Roman" w:hAnsi="Times New Roman" w:cs="Times New Roman"/>
          <w:i/>
          <w:sz w:val="20"/>
          <w:szCs w:val="20"/>
        </w:rPr>
        <w:t>Please check with Vice Provost</w:t>
      </w:r>
      <w:r w:rsidR="00A031A7" w:rsidRPr="00A31F8E">
        <w:rPr>
          <w:rFonts w:ascii="Times New Roman" w:hAnsi="Times New Roman" w:cs="Times New Roman"/>
          <w:i/>
          <w:sz w:val="20"/>
          <w:szCs w:val="20"/>
        </w:rPr>
        <w:t xml:space="preserve"> before </w:t>
      </w:r>
      <w:r w:rsidRPr="00A31F8E">
        <w:rPr>
          <w:rFonts w:ascii="Times New Roman" w:hAnsi="Times New Roman" w:cs="Times New Roman"/>
          <w:i/>
          <w:sz w:val="20"/>
          <w:szCs w:val="20"/>
        </w:rPr>
        <w:t>ch</w:t>
      </w:r>
      <w:r w:rsidR="004D65E9" w:rsidRPr="00A31F8E">
        <w:rPr>
          <w:rFonts w:ascii="Times New Roman" w:hAnsi="Times New Roman" w:cs="Times New Roman"/>
          <w:i/>
          <w:sz w:val="20"/>
          <w:szCs w:val="20"/>
        </w:rPr>
        <w:t>anging time to see if available</w:t>
      </w:r>
      <w:r w:rsidR="00FE0A90">
        <w:rPr>
          <w:rFonts w:ascii="Times New Roman" w:hAnsi="Times New Roman" w:cs="Times New Roman"/>
          <w:i/>
          <w:sz w:val="20"/>
          <w:szCs w:val="20"/>
        </w:rPr>
        <w:t>.</w:t>
      </w:r>
    </w:p>
    <w:p w14:paraId="1E24AE4A"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Faculty (List Names)</w:t>
      </w:r>
    </w:p>
    <w:p w14:paraId="003F1258" w14:textId="77777777" w:rsidR="00823A8B" w:rsidRPr="00657B3A" w:rsidRDefault="00823A8B" w:rsidP="00823A8B">
      <w:pPr>
        <w:rPr>
          <w:rFonts w:ascii="Times New Roman" w:hAnsi="Times New Roman" w:cs="Times New Roman"/>
          <w:color w:val="000000"/>
          <w:sz w:val="24"/>
        </w:rPr>
      </w:pPr>
    </w:p>
    <w:p w14:paraId="0EAF7C0F"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4:00 p.m.</w:t>
      </w:r>
      <w:r w:rsidRPr="00657B3A">
        <w:rPr>
          <w:rFonts w:ascii="Times New Roman" w:hAnsi="Times New Roman" w:cs="Times New Roman"/>
          <w:color w:val="000000"/>
          <w:sz w:val="24"/>
        </w:rPr>
        <w:tab/>
        <w:t>Interviews with Graduate Students (List location)</w:t>
      </w:r>
    </w:p>
    <w:p w14:paraId="7D3706DE"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430F5C6E"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Graduate students in individual or group meetings</w:t>
      </w:r>
    </w:p>
    <w:p w14:paraId="3F59B5A9" w14:textId="77777777" w:rsidR="00823A8B" w:rsidRPr="00657B3A" w:rsidRDefault="00823A8B" w:rsidP="00823A8B">
      <w:pPr>
        <w:rPr>
          <w:rFonts w:ascii="Times New Roman" w:hAnsi="Times New Roman" w:cs="Times New Roman"/>
          <w:color w:val="000000"/>
          <w:sz w:val="24"/>
        </w:rPr>
      </w:pPr>
    </w:p>
    <w:p w14:paraId="6F9AFC18"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4:45 p.m.</w:t>
      </w:r>
      <w:r w:rsidRPr="00657B3A">
        <w:rPr>
          <w:rFonts w:ascii="Times New Roman" w:hAnsi="Times New Roman" w:cs="Times New Roman"/>
          <w:color w:val="000000"/>
          <w:sz w:val="24"/>
        </w:rPr>
        <w:tab/>
        <w:t>Summary Session (List location)</w:t>
      </w:r>
    </w:p>
    <w:p w14:paraId="27C60D8C"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74026BD4" w14:textId="77777777" w:rsidR="00823A8B" w:rsidRPr="00657B3A" w:rsidRDefault="00823A8B" w:rsidP="00823A8B">
      <w:pPr>
        <w:rPr>
          <w:rFonts w:ascii="Times New Roman" w:hAnsi="Times New Roman" w:cs="Times New Roman"/>
          <w:color w:val="000000"/>
          <w:sz w:val="24"/>
        </w:rPr>
      </w:pPr>
    </w:p>
    <w:p w14:paraId="1BEF9828"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6:30 p.m.</w:t>
      </w:r>
      <w:r w:rsidRPr="00657B3A">
        <w:rPr>
          <w:rFonts w:ascii="Times New Roman" w:hAnsi="Times New Roman" w:cs="Times New Roman"/>
          <w:color w:val="000000"/>
          <w:sz w:val="24"/>
        </w:rPr>
        <w:tab/>
        <w:t>Dinner (List location)</w:t>
      </w:r>
    </w:p>
    <w:p w14:paraId="51ACFEFC"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 (only)</w:t>
      </w:r>
    </w:p>
    <w:p w14:paraId="74BEFC2F" w14:textId="77777777" w:rsidR="00823A8B" w:rsidRPr="00A31F8E" w:rsidRDefault="008C3DBD" w:rsidP="008C3DBD">
      <w:pPr>
        <w:tabs>
          <w:tab w:val="left" w:pos="720"/>
          <w:tab w:val="left" w:pos="1440"/>
        </w:tabs>
        <w:ind w:left="2160"/>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  </w:t>
      </w:r>
      <w:r w:rsidR="00823A8B" w:rsidRPr="00A31F8E">
        <w:rPr>
          <w:rFonts w:ascii="Times New Roman" w:hAnsi="Times New Roman" w:cs="Times New Roman"/>
          <w:i/>
          <w:color w:val="000000"/>
          <w:sz w:val="20"/>
          <w:szCs w:val="20"/>
        </w:rPr>
        <w:t xml:space="preserve">Location determined by </w:t>
      </w:r>
      <w:r w:rsidR="007D106C" w:rsidRPr="00A31F8E">
        <w:rPr>
          <w:rFonts w:ascii="Times New Roman" w:hAnsi="Times New Roman" w:cs="Times New Roman"/>
          <w:i/>
          <w:color w:val="000000"/>
          <w:sz w:val="20"/>
          <w:szCs w:val="20"/>
        </w:rPr>
        <w:t>academic unit</w:t>
      </w:r>
      <w:r w:rsidR="00823A8B" w:rsidRPr="00A31F8E">
        <w:rPr>
          <w:rFonts w:ascii="Times New Roman" w:hAnsi="Times New Roman" w:cs="Times New Roman"/>
          <w:i/>
          <w:color w:val="000000"/>
          <w:sz w:val="20"/>
          <w:szCs w:val="20"/>
        </w:rPr>
        <w:t xml:space="preserve">, </w:t>
      </w:r>
      <w:r w:rsidR="00D712AD" w:rsidRPr="00A31F8E">
        <w:rPr>
          <w:rFonts w:ascii="Times New Roman" w:hAnsi="Times New Roman" w:cs="Times New Roman"/>
          <w:i/>
          <w:color w:val="000000"/>
          <w:sz w:val="20"/>
          <w:szCs w:val="20"/>
        </w:rPr>
        <w:t>p</w:t>
      </w:r>
      <w:r w:rsidR="00823A8B" w:rsidRPr="00A31F8E">
        <w:rPr>
          <w:rFonts w:ascii="Times New Roman" w:hAnsi="Times New Roman" w:cs="Times New Roman"/>
          <w:i/>
          <w:color w:val="000000"/>
          <w:sz w:val="20"/>
          <w:szCs w:val="20"/>
        </w:rPr>
        <w:t xml:space="preserve">rovost’s </w:t>
      </w:r>
      <w:r w:rsidR="00D712AD" w:rsidRPr="00A31F8E">
        <w:rPr>
          <w:rFonts w:ascii="Times New Roman" w:hAnsi="Times New Roman" w:cs="Times New Roman"/>
          <w:i/>
          <w:color w:val="000000"/>
          <w:sz w:val="20"/>
          <w:szCs w:val="20"/>
        </w:rPr>
        <w:t>o</w:t>
      </w:r>
      <w:r w:rsidR="00823A8B" w:rsidRPr="00A31F8E">
        <w:rPr>
          <w:rFonts w:ascii="Times New Roman" w:hAnsi="Times New Roman" w:cs="Times New Roman"/>
          <w:i/>
          <w:color w:val="000000"/>
          <w:sz w:val="20"/>
          <w:szCs w:val="20"/>
        </w:rPr>
        <w:t xml:space="preserve">ffice </w:t>
      </w:r>
      <w:r w:rsidR="00B56C3E">
        <w:rPr>
          <w:rFonts w:ascii="Times New Roman" w:hAnsi="Times New Roman" w:cs="Times New Roman"/>
          <w:i/>
          <w:color w:val="000000"/>
          <w:sz w:val="20"/>
          <w:szCs w:val="20"/>
        </w:rPr>
        <w:t xml:space="preserve">will reimburse department for dinner expenses. Please provide receipts. </w:t>
      </w:r>
    </w:p>
    <w:p w14:paraId="5DDD93D4" w14:textId="77777777" w:rsidR="00823A8B" w:rsidRPr="00657B3A" w:rsidRDefault="00823A8B" w:rsidP="00823A8B">
      <w:pPr>
        <w:rPr>
          <w:rFonts w:ascii="Times New Roman" w:hAnsi="Times New Roman" w:cs="Times New Roman"/>
          <w:color w:val="000000"/>
          <w:sz w:val="24"/>
        </w:rPr>
      </w:pPr>
    </w:p>
    <w:p w14:paraId="187D167E"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b/>
          <w:bCs/>
          <w:color w:val="000000"/>
          <w:sz w:val="24"/>
        </w:rPr>
        <w:t>Tuesday, Date</w:t>
      </w:r>
    </w:p>
    <w:p w14:paraId="11D49786" w14:textId="77777777" w:rsidR="00823A8B" w:rsidRPr="00657B3A" w:rsidRDefault="00823A8B" w:rsidP="00823A8B">
      <w:pPr>
        <w:rPr>
          <w:rFonts w:ascii="Times New Roman" w:hAnsi="Times New Roman" w:cs="Times New Roman"/>
          <w:color w:val="000000"/>
          <w:sz w:val="24"/>
        </w:rPr>
      </w:pPr>
    </w:p>
    <w:p w14:paraId="23C5A88D"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8:10 a.m.</w:t>
      </w:r>
      <w:r w:rsidRPr="00657B3A">
        <w:rPr>
          <w:rFonts w:ascii="Times New Roman" w:hAnsi="Times New Roman" w:cs="Times New Roman"/>
          <w:color w:val="000000"/>
          <w:sz w:val="24"/>
        </w:rPr>
        <w:tab/>
        <w:t>Pick up external reviewers at the hotel</w:t>
      </w:r>
    </w:p>
    <w:p w14:paraId="70DFFDE4" w14:textId="77777777" w:rsidR="00823A8B" w:rsidRPr="00657B3A" w:rsidRDefault="00823A8B" w:rsidP="00823A8B">
      <w:pPr>
        <w:rPr>
          <w:rFonts w:ascii="Times New Roman" w:hAnsi="Times New Roman" w:cs="Times New Roman"/>
          <w:color w:val="000000"/>
          <w:sz w:val="24"/>
        </w:rPr>
      </w:pPr>
    </w:p>
    <w:p w14:paraId="5C1BF768" w14:textId="77777777" w:rsidR="00823A8B" w:rsidRPr="005C2F3C" w:rsidRDefault="00823A8B" w:rsidP="0017061D">
      <w:pPr>
        <w:ind w:left="1440" w:hanging="1440"/>
        <w:rPr>
          <w:rFonts w:ascii="Times New Roman" w:hAnsi="Times New Roman" w:cs="Times New Roman"/>
          <w:color w:val="000000"/>
          <w:sz w:val="20"/>
          <w:szCs w:val="20"/>
        </w:rPr>
      </w:pPr>
      <w:r w:rsidRPr="00657B3A">
        <w:rPr>
          <w:rFonts w:ascii="Times New Roman" w:hAnsi="Times New Roman" w:cs="Times New Roman"/>
          <w:color w:val="000000"/>
          <w:sz w:val="24"/>
        </w:rPr>
        <w:t>8:30 a.m.</w:t>
      </w:r>
      <w:r w:rsidRPr="00657B3A">
        <w:rPr>
          <w:rFonts w:ascii="Times New Roman" w:hAnsi="Times New Roman" w:cs="Times New Roman"/>
          <w:color w:val="000000"/>
          <w:sz w:val="24"/>
        </w:rPr>
        <w:tab/>
        <w:t>College Meeting (List location</w:t>
      </w:r>
      <w:r w:rsidR="00A031A7">
        <w:rPr>
          <w:rFonts w:ascii="Times New Roman" w:hAnsi="Times New Roman" w:cs="Times New Roman"/>
          <w:i/>
          <w:color w:val="000000"/>
        </w:rPr>
        <w:t xml:space="preserve">) </w:t>
      </w:r>
      <w:r w:rsidR="005C2F3C">
        <w:rPr>
          <w:rFonts w:ascii="Times New Roman" w:hAnsi="Times New Roman" w:cs="Times New Roman"/>
          <w:i/>
          <w:color w:val="000000"/>
        </w:rPr>
        <w:br/>
      </w:r>
      <w:r w:rsidR="00D36274">
        <w:rPr>
          <w:rFonts w:ascii="Times New Roman" w:hAnsi="Times New Roman" w:cs="Times New Roman"/>
          <w:i/>
          <w:color w:val="000000"/>
          <w:szCs w:val="22"/>
        </w:rPr>
        <w:t xml:space="preserve">  </w:t>
      </w:r>
      <w:r w:rsidR="00D36274" w:rsidRPr="00A31F8E">
        <w:rPr>
          <w:rFonts w:ascii="Times New Roman" w:hAnsi="Times New Roman" w:cs="Times New Roman"/>
          <w:i/>
          <w:color w:val="000000"/>
          <w:sz w:val="20"/>
          <w:szCs w:val="20"/>
        </w:rPr>
        <w:t xml:space="preserve"> </w:t>
      </w:r>
      <w:r w:rsidRPr="00A31F8E">
        <w:rPr>
          <w:rFonts w:ascii="Times New Roman" w:hAnsi="Times New Roman" w:cs="Times New Roman"/>
          <w:i/>
          <w:color w:val="000000"/>
          <w:sz w:val="20"/>
          <w:szCs w:val="20"/>
        </w:rPr>
        <w:t xml:space="preserve">Attendees can vary by </w:t>
      </w:r>
      <w:r w:rsidR="00D712AD" w:rsidRPr="00A31F8E">
        <w:rPr>
          <w:rFonts w:ascii="Times New Roman" w:hAnsi="Times New Roman" w:cs="Times New Roman"/>
          <w:i/>
          <w:color w:val="000000"/>
          <w:sz w:val="20"/>
          <w:szCs w:val="20"/>
        </w:rPr>
        <w:t>c</w:t>
      </w:r>
      <w:r w:rsidRPr="00A31F8E">
        <w:rPr>
          <w:rFonts w:ascii="Times New Roman" w:hAnsi="Times New Roman" w:cs="Times New Roman"/>
          <w:i/>
          <w:color w:val="000000"/>
          <w:sz w:val="20"/>
          <w:szCs w:val="20"/>
        </w:rPr>
        <w:t>ollege but generally, deans, ass</w:t>
      </w:r>
      <w:r w:rsidR="00FE0A90">
        <w:rPr>
          <w:rFonts w:ascii="Times New Roman" w:hAnsi="Times New Roman" w:cs="Times New Roman"/>
          <w:i/>
          <w:color w:val="000000"/>
          <w:sz w:val="20"/>
          <w:szCs w:val="20"/>
        </w:rPr>
        <w:t>ociate deans, and</w:t>
      </w:r>
      <w:r w:rsidR="00A031A7" w:rsidRPr="00A31F8E">
        <w:rPr>
          <w:rFonts w:ascii="Times New Roman" w:hAnsi="Times New Roman" w:cs="Times New Roman"/>
          <w:i/>
          <w:color w:val="000000"/>
          <w:sz w:val="20"/>
          <w:szCs w:val="20"/>
        </w:rPr>
        <w:t xml:space="preserve"> budget director</w:t>
      </w:r>
      <w:r w:rsidR="00FE0A90">
        <w:rPr>
          <w:rFonts w:ascii="Times New Roman" w:hAnsi="Times New Roman" w:cs="Times New Roman"/>
          <w:i/>
          <w:color w:val="000000"/>
          <w:sz w:val="20"/>
          <w:szCs w:val="20"/>
        </w:rPr>
        <w:t>.</w:t>
      </w:r>
    </w:p>
    <w:p w14:paraId="37EF3A0E"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6F930CCA" w14:textId="77777777" w:rsidR="00823A8B"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College Office Representatives (List Names)</w:t>
      </w:r>
    </w:p>
    <w:p w14:paraId="492440A6" w14:textId="77777777" w:rsidR="003F66A5" w:rsidRDefault="00160C87" w:rsidP="003F66A5">
      <w:pPr>
        <w:tabs>
          <w:tab w:val="left" w:pos="720"/>
          <w:tab w:val="left" w:pos="1440"/>
        </w:tabs>
        <w:ind w:left="1440" w:hanging="1440"/>
        <w:rPr>
          <w:rFonts w:ascii="Times New Roman" w:hAnsi="Times New Roman" w:cs="Times New Roman"/>
          <w:i/>
          <w:sz w:val="20"/>
          <w:szCs w:val="20"/>
        </w:rPr>
      </w:pP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sidRPr="009674E2">
        <w:rPr>
          <w:rFonts w:ascii="Times New Roman" w:hAnsi="Times New Roman" w:cs="Times New Roman"/>
          <w:i/>
          <w:sz w:val="20"/>
          <w:szCs w:val="20"/>
        </w:rPr>
        <w:t xml:space="preserve">Varies by academic unit, generally dean, associate deans, and budget </w:t>
      </w:r>
      <w:proofErr w:type="spellStart"/>
      <w:r w:rsidRPr="009674E2">
        <w:rPr>
          <w:rFonts w:ascii="Times New Roman" w:hAnsi="Times New Roman" w:cs="Times New Roman"/>
          <w:i/>
          <w:sz w:val="20"/>
          <w:szCs w:val="20"/>
        </w:rPr>
        <w:t>director</w:t>
      </w:r>
      <w:r w:rsidR="003F66A5">
        <w:rPr>
          <w:rFonts w:ascii="Times New Roman" w:hAnsi="Times New Roman" w:cs="Times New Roman"/>
          <w:i/>
          <w:sz w:val="20"/>
          <w:szCs w:val="20"/>
        </w:rPr>
        <w:t>.</w:t>
      </w:r>
    </w:p>
    <w:p w14:paraId="775E9C30" w14:textId="02C8873A" w:rsidR="00160C87" w:rsidRPr="00657B3A" w:rsidRDefault="003F66A5" w:rsidP="003F66A5">
      <w:pPr>
        <w:tabs>
          <w:tab w:val="left" w:pos="720"/>
          <w:tab w:val="left" w:pos="1440"/>
        </w:tabs>
        <w:ind w:left="1440" w:hanging="1440"/>
        <w:rPr>
          <w:rFonts w:ascii="Times New Roman" w:hAnsi="Times New Roman" w:cs="Times New Roman"/>
          <w:color w:val="000000"/>
          <w:sz w:val="24"/>
        </w:rPr>
      </w:pPr>
      <w:proofErr w:type="spellEnd"/>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160C87">
        <w:rPr>
          <w:rFonts w:ascii="Times New Roman" w:hAnsi="Times New Roman" w:cs="Times New Roman"/>
          <w:i/>
          <w:sz w:val="20"/>
          <w:szCs w:val="20"/>
        </w:rPr>
        <w:t xml:space="preserve">Please contact the Dean’s Office for a list of names of those who </w:t>
      </w:r>
      <w:r w:rsidR="00BA4390">
        <w:rPr>
          <w:rFonts w:ascii="Times New Roman" w:hAnsi="Times New Roman" w:cs="Times New Roman"/>
          <w:i/>
          <w:sz w:val="20"/>
          <w:szCs w:val="20"/>
        </w:rPr>
        <w:t>should</w:t>
      </w:r>
      <w:r w:rsidR="00160C87">
        <w:rPr>
          <w:rFonts w:ascii="Times New Roman" w:hAnsi="Times New Roman" w:cs="Times New Roman"/>
          <w:i/>
          <w:sz w:val="20"/>
          <w:szCs w:val="20"/>
        </w:rPr>
        <w:t xml:space="preserve"> attend. </w:t>
      </w:r>
      <w:r w:rsidR="00160C87" w:rsidRPr="00D36274">
        <w:rPr>
          <w:rFonts w:ascii="Times New Roman" w:hAnsi="Times New Roman" w:cs="Times New Roman"/>
          <w:i/>
          <w:szCs w:val="22"/>
        </w:rPr>
        <w:t xml:space="preserve"> </w:t>
      </w:r>
    </w:p>
    <w:p w14:paraId="039AD28E" w14:textId="77777777" w:rsidR="00823A8B" w:rsidRPr="00657B3A" w:rsidRDefault="00823A8B" w:rsidP="00823A8B">
      <w:pPr>
        <w:rPr>
          <w:rFonts w:ascii="Times New Roman" w:hAnsi="Times New Roman" w:cs="Times New Roman"/>
          <w:color w:val="000000"/>
          <w:sz w:val="24"/>
        </w:rPr>
      </w:pPr>
    </w:p>
    <w:p w14:paraId="658C4177"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9:30 a.m.</w:t>
      </w:r>
      <w:r w:rsidRPr="00657B3A">
        <w:rPr>
          <w:rFonts w:ascii="Times New Roman" w:hAnsi="Times New Roman" w:cs="Times New Roman"/>
          <w:color w:val="000000"/>
          <w:sz w:val="24"/>
        </w:rPr>
        <w:tab/>
        <w:t>Break</w:t>
      </w:r>
    </w:p>
    <w:p w14:paraId="50B84EB1" w14:textId="77777777" w:rsidR="00823A8B" w:rsidRPr="00657B3A" w:rsidRDefault="00823A8B" w:rsidP="00823A8B">
      <w:pPr>
        <w:rPr>
          <w:rFonts w:ascii="Times New Roman" w:hAnsi="Times New Roman" w:cs="Times New Roman"/>
          <w:color w:val="000000"/>
          <w:sz w:val="24"/>
        </w:rPr>
      </w:pPr>
    </w:p>
    <w:p w14:paraId="49AFBBAF" w14:textId="77777777" w:rsidR="008C3DBD" w:rsidRDefault="00823A8B" w:rsidP="00823A8B">
      <w:pPr>
        <w:tabs>
          <w:tab w:val="left" w:pos="720"/>
          <w:tab w:val="left" w:pos="1440"/>
        </w:tabs>
        <w:ind w:left="1440" w:hanging="1440"/>
        <w:rPr>
          <w:rFonts w:ascii="Times New Roman" w:hAnsi="Times New Roman" w:cs="Times New Roman"/>
          <w:i/>
          <w:color w:val="000000"/>
          <w:sz w:val="20"/>
          <w:szCs w:val="20"/>
        </w:rPr>
      </w:pPr>
      <w:r w:rsidRPr="00657B3A">
        <w:rPr>
          <w:rFonts w:ascii="Times New Roman" w:hAnsi="Times New Roman" w:cs="Times New Roman"/>
          <w:color w:val="000000"/>
          <w:sz w:val="24"/>
        </w:rPr>
        <w:t>9:45 a.m.</w:t>
      </w:r>
      <w:r w:rsidRPr="00657B3A">
        <w:rPr>
          <w:rFonts w:ascii="Times New Roman" w:hAnsi="Times New Roman" w:cs="Times New Roman"/>
          <w:color w:val="000000"/>
          <w:sz w:val="24"/>
        </w:rPr>
        <w:tab/>
        <w:t xml:space="preserve">Central </w:t>
      </w:r>
      <w:r w:rsidR="007F6836" w:rsidRPr="00657B3A">
        <w:rPr>
          <w:rFonts w:ascii="Times New Roman" w:hAnsi="Times New Roman" w:cs="Times New Roman"/>
          <w:color w:val="000000"/>
          <w:sz w:val="24"/>
        </w:rPr>
        <w:t>Administration</w:t>
      </w:r>
      <w:r w:rsidRPr="00657B3A">
        <w:rPr>
          <w:rFonts w:ascii="Times New Roman" w:hAnsi="Times New Roman" w:cs="Times New Roman"/>
          <w:color w:val="000000"/>
          <w:sz w:val="24"/>
        </w:rPr>
        <w:t xml:space="preserve"> ____ floor </w:t>
      </w:r>
      <w:r w:rsidR="003902E5" w:rsidRPr="00657B3A">
        <w:rPr>
          <w:rFonts w:ascii="Times New Roman" w:hAnsi="Times New Roman" w:cs="Times New Roman"/>
          <w:color w:val="000000"/>
          <w:sz w:val="24"/>
        </w:rPr>
        <w:t>c</w:t>
      </w:r>
      <w:r w:rsidRPr="00657B3A">
        <w:rPr>
          <w:rFonts w:ascii="Times New Roman" w:hAnsi="Times New Roman" w:cs="Times New Roman"/>
          <w:color w:val="000000"/>
          <w:sz w:val="24"/>
        </w:rPr>
        <w:t xml:space="preserve">onference </w:t>
      </w:r>
      <w:r w:rsidR="003902E5" w:rsidRPr="00657B3A">
        <w:rPr>
          <w:rFonts w:ascii="Times New Roman" w:hAnsi="Times New Roman" w:cs="Times New Roman"/>
          <w:color w:val="000000"/>
          <w:sz w:val="24"/>
        </w:rPr>
        <w:t>r</w:t>
      </w:r>
      <w:r w:rsidRPr="00657B3A">
        <w:rPr>
          <w:rFonts w:ascii="Times New Roman" w:hAnsi="Times New Roman" w:cs="Times New Roman"/>
          <w:color w:val="000000"/>
          <w:sz w:val="24"/>
        </w:rPr>
        <w:t xml:space="preserve">oom, Andy Holt Tower </w:t>
      </w:r>
      <w:r w:rsidR="00D36274">
        <w:rPr>
          <w:rFonts w:ascii="Times New Roman" w:hAnsi="Times New Roman" w:cs="Times New Roman"/>
          <w:color w:val="000000"/>
          <w:sz w:val="24"/>
        </w:rPr>
        <w:br/>
        <w:t xml:space="preserve">  </w:t>
      </w:r>
      <w:r w:rsidR="005C2F3C">
        <w:rPr>
          <w:rFonts w:ascii="Times New Roman" w:hAnsi="Times New Roman" w:cs="Times New Roman"/>
          <w:color w:val="000000"/>
          <w:sz w:val="24"/>
        </w:rPr>
        <w:t xml:space="preserve"> </w:t>
      </w:r>
      <w:r w:rsidR="005C2F3C" w:rsidRPr="00A31F8E">
        <w:rPr>
          <w:rFonts w:ascii="Times New Roman" w:hAnsi="Times New Roman" w:cs="Times New Roman"/>
          <w:i/>
          <w:color w:val="000000"/>
          <w:sz w:val="20"/>
          <w:szCs w:val="20"/>
        </w:rPr>
        <w:t>V</w:t>
      </w:r>
      <w:r w:rsidRPr="00A31F8E">
        <w:rPr>
          <w:rFonts w:ascii="Times New Roman" w:hAnsi="Times New Roman" w:cs="Times New Roman"/>
          <w:i/>
          <w:color w:val="000000"/>
          <w:sz w:val="20"/>
          <w:szCs w:val="20"/>
        </w:rPr>
        <w:t xml:space="preserve">ice </w:t>
      </w:r>
      <w:r w:rsidR="003902E5" w:rsidRPr="00A31F8E">
        <w:rPr>
          <w:rFonts w:ascii="Times New Roman" w:hAnsi="Times New Roman" w:cs="Times New Roman"/>
          <w:i/>
          <w:color w:val="000000"/>
          <w:sz w:val="20"/>
          <w:szCs w:val="20"/>
        </w:rPr>
        <w:t>p</w:t>
      </w:r>
      <w:r w:rsidRPr="00A31F8E">
        <w:rPr>
          <w:rFonts w:ascii="Times New Roman" w:hAnsi="Times New Roman" w:cs="Times New Roman"/>
          <w:i/>
          <w:color w:val="000000"/>
          <w:sz w:val="20"/>
          <w:szCs w:val="20"/>
        </w:rPr>
        <w:t xml:space="preserve">rovost’s </w:t>
      </w:r>
      <w:r w:rsidR="003902E5" w:rsidRPr="00A31F8E">
        <w:rPr>
          <w:rFonts w:ascii="Times New Roman" w:hAnsi="Times New Roman" w:cs="Times New Roman"/>
          <w:i/>
          <w:color w:val="000000"/>
          <w:sz w:val="20"/>
          <w:szCs w:val="20"/>
        </w:rPr>
        <w:t>o</w:t>
      </w:r>
      <w:r w:rsidRPr="00A31F8E">
        <w:rPr>
          <w:rFonts w:ascii="Times New Roman" w:hAnsi="Times New Roman" w:cs="Times New Roman"/>
          <w:i/>
          <w:color w:val="000000"/>
          <w:sz w:val="20"/>
          <w:szCs w:val="20"/>
        </w:rPr>
        <w:t xml:space="preserve">ffice has reserved the room and notified </w:t>
      </w:r>
      <w:r w:rsidR="00D712AD" w:rsidRPr="00A31F8E">
        <w:rPr>
          <w:rFonts w:ascii="Times New Roman" w:hAnsi="Times New Roman" w:cs="Times New Roman"/>
          <w:i/>
          <w:color w:val="000000"/>
          <w:sz w:val="20"/>
          <w:szCs w:val="20"/>
        </w:rPr>
        <w:t>c</w:t>
      </w:r>
      <w:r w:rsidRPr="00A31F8E">
        <w:rPr>
          <w:rFonts w:ascii="Times New Roman" w:hAnsi="Times New Roman" w:cs="Times New Roman"/>
          <w:i/>
          <w:color w:val="000000"/>
          <w:sz w:val="20"/>
          <w:szCs w:val="20"/>
        </w:rPr>
        <w:t xml:space="preserve">entral </w:t>
      </w:r>
      <w:r w:rsidR="00092BE3" w:rsidRPr="00A31F8E">
        <w:rPr>
          <w:rFonts w:ascii="Times New Roman" w:hAnsi="Times New Roman" w:cs="Times New Roman"/>
          <w:i/>
          <w:color w:val="000000"/>
          <w:sz w:val="20"/>
          <w:szCs w:val="20"/>
        </w:rPr>
        <w:t>administration participants</w:t>
      </w:r>
      <w:r w:rsidR="00A031A7" w:rsidRPr="00A31F8E">
        <w:rPr>
          <w:rFonts w:ascii="Times New Roman" w:hAnsi="Times New Roman" w:cs="Times New Roman"/>
          <w:i/>
          <w:color w:val="000000"/>
          <w:sz w:val="20"/>
          <w:szCs w:val="20"/>
        </w:rPr>
        <w:t>.</w:t>
      </w:r>
      <w:r w:rsidR="00A31F8E">
        <w:rPr>
          <w:rFonts w:ascii="Times New Roman" w:hAnsi="Times New Roman" w:cs="Times New Roman"/>
          <w:i/>
          <w:color w:val="000000"/>
          <w:sz w:val="20"/>
          <w:szCs w:val="20"/>
        </w:rPr>
        <w:br/>
        <w:t xml:space="preserve">   </w:t>
      </w:r>
      <w:r w:rsidR="00A031A7" w:rsidRPr="00A31F8E">
        <w:rPr>
          <w:rFonts w:ascii="Times New Roman" w:hAnsi="Times New Roman" w:cs="Times New Roman"/>
          <w:i/>
          <w:color w:val="000000"/>
          <w:sz w:val="20"/>
          <w:szCs w:val="20"/>
        </w:rPr>
        <w:t xml:space="preserve"> </w:t>
      </w:r>
      <w:r w:rsidRPr="00A31F8E">
        <w:rPr>
          <w:rFonts w:ascii="Times New Roman" w:hAnsi="Times New Roman" w:cs="Times New Roman"/>
          <w:i/>
          <w:color w:val="FF0000"/>
          <w:sz w:val="20"/>
          <w:szCs w:val="20"/>
        </w:rPr>
        <w:t xml:space="preserve">This meeting date/time cannot </w:t>
      </w:r>
      <w:r w:rsidR="00A031A7" w:rsidRPr="00A31F8E">
        <w:rPr>
          <w:rFonts w:ascii="Times New Roman" w:hAnsi="Times New Roman" w:cs="Times New Roman"/>
          <w:i/>
          <w:color w:val="FF0000"/>
          <w:sz w:val="20"/>
          <w:szCs w:val="20"/>
        </w:rPr>
        <w:t>be changed</w:t>
      </w:r>
      <w:r w:rsidR="00FE0A90">
        <w:rPr>
          <w:rFonts w:ascii="Times New Roman" w:hAnsi="Times New Roman" w:cs="Times New Roman"/>
          <w:i/>
          <w:color w:val="FF0000"/>
          <w:sz w:val="20"/>
          <w:szCs w:val="20"/>
        </w:rPr>
        <w:t>.</w:t>
      </w:r>
      <w:r w:rsidRPr="00A31F8E">
        <w:rPr>
          <w:rFonts w:ascii="Times New Roman" w:hAnsi="Times New Roman" w:cs="Times New Roman"/>
          <w:i/>
          <w:color w:val="000000"/>
          <w:sz w:val="20"/>
          <w:szCs w:val="20"/>
        </w:rPr>
        <w:t xml:space="preserve"> </w:t>
      </w:r>
    </w:p>
    <w:p w14:paraId="2863439B" w14:textId="75076604" w:rsidR="003F66A5" w:rsidRPr="003F66A5" w:rsidRDefault="003F66A5" w:rsidP="003F66A5">
      <w:pPr>
        <w:tabs>
          <w:tab w:val="left" w:pos="720"/>
          <w:tab w:val="left" w:pos="1440"/>
        </w:tabs>
        <w:ind w:left="2160" w:hanging="1440"/>
        <w:rPr>
          <w:rFonts w:ascii="Times New Roman" w:hAnsi="Times New Roman" w:cs="Times New Roman"/>
          <w:color w:val="000000"/>
          <w:sz w:val="24"/>
          <w:szCs w:val="22"/>
        </w:rPr>
      </w:pP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sidR="00B774B7" w:rsidRPr="003F66A5">
        <w:rPr>
          <w:rFonts w:ascii="Times New Roman" w:hAnsi="Times New Roman" w:cs="Times New Roman"/>
          <w:color w:val="000000"/>
          <w:sz w:val="24"/>
          <w:szCs w:val="22"/>
        </w:rPr>
        <w:t>Review Team</w:t>
      </w:r>
    </w:p>
    <w:p w14:paraId="50A31962" w14:textId="61F88041" w:rsidR="00942CEA" w:rsidRPr="003F66A5" w:rsidRDefault="008C3DBD" w:rsidP="003F66A5">
      <w:pPr>
        <w:tabs>
          <w:tab w:val="left" w:pos="720"/>
          <w:tab w:val="left" w:pos="1440"/>
        </w:tabs>
        <w:ind w:left="3600" w:hanging="1440"/>
        <w:rPr>
          <w:rFonts w:ascii="Times New Roman" w:hAnsi="Times New Roman" w:cs="Times New Roman"/>
          <w:color w:val="000000"/>
          <w:sz w:val="24"/>
          <w:szCs w:val="22"/>
        </w:rPr>
      </w:pPr>
      <w:r w:rsidRPr="003F66A5">
        <w:rPr>
          <w:rFonts w:ascii="Times New Roman" w:hAnsi="Times New Roman" w:cs="Times New Roman"/>
          <w:color w:val="000000"/>
          <w:sz w:val="24"/>
          <w:szCs w:val="22"/>
        </w:rPr>
        <w:t>Central Administration</w:t>
      </w:r>
      <w:r w:rsidR="003F66A5">
        <w:rPr>
          <w:rFonts w:ascii="Times New Roman" w:hAnsi="Times New Roman" w:cs="Times New Roman"/>
          <w:color w:val="000000"/>
          <w:sz w:val="24"/>
          <w:szCs w:val="22"/>
        </w:rPr>
        <w:t xml:space="preserve"> Representatives</w:t>
      </w:r>
      <w:r w:rsidRPr="003F66A5">
        <w:rPr>
          <w:rFonts w:ascii="Times New Roman" w:hAnsi="Times New Roman" w:cs="Times New Roman"/>
          <w:color w:val="000000"/>
          <w:sz w:val="24"/>
          <w:szCs w:val="22"/>
        </w:rPr>
        <w:t>:</w:t>
      </w:r>
    </w:p>
    <w:p w14:paraId="360B891A" w14:textId="77777777" w:rsidR="003F66A5" w:rsidRDefault="003F66A5" w:rsidP="003F66A5">
      <w:pPr>
        <w:ind w:left="2520" w:hanging="144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b/>
        <w:t xml:space="preserve">Kari </w:t>
      </w:r>
      <w:proofErr w:type="spellStart"/>
      <w:r>
        <w:rPr>
          <w:rFonts w:ascii="Times New Roman" w:hAnsi="Times New Roman" w:cs="Times New Roman"/>
          <w:color w:val="000000"/>
          <w:sz w:val="20"/>
          <w:szCs w:val="20"/>
        </w:rPr>
        <w:t>Alldredge</w:t>
      </w:r>
      <w:proofErr w:type="spellEnd"/>
      <w:r>
        <w:rPr>
          <w:rFonts w:ascii="Times New Roman" w:hAnsi="Times New Roman" w:cs="Times New Roman"/>
          <w:color w:val="000000"/>
          <w:sz w:val="20"/>
          <w:szCs w:val="20"/>
        </w:rPr>
        <w:t>, Vice Provost for Enrollment Management</w:t>
      </w:r>
    </w:p>
    <w:p w14:paraId="3EDA11EF" w14:textId="2EE04049" w:rsidR="003F66A5" w:rsidRPr="00DD232E" w:rsidRDefault="003F66A5" w:rsidP="003F66A5">
      <w:pPr>
        <w:ind w:left="2520" w:hanging="1440"/>
        <w:rPr>
          <w:rFonts w:ascii="Times New Roman" w:hAnsi="Times New Roman" w:cs="Times New Roman"/>
          <w:color w:val="000000"/>
          <w:sz w:val="20"/>
          <w:szCs w:val="20"/>
        </w:rPr>
      </w:pPr>
      <w:bookmarkStart w:id="70" w:name="_GoBack"/>
      <w:bookmarkEnd w:id="70"/>
      <w:r>
        <w:rPr>
          <w:rFonts w:ascii="Times New Roman" w:hAnsi="Times New Roman" w:cs="Times New Roman"/>
          <w:color w:val="000000"/>
          <w:sz w:val="20"/>
          <w:szCs w:val="20"/>
        </w:rPr>
        <w:tab/>
      </w:r>
      <w:r>
        <w:rPr>
          <w:rFonts w:ascii="Times New Roman" w:hAnsi="Times New Roman" w:cs="Times New Roman"/>
          <w:color w:val="000000"/>
          <w:sz w:val="20"/>
          <w:szCs w:val="20"/>
        </w:rPr>
        <w:t xml:space="preserve">Chip Bryant, </w:t>
      </w:r>
      <w:r w:rsidRPr="00DD232E">
        <w:rPr>
          <w:rFonts w:ascii="Times New Roman" w:hAnsi="Times New Roman" w:cs="Times New Roman"/>
          <w:color w:val="000000"/>
          <w:sz w:val="20"/>
          <w:szCs w:val="20"/>
        </w:rPr>
        <w:t>Vice Chancellor for Development and Alumni Affairs</w:t>
      </w:r>
    </w:p>
    <w:p w14:paraId="1C119F44" w14:textId="14E58170" w:rsidR="00A2174B" w:rsidRPr="00DD232E" w:rsidRDefault="003F66A5" w:rsidP="003F66A5">
      <w:pPr>
        <w:ind w:left="2520" w:hanging="1440"/>
        <w:rPr>
          <w:rFonts w:ascii="Times New Roman" w:hAnsi="Times New Roman" w:cs="Times New Roman"/>
          <w:color w:val="000000"/>
          <w:sz w:val="20"/>
          <w:szCs w:val="20"/>
        </w:rPr>
      </w:pPr>
      <w:r>
        <w:rPr>
          <w:rFonts w:ascii="Times New Roman" w:hAnsi="Times New Roman" w:cs="Times New Roman"/>
          <w:color w:val="000000"/>
          <w:sz w:val="20"/>
          <w:szCs w:val="20"/>
        </w:rPr>
        <w:tab/>
      </w:r>
      <w:r w:rsidR="00A2174B">
        <w:rPr>
          <w:rFonts w:ascii="Times New Roman" w:hAnsi="Times New Roman" w:cs="Times New Roman"/>
          <w:color w:val="000000"/>
          <w:sz w:val="20"/>
          <w:szCs w:val="20"/>
        </w:rPr>
        <w:t xml:space="preserve">Vince </w:t>
      </w:r>
      <w:proofErr w:type="spellStart"/>
      <w:r w:rsidR="00A2174B">
        <w:rPr>
          <w:rFonts w:ascii="Times New Roman" w:hAnsi="Times New Roman" w:cs="Times New Roman"/>
          <w:color w:val="000000"/>
          <w:sz w:val="20"/>
          <w:szCs w:val="20"/>
        </w:rPr>
        <w:t>Carilli</w:t>
      </w:r>
      <w:proofErr w:type="spellEnd"/>
      <w:r w:rsidR="00A2174B">
        <w:rPr>
          <w:rFonts w:ascii="Times New Roman" w:hAnsi="Times New Roman" w:cs="Times New Roman"/>
          <w:color w:val="000000"/>
          <w:sz w:val="20"/>
          <w:szCs w:val="20"/>
        </w:rPr>
        <w:t>, Vice Chancellor for Student Life</w:t>
      </w:r>
    </w:p>
    <w:p w14:paraId="6B17C54C" w14:textId="2700CB03" w:rsidR="00942CEA" w:rsidRDefault="003F66A5" w:rsidP="003F66A5">
      <w:pPr>
        <w:ind w:left="2520" w:hanging="1440"/>
        <w:rPr>
          <w:rFonts w:ascii="Times New Roman" w:hAnsi="Times New Roman" w:cs="Times New Roman"/>
          <w:color w:val="000000"/>
          <w:sz w:val="20"/>
          <w:szCs w:val="20"/>
        </w:rPr>
      </w:pPr>
      <w:r>
        <w:rPr>
          <w:rFonts w:ascii="Times New Roman" w:hAnsi="Times New Roman" w:cs="Times New Roman"/>
          <w:color w:val="000000"/>
          <w:sz w:val="20"/>
          <w:szCs w:val="20"/>
        </w:rPr>
        <w:tab/>
      </w:r>
      <w:r w:rsidR="00ED39C6" w:rsidRPr="00DD232E">
        <w:rPr>
          <w:rFonts w:ascii="Times New Roman" w:hAnsi="Times New Roman" w:cs="Times New Roman"/>
          <w:color w:val="000000"/>
          <w:sz w:val="20"/>
          <w:szCs w:val="20"/>
        </w:rPr>
        <w:t xml:space="preserve">Chris </w:t>
      </w:r>
      <w:proofErr w:type="spellStart"/>
      <w:r w:rsidR="00ED39C6" w:rsidRPr="00DD232E">
        <w:rPr>
          <w:rFonts w:ascii="Times New Roman" w:hAnsi="Times New Roman" w:cs="Times New Roman"/>
          <w:color w:val="000000"/>
          <w:sz w:val="20"/>
          <w:szCs w:val="20"/>
        </w:rPr>
        <w:t>Cimino</w:t>
      </w:r>
      <w:proofErr w:type="spellEnd"/>
      <w:r w:rsidR="00ED39C6" w:rsidRPr="00DD232E">
        <w:rPr>
          <w:rFonts w:ascii="Times New Roman" w:hAnsi="Times New Roman" w:cs="Times New Roman"/>
          <w:color w:val="000000"/>
          <w:sz w:val="20"/>
          <w:szCs w:val="20"/>
        </w:rPr>
        <w:t xml:space="preserve">, </w:t>
      </w:r>
      <w:r w:rsidR="00942CEA" w:rsidRPr="00DD232E">
        <w:rPr>
          <w:rFonts w:ascii="Times New Roman" w:hAnsi="Times New Roman" w:cs="Times New Roman"/>
          <w:color w:val="000000"/>
          <w:sz w:val="20"/>
          <w:szCs w:val="20"/>
        </w:rPr>
        <w:t>Vice Chancellor for Finance &amp; Administration</w:t>
      </w:r>
    </w:p>
    <w:p w14:paraId="1FD09FDB" w14:textId="12A2BB74" w:rsidR="003F66A5" w:rsidRDefault="003300EA" w:rsidP="003F66A5">
      <w:pPr>
        <w:ind w:left="2520" w:hanging="1440"/>
        <w:rPr>
          <w:rFonts w:ascii="Times New Roman" w:hAnsi="Times New Roman" w:cs="Times New Roman"/>
          <w:color w:val="000000"/>
          <w:sz w:val="20"/>
          <w:szCs w:val="20"/>
        </w:rPr>
      </w:pPr>
      <w:r w:rsidRPr="00F40CDE">
        <w:rPr>
          <w:rFonts w:ascii="Times New Roman" w:hAnsi="Times New Roman" w:cs="Times New Roman"/>
          <w:sz w:val="20"/>
          <w:szCs w:val="20"/>
        </w:rPr>
        <w:tab/>
      </w:r>
      <w:r w:rsidR="003F66A5">
        <w:rPr>
          <w:rFonts w:ascii="Times New Roman" w:hAnsi="Times New Roman" w:cs="Times New Roman"/>
          <w:color w:val="000000"/>
          <w:sz w:val="20"/>
          <w:szCs w:val="20"/>
        </w:rPr>
        <w:t>Gary Gray</w:t>
      </w:r>
      <w:r w:rsidR="003F66A5" w:rsidRPr="00DD232E">
        <w:rPr>
          <w:rFonts w:ascii="Times New Roman" w:hAnsi="Times New Roman" w:cs="Times New Roman"/>
          <w:color w:val="000000"/>
          <w:sz w:val="20"/>
          <w:szCs w:val="20"/>
        </w:rPr>
        <w:t xml:space="preserve">, </w:t>
      </w:r>
      <w:r w:rsidR="003F66A5">
        <w:rPr>
          <w:rFonts w:ascii="Times New Roman" w:hAnsi="Times New Roman" w:cs="Times New Roman"/>
          <w:color w:val="000000"/>
          <w:sz w:val="20"/>
          <w:szCs w:val="20"/>
        </w:rPr>
        <w:t>Assistant Provost for Academic Resources and Planning</w:t>
      </w:r>
    </w:p>
    <w:p w14:paraId="005FA473" w14:textId="105E9712" w:rsidR="003300EA" w:rsidRPr="00F40CDE" w:rsidRDefault="003F66A5" w:rsidP="003F66A5">
      <w:pPr>
        <w:ind w:left="2520" w:hanging="1440"/>
        <w:rPr>
          <w:rFonts w:ascii="Times New Roman" w:hAnsi="Times New Roman" w:cs="Times New Roman"/>
          <w:sz w:val="20"/>
          <w:szCs w:val="20"/>
        </w:rPr>
      </w:pPr>
      <w:r>
        <w:rPr>
          <w:rFonts w:ascii="Times New Roman" w:hAnsi="Times New Roman" w:cs="Times New Roman"/>
          <w:sz w:val="20"/>
          <w:szCs w:val="20"/>
        </w:rPr>
        <w:tab/>
      </w:r>
      <w:r w:rsidR="003300EA" w:rsidRPr="00F40CDE">
        <w:rPr>
          <w:rFonts w:ascii="Times New Roman" w:hAnsi="Times New Roman" w:cs="Times New Roman"/>
          <w:sz w:val="20"/>
          <w:szCs w:val="20"/>
        </w:rPr>
        <w:t>Robert Hinde, Vice Provost for Academic Affairs and Program Review Coordinator</w:t>
      </w:r>
    </w:p>
    <w:p w14:paraId="60E092FA" w14:textId="567A7120" w:rsidR="00942CEA" w:rsidRPr="00F40CDE" w:rsidRDefault="003F66A5" w:rsidP="003F66A5">
      <w:pPr>
        <w:ind w:left="2520" w:hanging="1440"/>
        <w:rPr>
          <w:rFonts w:ascii="Times New Roman" w:hAnsi="Times New Roman" w:cs="Times New Roman"/>
          <w:sz w:val="20"/>
          <w:szCs w:val="20"/>
        </w:rPr>
      </w:pPr>
      <w:r>
        <w:rPr>
          <w:rFonts w:ascii="Times New Roman" w:hAnsi="Times New Roman" w:cs="Times New Roman"/>
          <w:sz w:val="20"/>
          <w:szCs w:val="20"/>
        </w:rPr>
        <w:tab/>
      </w:r>
      <w:r w:rsidR="00ED39C6" w:rsidRPr="00F40CDE">
        <w:rPr>
          <w:rFonts w:ascii="Times New Roman" w:hAnsi="Times New Roman" w:cs="Times New Roman"/>
          <w:sz w:val="20"/>
          <w:szCs w:val="20"/>
        </w:rPr>
        <w:t xml:space="preserve">Michael McFall, </w:t>
      </w:r>
      <w:r w:rsidR="00942CEA" w:rsidRPr="00F40CDE">
        <w:rPr>
          <w:rFonts w:ascii="Times New Roman" w:hAnsi="Times New Roman" w:cs="Times New Roman"/>
          <w:sz w:val="20"/>
          <w:szCs w:val="20"/>
        </w:rPr>
        <w:t>Assistant Director for Institutional Research and Assessment</w:t>
      </w:r>
    </w:p>
    <w:p w14:paraId="26C5B88B" w14:textId="4E93F133" w:rsidR="00823A8B" w:rsidRPr="00F40CDE" w:rsidRDefault="003F66A5" w:rsidP="003F66A5">
      <w:pPr>
        <w:ind w:left="2520" w:hanging="1440"/>
        <w:rPr>
          <w:rFonts w:ascii="Times New Roman" w:hAnsi="Times New Roman" w:cs="Times New Roman"/>
          <w:sz w:val="20"/>
          <w:szCs w:val="20"/>
        </w:rPr>
      </w:pPr>
      <w:r>
        <w:rPr>
          <w:rFonts w:ascii="Times New Roman" w:hAnsi="Times New Roman" w:cs="Times New Roman"/>
          <w:sz w:val="20"/>
          <w:szCs w:val="20"/>
        </w:rPr>
        <w:tab/>
      </w:r>
      <w:r w:rsidR="003300EA" w:rsidRPr="00F40CDE">
        <w:rPr>
          <w:rFonts w:ascii="Times New Roman" w:hAnsi="Times New Roman" w:cs="Times New Roman"/>
          <w:sz w:val="20"/>
          <w:szCs w:val="20"/>
        </w:rPr>
        <w:t xml:space="preserve">Matthew </w:t>
      </w:r>
      <w:proofErr w:type="spellStart"/>
      <w:r w:rsidR="003300EA" w:rsidRPr="00F40CDE">
        <w:rPr>
          <w:rFonts w:ascii="Times New Roman" w:hAnsi="Times New Roman" w:cs="Times New Roman"/>
          <w:sz w:val="20"/>
          <w:szCs w:val="20"/>
        </w:rPr>
        <w:t>Theriot</w:t>
      </w:r>
      <w:proofErr w:type="spellEnd"/>
      <w:r w:rsidR="00913B48" w:rsidRPr="00F40CDE">
        <w:rPr>
          <w:rFonts w:ascii="Times New Roman" w:hAnsi="Times New Roman" w:cs="Times New Roman"/>
          <w:sz w:val="20"/>
          <w:szCs w:val="20"/>
        </w:rPr>
        <w:t xml:space="preserve">, </w:t>
      </w:r>
      <w:r w:rsidR="003300EA" w:rsidRPr="00F40CDE">
        <w:rPr>
          <w:rFonts w:ascii="Times New Roman" w:hAnsi="Times New Roman" w:cs="Times New Roman"/>
          <w:sz w:val="20"/>
          <w:szCs w:val="20"/>
        </w:rPr>
        <w:t xml:space="preserve">Interim </w:t>
      </w:r>
      <w:r w:rsidR="00B774B7" w:rsidRPr="00F40CDE">
        <w:rPr>
          <w:rFonts w:ascii="Times New Roman" w:hAnsi="Times New Roman" w:cs="Times New Roman"/>
          <w:sz w:val="20"/>
          <w:szCs w:val="20"/>
        </w:rPr>
        <w:t>Vice Provost for Faculty Affairs</w:t>
      </w:r>
    </w:p>
    <w:p w14:paraId="0A78C3CA" w14:textId="34A6BA38" w:rsidR="003300EA" w:rsidRPr="00F40CDE" w:rsidRDefault="003F66A5" w:rsidP="003F66A5">
      <w:pPr>
        <w:ind w:left="2520" w:hanging="1440"/>
        <w:rPr>
          <w:rFonts w:ascii="Times New Roman" w:hAnsi="Times New Roman" w:cs="Times New Roman"/>
          <w:sz w:val="20"/>
          <w:szCs w:val="20"/>
        </w:rPr>
      </w:pPr>
      <w:r>
        <w:rPr>
          <w:rFonts w:ascii="Times New Roman" w:hAnsi="Times New Roman" w:cs="Times New Roman"/>
          <w:sz w:val="20"/>
          <w:szCs w:val="20"/>
        </w:rPr>
        <w:tab/>
      </w:r>
      <w:r w:rsidR="003300EA" w:rsidRPr="00F40CDE">
        <w:rPr>
          <w:rFonts w:ascii="Times New Roman" w:hAnsi="Times New Roman" w:cs="Times New Roman"/>
          <w:sz w:val="20"/>
          <w:szCs w:val="20"/>
        </w:rPr>
        <w:t>Dixie Thompson, Vice Provost and Dean of Graduate School</w:t>
      </w:r>
    </w:p>
    <w:p w14:paraId="1107262A" w14:textId="4DCEE605" w:rsidR="003300EA" w:rsidRPr="003F66A5" w:rsidRDefault="003F66A5" w:rsidP="003F66A5">
      <w:pPr>
        <w:ind w:left="2520" w:hanging="1440"/>
        <w:rPr>
          <w:rFonts w:ascii="Times New Roman" w:hAnsi="Times New Roman" w:cs="Times New Roman"/>
          <w:sz w:val="20"/>
          <w:szCs w:val="20"/>
        </w:rPr>
      </w:pPr>
      <w:r>
        <w:rPr>
          <w:rFonts w:ascii="Times New Roman" w:hAnsi="Times New Roman" w:cs="Times New Roman"/>
          <w:sz w:val="20"/>
          <w:szCs w:val="20"/>
        </w:rPr>
        <w:tab/>
      </w:r>
      <w:r w:rsidR="003300EA" w:rsidRPr="00F40CDE">
        <w:rPr>
          <w:rFonts w:ascii="Times New Roman" w:hAnsi="Times New Roman" w:cs="Times New Roman"/>
          <w:sz w:val="20"/>
          <w:szCs w:val="20"/>
        </w:rPr>
        <w:t xml:space="preserve">John </w:t>
      </w:r>
      <w:proofErr w:type="spellStart"/>
      <w:r w:rsidR="003300EA" w:rsidRPr="00F40CDE">
        <w:rPr>
          <w:rFonts w:ascii="Times New Roman" w:hAnsi="Times New Roman" w:cs="Times New Roman"/>
          <w:sz w:val="20"/>
          <w:szCs w:val="20"/>
        </w:rPr>
        <w:t>Zomchick</w:t>
      </w:r>
      <w:proofErr w:type="spellEnd"/>
      <w:r w:rsidR="003300EA" w:rsidRPr="00F40CDE">
        <w:rPr>
          <w:rFonts w:ascii="Times New Roman" w:hAnsi="Times New Roman" w:cs="Times New Roman"/>
          <w:sz w:val="20"/>
          <w:szCs w:val="20"/>
        </w:rPr>
        <w:t>, Interim Provost and Senior Vice Chancellor for Academic Affairs</w:t>
      </w:r>
    </w:p>
    <w:p w14:paraId="422EDCD0" w14:textId="67630ECD" w:rsidR="003300EA" w:rsidRPr="00DD232E" w:rsidRDefault="003F66A5" w:rsidP="003F66A5">
      <w:pPr>
        <w:ind w:left="2520" w:hanging="1440"/>
        <w:rPr>
          <w:rFonts w:ascii="Times New Roman" w:hAnsi="Times New Roman" w:cs="Times New Roman"/>
          <w:color w:val="000000"/>
          <w:sz w:val="20"/>
          <w:szCs w:val="20"/>
        </w:rPr>
      </w:pPr>
      <w:r>
        <w:rPr>
          <w:rFonts w:ascii="Times New Roman" w:hAnsi="Times New Roman" w:cs="Times New Roman"/>
          <w:color w:val="000000"/>
          <w:sz w:val="20"/>
          <w:szCs w:val="20"/>
        </w:rPr>
        <w:tab/>
      </w:r>
      <w:r w:rsidR="003300EA" w:rsidRPr="00DD232E">
        <w:rPr>
          <w:rFonts w:ascii="Times New Roman" w:hAnsi="Times New Roman" w:cs="Times New Roman"/>
          <w:color w:val="000000"/>
          <w:sz w:val="20"/>
          <w:szCs w:val="20"/>
        </w:rPr>
        <w:t>Associate Vice Chancellor for Research</w:t>
      </w:r>
    </w:p>
    <w:p w14:paraId="1AD9FEE4" w14:textId="35696C0F" w:rsidR="003300EA" w:rsidRDefault="003F66A5" w:rsidP="003F66A5">
      <w:pPr>
        <w:ind w:left="2520" w:hanging="1440"/>
        <w:rPr>
          <w:rFonts w:ascii="Times New Roman" w:hAnsi="Times New Roman" w:cs="Times New Roman"/>
          <w:color w:val="000000"/>
          <w:sz w:val="20"/>
          <w:szCs w:val="20"/>
        </w:rPr>
      </w:pPr>
      <w:r>
        <w:rPr>
          <w:rFonts w:ascii="Times New Roman" w:hAnsi="Times New Roman" w:cs="Times New Roman"/>
          <w:color w:val="000000"/>
          <w:sz w:val="20"/>
          <w:szCs w:val="20"/>
        </w:rPr>
        <w:tab/>
      </w:r>
      <w:r w:rsidR="003300EA" w:rsidRPr="00DD232E">
        <w:rPr>
          <w:rFonts w:ascii="Times New Roman" w:hAnsi="Times New Roman" w:cs="Times New Roman"/>
          <w:color w:val="000000"/>
          <w:sz w:val="20"/>
          <w:szCs w:val="20"/>
        </w:rPr>
        <w:t>Associate Dean for Collections, University Libraries</w:t>
      </w:r>
    </w:p>
    <w:p w14:paraId="0A457328"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p>
    <w:p w14:paraId="255F8406"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10:45</w:t>
      </w:r>
      <w:r w:rsidR="00FE0A90">
        <w:rPr>
          <w:rFonts w:ascii="Times New Roman" w:hAnsi="Times New Roman" w:cs="Times New Roman"/>
          <w:color w:val="000000"/>
          <w:sz w:val="24"/>
        </w:rPr>
        <w:t xml:space="preserve"> a.m.</w:t>
      </w:r>
      <w:r w:rsidR="00FE0A90">
        <w:rPr>
          <w:rFonts w:ascii="Times New Roman" w:hAnsi="Times New Roman" w:cs="Times New Roman"/>
          <w:color w:val="000000"/>
          <w:sz w:val="24"/>
        </w:rPr>
        <w:tab/>
      </w:r>
      <w:r w:rsidRPr="00657B3A">
        <w:rPr>
          <w:rFonts w:ascii="Times New Roman" w:hAnsi="Times New Roman" w:cs="Times New Roman"/>
          <w:color w:val="000000"/>
          <w:sz w:val="24"/>
        </w:rPr>
        <w:t>Break</w:t>
      </w:r>
    </w:p>
    <w:p w14:paraId="5C58A063" w14:textId="77777777" w:rsidR="00823A8B" w:rsidRPr="00657B3A" w:rsidRDefault="00823A8B" w:rsidP="00823A8B">
      <w:pPr>
        <w:rPr>
          <w:rFonts w:ascii="Times New Roman" w:hAnsi="Times New Roman" w:cs="Times New Roman"/>
          <w:color w:val="000000"/>
          <w:sz w:val="24"/>
        </w:rPr>
      </w:pPr>
    </w:p>
    <w:p w14:paraId="4F0DD75F"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11:00 a.m.</w:t>
      </w:r>
      <w:r w:rsidRPr="00657B3A">
        <w:rPr>
          <w:rFonts w:ascii="Times New Roman" w:hAnsi="Times New Roman" w:cs="Times New Roman"/>
          <w:color w:val="000000"/>
          <w:sz w:val="24"/>
        </w:rPr>
        <w:tab/>
        <w:t>Faculty Interviews (List location)</w:t>
      </w:r>
    </w:p>
    <w:p w14:paraId="610C3672"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2C919293"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Individual or group meetings as time permits (List Names)</w:t>
      </w:r>
    </w:p>
    <w:p w14:paraId="67B0DF1A" w14:textId="77777777" w:rsidR="00823A8B" w:rsidRPr="00657B3A" w:rsidRDefault="00823A8B" w:rsidP="00823A8B">
      <w:pPr>
        <w:rPr>
          <w:rFonts w:ascii="Times New Roman" w:hAnsi="Times New Roman" w:cs="Times New Roman"/>
          <w:color w:val="000000"/>
          <w:sz w:val="24"/>
        </w:rPr>
      </w:pPr>
    </w:p>
    <w:p w14:paraId="076BD026" w14:textId="77777777" w:rsidR="00823A8B" w:rsidRDefault="00823A8B" w:rsidP="00D979D9">
      <w:pPr>
        <w:tabs>
          <w:tab w:val="left" w:pos="720"/>
        </w:tabs>
        <w:ind w:left="1440" w:hanging="1440"/>
        <w:rPr>
          <w:rFonts w:ascii="Times New Roman" w:hAnsi="Times New Roman" w:cs="Times New Roman"/>
          <w:i/>
          <w:color w:val="000000"/>
          <w:sz w:val="20"/>
          <w:szCs w:val="20"/>
        </w:rPr>
      </w:pPr>
      <w:r w:rsidRPr="00657B3A">
        <w:rPr>
          <w:rFonts w:ascii="Times New Roman" w:hAnsi="Times New Roman" w:cs="Times New Roman"/>
          <w:color w:val="000000"/>
          <w:sz w:val="24"/>
        </w:rPr>
        <w:t>12:00 noon</w:t>
      </w:r>
      <w:r w:rsidRPr="00657B3A">
        <w:rPr>
          <w:rFonts w:ascii="Times New Roman" w:hAnsi="Times New Roman" w:cs="Times New Roman"/>
          <w:color w:val="000000"/>
          <w:sz w:val="24"/>
        </w:rPr>
        <w:tab/>
        <w:t xml:space="preserve">Lunch (List location) </w:t>
      </w:r>
      <w:r w:rsidR="005C2F3C">
        <w:rPr>
          <w:rFonts w:ascii="Times New Roman" w:hAnsi="Times New Roman" w:cs="Times New Roman"/>
          <w:color w:val="000000"/>
        </w:rPr>
        <w:br/>
      </w:r>
      <w:r w:rsidR="00D36274">
        <w:rPr>
          <w:rFonts w:ascii="Times New Roman" w:hAnsi="Times New Roman" w:cs="Times New Roman"/>
          <w:i/>
          <w:color w:val="000000"/>
        </w:rPr>
        <w:t xml:space="preserve">   </w:t>
      </w:r>
      <w:r w:rsidR="00A31F8E" w:rsidRPr="00A31F8E">
        <w:rPr>
          <w:rFonts w:ascii="Times New Roman" w:hAnsi="Times New Roman" w:cs="Times New Roman"/>
          <w:i/>
          <w:color w:val="000000"/>
          <w:sz w:val="20"/>
          <w:szCs w:val="20"/>
        </w:rPr>
        <w:t>Arranged by academic unit and paid for by college. Lunch boxes recommended</w:t>
      </w:r>
      <w:r w:rsidR="00FE0A90">
        <w:rPr>
          <w:rFonts w:ascii="Times New Roman" w:hAnsi="Times New Roman" w:cs="Times New Roman"/>
          <w:i/>
          <w:color w:val="000000"/>
          <w:sz w:val="20"/>
          <w:szCs w:val="20"/>
        </w:rPr>
        <w:t>.</w:t>
      </w:r>
    </w:p>
    <w:p w14:paraId="4E1D0444" w14:textId="77777777" w:rsidR="00D979D9" w:rsidRPr="00D979D9" w:rsidRDefault="00D979D9" w:rsidP="00D979D9">
      <w:pPr>
        <w:tabs>
          <w:tab w:val="left" w:pos="720"/>
        </w:tabs>
        <w:ind w:left="1440" w:hanging="1440"/>
        <w:rPr>
          <w:rFonts w:ascii="Times New Roman" w:hAnsi="Times New Roman" w:cs="Times New Roman"/>
          <w:i/>
          <w:color w:val="000000"/>
        </w:rPr>
      </w:pPr>
    </w:p>
    <w:p w14:paraId="4A3982F6"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1:30 p.m.</w:t>
      </w:r>
      <w:r w:rsidRPr="00657B3A">
        <w:rPr>
          <w:rFonts w:ascii="Times New Roman" w:hAnsi="Times New Roman" w:cs="Times New Roman"/>
          <w:color w:val="000000"/>
          <w:sz w:val="24"/>
        </w:rPr>
        <w:tab/>
        <w:t>Faculty Interviews (List location)</w:t>
      </w:r>
    </w:p>
    <w:p w14:paraId="1B62048A"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1A54EE90"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Individual or group meetings as time permits (List Names)</w:t>
      </w:r>
    </w:p>
    <w:p w14:paraId="4750C847" w14:textId="77777777" w:rsidR="00823A8B" w:rsidRPr="00657B3A" w:rsidRDefault="00823A8B" w:rsidP="00823A8B">
      <w:pPr>
        <w:rPr>
          <w:rFonts w:ascii="Times New Roman" w:hAnsi="Times New Roman" w:cs="Times New Roman"/>
          <w:color w:val="000000"/>
          <w:sz w:val="24"/>
        </w:rPr>
      </w:pPr>
    </w:p>
    <w:p w14:paraId="01202DF4" w14:textId="77777777" w:rsidR="00823A8B" w:rsidRPr="00657B3A" w:rsidRDefault="00823A8B" w:rsidP="00823A8B">
      <w:pPr>
        <w:tabs>
          <w:tab w:val="left" w:pos="720"/>
          <w:tab w:val="left" w:pos="1440"/>
        </w:tabs>
        <w:ind w:left="1440" w:hanging="1440"/>
        <w:rPr>
          <w:rFonts w:ascii="Times New Roman" w:hAnsi="Times New Roman" w:cs="Times New Roman"/>
          <w:i/>
          <w:color w:val="000000"/>
        </w:rPr>
      </w:pPr>
      <w:r w:rsidRPr="00657B3A">
        <w:rPr>
          <w:rFonts w:ascii="Times New Roman" w:hAnsi="Times New Roman" w:cs="Times New Roman"/>
          <w:color w:val="000000"/>
          <w:sz w:val="24"/>
        </w:rPr>
        <w:t>2:45 p.m.</w:t>
      </w:r>
      <w:r w:rsidRPr="00657B3A">
        <w:rPr>
          <w:rFonts w:ascii="Times New Roman" w:hAnsi="Times New Roman" w:cs="Times New Roman"/>
          <w:color w:val="000000"/>
          <w:sz w:val="24"/>
        </w:rPr>
        <w:tab/>
        <w:t xml:space="preserve">Heads of Related </w:t>
      </w:r>
      <w:r w:rsidR="00D712AD" w:rsidRPr="00657B3A">
        <w:rPr>
          <w:rFonts w:ascii="Times New Roman" w:hAnsi="Times New Roman" w:cs="Times New Roman"/>
          <w:color w:val="000000"/>
          <w:sz w:val="24"/>
        </w:rPr>
        <w:t>Academic Units</w:t>
      </w:r>
      <w:r w:rsidRPr="00657B3A">
        <w:rPr>
          <w:rFonts w:ascii="Times New Roman" w:hAnsi="Times New Roman" w:cs="Times New Roman"/>
          <w:color w:val="000000"/>
          <w:sz w:val="24"/>
        </w:rPr>
        <w:t xml:space="preserve"> (List location</w:t>
      </w:r>
      <w:r w:rsidR="00A031A7">
        <w:rPr>
          <w:rFonts w:ascii="Times New Roman" w:hAnsi="Times New Roman" w:cs="Times New Roman"/>
          <w:i/>
          <w:color w:val="000000"/>
        </w:rPr>
        <w:t xml:space="preserve">) </w:t>
      </w:r>
      <w:r w:rsidR="00D36274">
        <w:rPr>
          <w:rFonts w:ascii="Times New Roman" w:hAnsi="Times New Roman" w:cs="Times New Roman"/>
          <w:i/>
          <w:color w:val="000000"/>
        </w:rPr>
        <w:br/>
        <w:t xml:space="preserve">  </w:t>
      </w:r>
      <w:r w:rsidR="005C2F3C">
        <w:rPr>
          <w:rFonts w:ascii="Times New Roman" w:hAnsi="Times New Roman" w:cs="Times New Roman"/>
          <w:i/>
          <w:color w:val="000000"/>
        </w:rPr>
        <w:t xml:space="preserve"> </w:t>
      </w:r>
      <w:r w:rsidR="00A031A7" w:rsidRPr="00A31F8E">
        <w:rPr>
          <w:rFonts w:ascii="Times New Roman" w:hAnsi="Times New Roman" w:cs="Times New Roman"/>
          <w:i/>
          <w:color w:val="000000"/>
          <w:sz w:val="20"/>
          <w:szCs w:val="20"/>
        </w:rPr>
        <w:t>A</w:t>
      </w:r>
      <w:r w:rsidR="00D712AD" w:rsidRPr="00A31F8E">
        <w:rPr>
          <w:rFonts w:ascii="Times New Roman" w:hAnsi="Times New Roman" w:cs="Times New Roman"/>
          <w:i/>
          <w:color w:val="000000"/>
          <w:sz w:val="20"/>
          <w:szCs w:val="20"/>
        </w:rPr>
        <w:t>cademic unit</w:t>
      </w:r>
      <w:r w:rsidRPr="00A31F8E">
        <w:rPr>
          <w:rFonts w:ascii="Times New Roman" w:hAnsi="Times New Roman" w:cs="Times New Roman"/>
          <w:i/>
          <w:color w:val="000000"/>
          <w:sz w:val="20"/>
          <w:szCs w:val="20"/>
        </w:rPr>
        <w:t xml:space="preserve"> </w:t>
      </w:r>
      <w:r w:rsidR="00D712AD" w:rsidRPr="00A31F8E">
        <w:rPr>
          <w:rFonts w:ascii="Times New Roman" w:hAnsi="Times New Roman" w:cs="Times New Roman"/>
          <w:i/>
          <w:color w:val="000000"/>
          <w:sz w:val="20"/>
          <w:szCs w:val="20"/>
        </w:rPr>
        <w:t>h</w:t>
      </w:r>
      <w:r w:rsidR="00A031A7" w:rsidRPr="00A31F8E">
        <w:rPr>
          <w:rFonts w:ascii="Times New Roman" w:hAnsi="Times New Roman" w:cs="Times New Roman"/>
          <w:i/>
          <w:color w:val="000000"/>
          <w:sz w:val="20"/>
          <w:szCs w:val="20"/>
        </w:rPr>
        <w:t>ead under review does not attend</w:t>
      </w:r>
      <w:r w:rsidR="00FE0A90">
        <w:rPr>
          <w:rFonts w:ascii="Times New Roman" w:hAnsi="Times New Roman" w:cs="Times New Roman"/>
          <w:i/>
          <w:color w:val="000000"/>
          <w:sz w:val="20"/>
          <w:szCs w:val="20"/>
        </w:rPr>
        <w:t>.</w:t>
      </w:r>
    </w:p>
    <w:p w14:paraId="4A8F9B2B"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02409CF0"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Heads (List Names)</w:t>
      </w:r>
    </w:p>
    <w:p w14:paraId="03D159BD" w14:textId="77777777" w:rsidR="00823A8B" w:rsidRPr="00657B3A" w:rsidRDefault="00823A8B" w:rsidP="00823A8B">
      <w:pPr>
        <w:rPr>
          <w:rFonts w:ascii="Times New Roman" w:hAnsi="Times New Roman" w:cs="Times New Roman"/>
          <w:color w:val="000000"/>
          <w:sz w:val="24"/>
        </w:rPr>
      </w:pPr>
    </w:p>
    <w:p w14:paraId="116C6422"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3:45 p.m.</w:t>
      </w:r>
      <w:r w:rsidRPr="00657B3A">
        <w:rPr>
          <w:rFonts w:ascii="Times New Roman" w:hAnsi="Times New Roman" w:cs="Times New Roman"/>
          <w:color w:val="000000"/>
          <w:sz w:val="24"/>
        </w:rPr>
        <w:tab/>
        <w:t>Break</w:t>
      </w:r>
    </w:p>
    <w:p w14:paraId="064A26DD" w14:textId="77777777" w:rsidR="00823A8B" w:rsidRPr="00657B3A" w:rsidRDefault="00823A8B" w:rsidP="00823A8B">
      <w:pPr>
        <w:rPr>
          <w:rFonts w:ascii="Times New Roman" w:hAnsi="Times New Roman" w:cs="Times New Roman"/>
          <w:color w:val="000000"/>
          <w:sz w:val="24"/>
        </w:rPr>
      </w:pPr>
    </w:p>
    <w:p w14:paraId="65C1B18E"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4:00 p.m.</w:t>
      </w:r>
      <w:r w:rsidRPr="00657B3A">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Exit Interview (List location)</w:t>
      </w:r>
    </w:p>
    <w:p w14:paraId="52C57ECC" w14:textId="77777777" w:rsidR="00823A8B" w:rsidRPr="00657B3A" w:rsidRDefault="00823A8B" w:rsidP="00823A8B">
      <w:pPr>
        <w:rPr>
          <w:rFonts w:ascii="Times New Roman" w:hAnsi="Times New Roman" w:cs="Times New Roman"/>
          <w:color w:val="000000"/>
          <w:sz w:val="24"/>
        </w:rPr>
      </w:pPr>
    </w:p>
    <w:p w14:paraId="7D9E30F9"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5:00 p.m.</w:t>
      </w:r>
      <w:r w:rsidRPr="00657B3A">
        <w:rPr>
          <w:rFonts w:ascii="Times New Roman" w:hAnsi="Times New Roman" w:cs="Times New Roman"/>
          <w:color w:val="000000"/>
          <w:sz w:val="24"/>
        </w:rPr>
        <w:tab/>
        <w:t>Summary Session (List location)</w:t>
      </w:r>
    </w:p>
    <w:p w14:paraId="38C9AAA2"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2BA3CB2A" w14:textId="77777777" w:rsidR="00823A8B" w:rsidRPr="00657B3A" w:rsidRDefault="00823A8B" w:rsidP="00823A8B">
      <w:pPr>
        <w:rPr>
          <w:rFonts w:ascii="Times New Roman" w:hAnsi="Times New Roman" w:cs="Times New Roman"/>
          <w:color w:val="000000"/>
          <w:sz w:val="24"/>
        </w:rPr>
      </w:pPr>
    </w:p>
    <w:p w14:paraId="45B5DA95"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6:30 p.m.</w:t>
      </w:r>
      <w:r w:rsidRPr="00657B3A">
        <w:rPr>
          <w:rFonts w:ascii="Times New Roman" w:hAnsi="Times New Roman" w:cs="Times New Roman"/>
          <w:color w:val="000000"/>
          <w:sz w:val="24"/>
        </w:rPr>
        <w:tab/>
        <w:t>Dinner (List location)</w:t>
      </w:r>
    </w:p>
    <w:p w14:paraId="6C8F552D"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 (Only)</w:t>
      </w:r>
    </w:p>
    <w:p w14:paraId="51C39163" w14:textId="77777777" w:rsidR="00913B48" w:rsidRPr="00657B3A" w:rsidRDefault="00823A8B" w:rsidP="00FC64C4">
      <w:pPr>
        <w:tabs>
          <w:tab w:val="left" w:pos="720"/>
          <w:tab w:val="left" w:pos="1440"/>
        </w:tabs>
        <w:ind w:left="2160" w:hanging="1440"/>
        <w:rPr>
          <w:rFonts w:ascii="Times New Roman" w:hAnsi="Times New Roman" w:cs="Times New Roman"/>
          <w:b/>
          <w:bCs/>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D36274">
        <w:rPr>
          <w:rFonts w:ascii="Times New Roman" w:hAnsi="Times New Roman" w:cs="Times New Roman"/>
          <w:color w:val="000000"/>
          <w:sz w:val="24"/>
        </w:rPr>
        <w:t xml:space="preserve">  </w:t>
      </w:r>
      <w:r w:rsidR="00B56C3E" w:rsidRPr="00A31F8E">
        <w:rPr>
          <w:rFonts w:ascii="Times New Roman" w:hAnsi="Times New Roman" w:cs="Times New Roman"/>
          <w:i/>
          <w:color w:val="000000"/>
          <w:sz w:val="20"/>
          <w:szCs w:val="20"/>
        </w:rPr>
        <w:t xml:space="preserve">Location determined by academic unit, provost’s office </w:t>
      </w:r>
      <w:r w:rsidR="00B56C3E">
        <w:rPr>
          <w:rFonts w:ascii="Times New Roman" w:hAnsi="Times New Roman" w:cs="Times New Roman"/>
          <w:i/>
          <w:color w:val="000000"/>
          <w:sz w:val="20"/>
          <w:szCs w:val="20"/>
        </w:rPr>
        <w:t>will reimburse department for dinner expenses. Please provide receipts.</w:t>
      </w:r>
    </w:p>
    <w:p w14:paraId="56AD6E7C" w14:textId="77777777" w:rsidR="00913B48" w:rsidRPr="00657B3A" w:rsidRDefault="00913B48" w:rsidP="00823A8B">
      <w:pPr>
        <w:rPr>
          <w:rFonts w:ascii="Times New Roman" w:hAnsi="Times New Roman" w:cs="Times New Roman"/>
          <w:b/>
          <w:bCs/>
          <w:color w:val="000000"/>
          <w:sz w:val="24"/>
        </w:rPr>
      </w:pPr>
    </w:p>
    <w:p w14:paraId="56747DFC"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b/>
          <w:bCs/>
          <w:color w:val="000000"/>
          <w:sz w:val="24"/>
        </w:rPr>
        <w:t>Wednesday, Date</w:t>
      </w:r>
    </w:p>
    <w:p w14:paraId="4E121ED0" w14:textId="77777777" w:rsidR="00823A8B" w:rsidRPr="00657B3A" w:rsidRDefault="00823A8B" w:rsidP="00823A8B">
      <w:pPr>
        <w:rPr>
          <w:rFonts w:ascii="Times New Roman" w:hAnsi="Times New Roman" w:cs="Times New Roman"/>
          <w:color w:val="000000"/>
          <w:sz w:val="24"/>
        </w:rPr>
      </w:pPr>
    </w:p>
    <w:p w14:paraId="2834EB7A" w14:textId="77777777" w:rsidR="00823A8B" w:rsidRPr="00657B3A" w:rsidRDefault="00823A8B" w:rsidP="00823A8B">
      <w:pPr>
        <w:tabs>
          <w:tab w:val="left" w:pos="720"/>
          <w:tab w:val="left" w:pos="1440"/>
        </w:tabs>
        <w:ind w:left="1440" w:hanging="1440"/>
        <w:rPr>
          <w:rFonts w:ascii="Times New Roman" w:hAnsi="Times New Roman" w:cs="Times New Roman"/>
          <w:color w:val="000000"/>
          <w:sz w:val="24"/>
        </w:rPr>
      </w:pPr>
      <w:r w:rsidRPr="00657B3A">
        <w:rPr>
          <w:rFonts w:ascii="Times New Roman" w:hAnsi="Times New Roman" w:cs="Times New Roman"/>
          <w:color w:val="000000"/>
          <w:sz w:val="24"/>
        </w:rPr>
        <w:t>8:10 a.m.</w:t>
      </w:r>
      <w:r w:rsidRPr="00657B3A">
        <w:rPr>
          <w:rFonts w:ascii="Times New Roman" w:hAnsi="Times New Roman" w:cs="Times New Roman"/>
          <w:color w:val="000000"/>
          <w:sz w:val="24"/>
        </w:rPr>
        <w:tab/>
        <w:t>Pick up external reviewers at the hotel</w:t>
      </w:r>
    </w:p>
    <w:p w14:paraId="113A7FF7" w14:textId="77777777" w:rsidR="00823A8B" w:rsidRPr="00657B3A" w:rsidRDefault="00823A8B" w:rsidP="00823A8B">
      <w:pPr>
        <w:rPr>
          <w:rFonts w:ascii="Times New Roman" w:hAnsi="Times New Roman" w:cs="Times New Roman"/>
          <w:color w:val="000000"/>
          <w:sz w:val="24"/>
        </w:rPr>
      </w:pPr>
    </w:p>
    <w:p w14:paraId="0C4BD5A4" w14:textId="77777777" w:rsidR="00823A8B" w:rsidRPr="00657B3A" w:rsidRDefault="00823A8B" w:rsidP="00823A8B">
      <w:pPr>
        <w:tabs>
          <w:tab w:val="left" w:pos="720"/>
          <w:tab w:val="left" w:pos="1440"/>
        </w:tabs>
        <w:ind w:left="1440" w:hanging="1440"/>
        <w:rPr>
          <w:rFonts w:ascii="Times New Roman" w:hAnsi="Times New Roman" w:cs="Times New Roman"/>
          <w:color w:val="000000"/>
        </w:rPr>
      </w:pPr>
      <w:r w:rsidRPr="00657B3A">
        <w:rPr>
          <w:rFonts w:ascii="Times New Roman" w:hAnsi="Times New Roman" w:cs="Times New Roman"/>
          <w:color w:val="000000"/>
          <w:sz w:val="24"/>
        </w:rPr>
        <w:t>8:30 a.m.</w:t>
      </w:r>
      <w:r w:rsidRPr="00657B3A">
        <w:rPr>
          <w:rFonts w:ascii="Times New Roman" w:hAnsi="Times New Roman" w:cs="Times New Roman"/>
          <w:color w:val="000000"/>
          <w:sz w:val="24"/>
        </w:rPr>
        <w:tab/>
        <w:t xml:space="preserve">Work Session, 4th floor </w:t>
      </w:r>
      <w:r w:rsidR="002D4C6E" w:rsidRPr="00657B3A">
        <w:rPr>
          <w:rFonts w:ascii="Times New Roman" w:hAnsi="Times New Roman" w:cs="Times New Roman"/>
          <w:color w:val="000000"/>
          <w:sz w:val="24"/>
        </w:rPr>
        <w:t>c</w:t>
      </w:r>
      <w:r w:rsidRPr="00657B3A">
        <w:rPr>
          <w:rFonts w:ascii="Times New Roman" w:hAnsi="Times New Roman" w:cs="Times New Roman"/>
          <w:color w:val="000000"/>
          <w:sz w:val="24"/>
        </w:rPr>
        <w:t xml:space="preserve">onference </w:t>
      </w:r>
      <w:r w:rsidR="002D4C6E" w:rsidRPr="00657B3A">
        <w:rPr>
          <w:rFonts w:ascii="Times New Roman" w:hAnsi="Times New Roman" w:cs="Times New Roman"/>
          <w:color w:val="000000"/>
          <w:sz w:val="24"/>
        </w:rPr>
        <w:t>r</w:t>
      </w:r>
      <w:r w:rsidRPr="00657B3A">
        <w:rPr>
          <w:rFonts w:ascii="Times New Roman" w:hAnsi="Times New Roman" w:cs="Times New Roman"/>
          <w:color w:val="000000"/>
          <w:sz w:val="24"/>
        </w:rPr>
        <w:t xml:space="preserve">oom, Andy Holt Tower </w:t>
      </w:r>
      <w:r w:rsidR="00C64256">
        <w:rPr>
          <w:rFonts w:ascii="Times New Roman" w:hAnsi="Times New Roman" w:cs="Times New Roman"/>
          <w:color w:val="000000"/>
          <w:sz w:val="24"/>
        </w:rPr>
        <w:br/>
      </w:r>
      <w:r w:rsidR="00C64256" w:rsidRPr="00A31F8E">
        <w:rPr>
          <w:rFonts w:ascii="Times New Roman" w:hAnsi="Times New Roman" w:cs="Times New Roman"/>
          <w:color w:val="000000"/>
          <w:sz w:val="20"/>
          <w:szCs w:val="20"/>
        </w:rPr>
        <w:t xml:space="preserve">   </w:t>
      </w:r>
      <w:r w:rsidR="00C64256" w:rsidRPr="00FE0A90">
        <w:rPr>
          <w:rFonts w:ascii="Times New Roman" w:hAnsi="Times New Roman" w:cs="Times New Roman"/>
          <w:i/>
          <w:color w:val="000000"/>
          <w:sz w:val="20"/>
          <w:szCs w:val="20"/>
        </w:rPr>
        <w:t>V</w:t>
      </w:r>
      <w:r w:rsidRPr="00A31F8E">
        <w:rPr>
          <w:rFonts w:ascii="Times New Roman" w:hAnsi="Times New Roman" w:cs="Times New Roman"/>
          <w:i/>
          <w:color w:val="000000"/>
          <w:sz w:val="20"/>
          <w:szCs w:val="20"/>
        </w:rPr>
        <w:t xml:space="preserve">ice </w:t>
      </w:r>
      <w:r w:rsidR="00775E5B" w:rsidRPr="00A31F8E">
        <w:rPr>
          <w:rFonts w:ascii="Times New Roman" w:hAnsi="Times New Roman" w:cs="Times New Roman"/>
          <w:i/>
          <w:color w:val="000000"/>
          <w:sz w:val="20"/>
          <w:szCs w:val="20"/>
        </w:rPr>
        <w:t>p</w:t>
      </w:r>
      <w:r w:rsidRPr="00A31F8E">
        <w:rPr>
          <w:rFonts w:ascii="Times New Roman" w:hAnsi="Times New Roman" w:cs="Times New Roman"/>
          <w:i/>
          <w:color w:val="000000"/>
          <w:sz w:val="20"/>
          <w:szCs w:val="20"/>
        </w:rPr>
        <w:t xml:space="preserve">rovost’s </w:t>
      </w:r>
      <w:r w:rsidR="00775E5B" w:rsidRPr="00A31F8E">
        <w:rPr>
          <w:rFonts w:ascii="Times New Roman" w:hAnsi="Times New Roman" w:cs="Times New Roman"/>
          <w:i/>
          <w:color w:val="000000"/>
          <w:sz w:val="20"/>
          <w:szCs w:val="20"/>
        </w:rPr>
        <w:t>o</w:t>
      </w:r>
      <w:r w:rsidRPr="00A31F8E">
        <w:rPr>
          <w:rFonts w:ascii="Times New Roman" w:hAnsi="Times New Roman" w:cs="Times New Roman"/>
          <w:i/>
          <w:color w:val="000000"/>
          <w:sz w:val="20"/>
          <w:szCs w:val="20"/>
        </w:rPr>
        <w:t>ffice has reserved the room</w:t>
      </w:r>
      <w:r w:rsidR="00FE0A90">
        <w:rPr>
          <w:rFonts w:ascii="Times New Roman" w:hAnsi="Times New Roman" w:cs="Times New Roman"/>
          <w:i/>
          <w:color w:val="000000"/>
          <w:sz w:val="20"/>
          <w:szCs w:val="20"/>
        </w:rPr>
        <w:t>.</w:t>
      </w:r>
    </w:p>
    <w:p w14:paraId="544F9CD0" w14:textId="77777777" w:rsidR="00823A8B" w:rsidRPr="00657B3A" w:rsidRDefault="00823A8B" w:rsidP="00823A8B">
      <w:pPr>
        <w:rPr>
          <w:rFonts w:ascii="Times New Roman" w:hAnsi="Times New Roman" w:cs="Times New Roman"/>
          <w:color w:val="000000"/>
          <w:sz w:val="24"/>
        </w:rPr>
      </w:pPr>
    </w:p>
    <w:p w14:paraId="0D3FC629" w14:textId="77777777" w:rsidR="00823A8B" w:rsidRPr="00657B3A" w:rsidRDefault="00823A8B" w:rsidP="00823A8B">
      <w:pPr>
        <w:tabs>
          <w:tab w:val="left" w:pos="720"/>
          <w:tab w:val="left" w:pos="1440"/>
        </w:tabs>
        <w:ind w:left="1440" w:hanging="1440"/>
        <w:rPr>
          <w:rFonts w:ascii="Times New Roman" w:hAnsi="Times New Roman" w:cs="Times New Roman"/>
          <w:color w:val="000000"/>
        </w:rPr>
      </w:pPr>
      <w:r w:rsidRPr="00657B3A">
        <w:rPr>
          <w:rFonts w:ascii="Times New Roman" w:hAnsi="Times New Roman" w:cs="Times New Roman"/>
          <w:color w:val="000000"/>
          <w:sz w:val="24"/>
        </w:rPr>
        <w:lastRenderedPageBreak/>
        <w:t>11:00 a.m.</w:t>
      </w:r>
      <w:r w:rsidRPr="00657B3A">
        <w:rPr>
          <w:rFonts w:ascii="Times New Roman" w:hAnsi="Times New Roman" w:cs="Times New Roman"/>
          <w:color w:val="000000"/>
          <w:sz w:val="24"/>
        </w:rPr>
        <w:tab/>
        <w:t xml:space="preserve">Concluding Session, ____ floor </w:t>
      </w:r>
      <w:r w:rsidR="00775E5B" w:rsidRPr="00657B3A">
        <w:rPr>
          <w:rFonts w:ascii="Times New Roman" w:hAnsi="Times New Roman" w:cs="Times New Roman"/>
          <w:color w:val="000000"/>
          <w:sz w:val="24"/>
        </w:rPr>
        <w:t>c</w:t>
      </w:r>
      <w:r w:rsidRPr="00657B3A">
        <w:rPr>
          <w:rFonts w:ascii="Times New Roman" w:hAnsi="Times New Roman" w:cs="Times New Roman"/>
          <w:color w:val="000000"/>
          <w:sz w:val="24"/>
        </w:rPr>
        <w:t xml:space="preserve">onference </w:t>
      </w:r>
      <w:r w:rsidR="00775E5B" w:rsidRPr="00657B3A">
        <w:rPr>
          <w:rFonts w:ascii="Times New Roman" w:hAnsi="Times New Roman" w:cs="Times New Roman"/>
          <w:color w:val="000000"/>
          <w:sz w:val="24"/>
        </w:rPr>
        <w:t>r</w:t>
      </w:r>
      <w:r w:rsidRPr="00657B3A">
        <w:rPr>
          <w:rFonts w:ascii="Times New Roman" w:hAnsi="Times New Roman" w:cs="Times New Roman"/>
          <w:color w:val="000000"/>
          <w:sz w:val="24"/>
        </w:rPr>
        <w:t xml:space="preserve">oom, Andy Holt Tower </w:t>
      </w:r>
      <w:r w:rsidR="00D36274">
        <w:rPr>
          <w:rFonts w:ascii="Times New Roman" w:hAnsi="Times New Roman" w:cs="Times New Roman"/>
          <w:color w:val="000000"/>
        </w:rPr>
        <w:br/>
      </w:r>
      <w:r w:rsidR="00D36274" w:rsidRPr="009674E2">
        <w:rPr>
          <w:rFonts w:ascii="Times New Roman" w:hAnsi="Times New Roman" w:cs="Times New Roman"/>
          <w:color w:val="000000"/>
          <w:sz w:val="20"/>
          <w:szCs w:val="20"/>
        </w:rPr>
        <w:t xml:space="preserve">   </w:t>
      </w:r>
      <w:r w:rsidR="00D36274" w:rsidRPr="00FE0A90">
        <w:rPr>
          <w:rFonts w:ascii="Times New Roman" w:hAnsi="Times New Roman" w:cs="Times New Roman"/>
          <w:i/>
          <w:color w:val="000000"/>
          <w:sz w:val="20"/>
          <w:szCs w:val="20"/>
        </w:rPr>
        <w:t>V</w:t>
      </w:r>
      <w:r w:rsidRPr="009674E2">
        <w:rPr>
          <w:rFonts w:ascii="Times New Roman" w:hAnsi="Times New Roman" w:cs="Times New Roman"/>
          <w:i/>
          <w:color w:val="000000"/>
          <w:sz w:val="20"/>
          <w:szCs w:val="20"/>
        </w:rPr>
        <w:t>ice</w:t>
      </w:r>
      <w:r w:rsidRPr="009674E2">
        <w:rPr>
          <w:i/>
          <w:color w:val="000000"/>
          <w:sz w:val="20"/>
          <w:szCs w:val="20"/>
        </w:rPr>
        <w:t xml:space="preserve"> </w:t>
      </w:r>
      <w:r w:rsidR="00775E5B" w:rsidRPr="009674E2">
        <w:rPr>
          <w:rFonts w:ascii="Times New Roman" w:hAnsi="Times New Roman" w:cs="Times New Roman"/>
          <w:i/>
          <w:color w:val="000000"/>
          <w:sz w:val="20"/>
          <w:szCs w:val="20"/>
        </w:rPr>
        <w:t>p</w:t>
      </w:r>
      <w:r w:rsidRPr="009674E2">
        <w:rPr>
          <w:rFonts w:ascii="Times New Roman" w:hAnsi="Times New Roman" w:cs="Times New Roman"/>
          <w:i/>
          <w:color w:val="000000"/>
          <w:sz w:val="20"/>
          <w:szCs w:val="20"/>
        </w:rPr>
        <w:t xml:space="preserve">rovost’s </w:t>
      </w:r>
      <w:r w:rsidR="00775E5B" w:rsidRPr="009674E2">
        <w:rPr>
          <w:rFonts w:ascii="Times New Roman" w:hAnsi="Times New Roman" w:cs="Times New Roman"/>
          <w:i/>
          <w:color w:val="000000"/>
          <w:sz w:val="20"/>
          <w:szCs w:val="20"/>
        </w:rPr>
        <w:t>o</w:t>
      </w:r>
      <w:r w:rsidRPr="009674E2">
        <w:rPr>
          <w:rFonts w:ascii="Times New Roman" w:hAnsi="Times New Roman" w:cs="Times New Roman"/>
          <w:i/>
          <w:color w:val="000000"/>
          <w:sz w:val="20"/>
          <w:szCs w:val="20"/>
        </w:rPr>
        <w:t>ffice has reserved the room and notified participants</w:t>
      </w:r>
      <w:r w:rsidR="00F23C46">
        <w:rPr>
          <w:rFonts w:ascii="Times New Roman" w:hAnsi="Times New Roman" w:cs="Times New Roman"/>
          <w:i/>
          <w:color w:val="000000"/>
          <w:sz w:val="20"/>
          <w:szCs w:val="20"/>
        </w:rPr>
        <w:t>.</w:t>
      </w:r>
      <w:r w:rsidRPr="009674E2">
        <w:rPr>
          <w:rFonts w:ascii="Times New Roman" w:hAnsi="Times New Roman" w:cs="Times New Roman"/>
          <w:i/>
          <w:color w:val="000000"/>
          <w:sz w:val="20"/>
          <w:szCs w:val="20"/>
        </w:rPr>
        <w:t xml:space="preserve"> </w:t>
      </w:r>
      <w:r w:rsidR="00D36274" w:rsidRPr="009674E2">
        <w:rPr>
          <w:rFonts w:ascii="Times New Roman" w:hAnsi="Times New Roman" w:cs="Times New Roman"/>
          <w:i/>
          <w:color w:val="000000"/>
          <w:sz w:val="20"/>
          <w:szCs w:val="20"/>
        </w:rPr>
        <w:t xml:space="preserve"> </w:t>
      </w:r>
      <w:r w:rsidR="00A71374" w:rsidRPr="009674E2">
        <w:rPr>
          <w:rFonts w:ascii="Times New Roman" w:hAnsi="Times New Roman" w:cs="Times New Roman"/>
          <w:i/>
          <w:color w:val="000000"/>
          <w:sz w:val="20"/>
          <w:szCs w:val="20"/>
        </w:rPr>
        <w:t xml:space="preserve">Note: </w:t>
      </w:r>
      <w:r w:rsidR="00D36274" w:rsidRPr="009674E2">
        <w:rPr>
          <w:rFonts w:ascii="Times New Roman" w:hAnsi="Times New Roman" w:cs="Times New Roman"/>
          <w:i/>
          <w:color w:val="000000"/>
          <w:sz w:val="20"/>
          <w:szCs w:val="20"/>
        </w:rPr>
        <w:t xml:space="preserve">the unit head does not </w:t>
      </w:r>
      <w:r w:rsidR="00F23C46">
        <w:rPr>
          <w:rFonts w:ascii="Times New Roman" w:hAnsi="Times New Roman" w:cs="Times New Roman"/>
          <w:i/>
          <w:color w:val="000000"/>
          <w:sz w:val="20"/>
          <w:szCs w:val="20"/>
        </w:rPr>
        <w:br/>
        <w:t xml:space="preserve">   </w:t>
      </w:r>
      <w:r w:rsidR="00D36274" w:rsidRPr="009674E2">
        <w:rPr>
          <w:rFonts w:ascii="Times New Roman" w:hAnsi="Times New Roman" w:cs="Times New Roman"/>
          <w:i/>
          <w:color w:val="000000"/>
          <w:sz w:val="20"/>
          <w:szCs w:val="20"/>
        </w:rPr>
        <w:t xml:space="preserve">attend. </w:t>
      </w:r>
      <w:r w:rsidR="00FE0A90">
        <w:rPr>
          <w:rFonts w:ascii="Times New Roman" w:hAnsi="Times New Roman" w:cs="Times New Roman"/>
          <w:i/>
          <w:color w:val="FF0000"/>
          <w:sz w:val="20"/>
          <w:szCs w:val="20"/>
        </w:rPr>
        <w:t>This meeting date/</w:t>
      </w:r>
      <w:r w:rsidRPr="009674E2">
        <w:rPr>
          <w:rFonts w:ascii="Times New Roman" w:hAnsi="Times New Roman" w:cs="Times New Roman"/>
          <w:i/>
          <w:color w:val="FF0000"/>
          <w:sz w:val="20"/>
          <w:szCs w:val="20"/>
        </w:rPr>
        <w:t xml:space="preserve"> time cannot be </w:t>
      </w:r>
      <w:r w:rsidR="00FE0A90">
        <w:rPr>
          <w:rFonts w:ascii="Times New Roman" w:hAnsi="Times New Roman" w:cs="Times New Roman"/>
          <w:i/>
          <w:color w:val="FF0000"/>
          <w:sz w:val="20"/>
          <w:szCs w:val="20"/>
        </w:rPr>
        <w:t>changed.</w:t>
      </w:r>
    </w:p>
    <w:p w14:paraId="12F01FF3" w14:textId="37E1A7CE" w:rsidR="003F66A5" w:rsidRPr="003F66A5" w:rsidRDefault="00823A8B" w:rsidP="003F66A5">
      <w:pPr>
        <w:tabs>
          <w:tab w:val="left" w:pos="720"/>
          <w:tab w:val="left" w:pos="1440"/>
        </w:tabs>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8C3DBD">
        <w:rPr>
          <w:rFonts w:ascii="Times New Roman" w:hAnsi="Times New Roman" w:cs="Times New Roman"/>
          <w:color w:val="000000"/>
          <w:sz w:val="24"/>
        </w:rPr>
        <w:tab/>
      </w:r>
      <w:r w:rsidRPr="00657B3A">
        <w:rPr>
          <w:rFonts w:ascii="Times New Roman" w:hAnsi="Times New Roman" w:cs="Times New Roman"/>
          <w:color w:val="000000"/>
          <w:sz w:val="24"/>
        </w:rPr>
        <w:t>Review Team</w:t>
      </w:r>
    </w:p>
    <w:p w14:paraId="21067091" w14:textId="66EF6984" w:rsidR="003F66A5" w:rsidRDefault="00823A8B" w:rsidP="00823A8B">
      <w:pPr>
        <w:rPr>
          <w:rFonts w:ascii="Times New Roman" w:hAnsi="Times New Roman" w:cs="Times New Roman"/>
          <w:sz w:val="24"/>
        </w:rPr>
      </w:pPr>
      <w:r w:rsidRPr="00F40CDE">
        <w:rPr>
          <w:rFonts w:ascii="Times New Roman" w:hAnsi="Times New Roman" w:cs="Times New Roman"/>
          <w:sz w:val="24"/>
        </w:rPr>
        <w:tab/>
      </w:r>
      <w:r w:rsidRPr="00F40CDE">
        <w:rPr>
          <w:rFonts w:ascii="Times New Roman" w:hAnsi="Times New Roman" w:cs="Times New Roman"/>
          <w:sz w:val="24"/>
        </w:rPr>
        <w:tab/>
      </w:r>
      <w:r w:rsidR="008C3DBD" w:rsidRPr="00F40CDE">
        <w:rPr>
          <w:rFonts w:ascii="Times New Roman" w:hAnsi="Times New Roman" w:cs="Times New Roman"/>
          <w:sz w:val="24"/>
        </w:rPr>
        <w:tab/>
      </w:r>
      <w:r w:rsidR="00D712AD" w:rsidRPr="00F40CDE">
        <w:rPr>
          <w:rFonts w:ascii="Times New Roman" w:hAnsi="Times New Roman" w:cs="Times New Roman"/>
          <w:sz w:val="24"/>
        </w:rPr>
        <w:t xml:space="preserve">College </w:t>
      </w:r>
      <w:r w:rsidRPr="00F40CDE">
        <w:rPr>
          <w:rFonts w:ascii="Times New Roman" w:hAnsi="Times New Roman" w:cs="Times New Roman"/>
          <w:sz w:val="24"/>
        </w:rPr>
        <w:t>Dean (List Name)</w:t>
      </w:r>
    </w:p>
    <w:p w14:paraId="63B8C97B" w14:textId="1DAE48A2" w:rsidR="003F66A5" w:rsidRPr="003F66A5" w:rsidRDefault="003F66A5" w:rsidP="003F66A5">
      <w:pPr>
        <w:tabs>
          <w:tab w:val="left" w:pos="720"/>
          <w:tab w:val="left" w:pos="1440"/>
        </w:tabs>
        <w:ind w:left="3600" w:hanging="1440"/>
        <w:rPr>
          <w:rFonts w:ascii="Times New Roman" w:hAnsi="Times New Roman" w:cs="Times New Roman"/>
          <w:color w:val="000000"/>
          <w:sz w:val="24"/>
          <w:szCs w:val="22"/>
        </w:rPr>
      </w:pPr>
      <w:r w:rsidRPr="003F66A5">
        <w:rPr>
          <w:rFonts w:ascii="Times New Roman" w:hAnsi="Times New Roman" w:cs="Times New Roman"/>
          <w:color w:val="000000"/>
          <w:sz w:val="24"/>
          <w:szCs w:val="22"/>
        </w:rPr>
        <w:t>Office of the Provost</w:t>
      </w:r>
      <w:r w:rsidRPr="003F66A5">
        <w:rPr>
          <w:rFonts w:ascii="Times New Roman" w:hAnsi="Times New Roman" w:cs="Times New Roman"/>
          <w:color w:val="000000"/>
          <w:sz w:val="24"/>
          <w:szCs w:val="22"/>
        </w:rPr>
        <w:t>:</w:t>
      </w:r>
    </w:p>
    <w:p w14:paraId="4DC21026" w14:textId="77777777" w:rsidR="003F66A5" w:rsidRDefault="003F66A5" w:rsidP="003F66A5">
      <w:pPr>
        <w:ind w:left="2520" w:hanging="144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 xml:space="preserve">Kari </w:t>
      </w:r>
      <w:proofErr w:type="spellStart"/>
      <w:r>
        <w:rPr>
          <w:rFonts w:ascii="Times New Roman" w:hAnsi="Times New Roman" w:cs="Times New Roman"/>
          <w:color w:val="000000"/>
          <w:sz w:val="20"/>
          <w:szCs w:val="20"/>
        </w:rPr>
        <w:t>Alldredge</w:t>
      </w:r>
      <w:proofErr w:type="spellEnd"/>
      <w:r>
        <w:rPr>
          <w:rFonts w:ascii="Times New Roman" w:hAnsi="Times New Roman" w:cs="Times New Roman"/>
          <w:color w:val="000000"/>
          <w:sz w:val="20"/>
          <w:szCs w:val="20"/>
        </w:rPr>
        <w:t>, Vice Provost for Enrollment Management</w:t>
      </w:r>
    </w:p>
    <w:p w14:paraId="16746B6E" w14:textId="77777777" w:rsidR="003F66A5" w:rsidRDefault="003F66A5" w:rsidP="003F66A5">
      <w:pPr>
        <w:ind w:left="2520" w:hanging="1440"/>
        <w:rPr>
          <w:rFonts w:ascii="Times New Roman" w:hAnsi="Times New Roman" w:cs="Times New Roman"/>
          <w:color w:val="000000"/>
          <w:sz w:val="20"/>
          <w:szCs w:val="20"/>
        </w:rPr>
      </w:pPr>
      <w:r w:rsidRPr="00F40CDE">
        <w:rPr>
          <w:rFonts w:ascii="Times New Roman" w:hAnsi="Times New Roman" w:cs="Times New Roman"/>
          <w:sz w:val="20"/>
          <w:szCs w:val="20"/>
        </w:rPr>
        <w:tab/>
      </w:r>
      <w:r>
        <w:rPr>
          <w:rFonts w:ascii="Times New Roman" w:hAnsi="Times New Roman" w:cs="Times New Roman"/>
          <w:color w:val="000000"/>
          <w:sz w:val="20"/>
          <w:szCs w:val="20"/>
        </w:rPr>
        <w:t>Gary Gray</w:t>
      </w:r>
      <w:r w:rsidRPr="00DD232E">
        <w:rPr>
          <w:rFonts w:ascii="Times New Roman" w:hAnsi="Times New Roman" w:cs="Times New Roman"/>
          <w:color w:val="000000"/>
          <w:sz w:val="20"/>
          <w:szCs w:val="20"/>
        </w:rPr>
        <w:t xml:space="preserve">, </w:t>
      </w:r>
      <w:r>
        <w:rPr>
          <w:rFonts w:ascii="Times New Roman" w:hAnsi="Times New Roman" w:cs="Times New Roman"/>
          <w:color w:val="000000"/>
          <w:sz w:val="20"/>
          <w:szCs w:val="20"/>
        </w:rPr>
        <w:t>Assistant Provost for Academic Resources and Planning</w:t>
      </w:r>
    </w:p>
    <w:p w14:paraId="0B4A06CC" w14:textId="77777777" w:rsidR="003F66A5" w:rsidRPr="00F40CDE" w:rsidRDefault="003F66A5" w:rsidP="003F66A5">
      <w:pPr>
        <w:ind w:left="2520" w:hanging="1440"/>
        <w:rPr>
          <w:rFonts w:ascii="Times New Roman" w:hAnsi="Times New Roman" w:cs="Times New Roman"/>
          <w:sz w:val="20"/>
          <w:szCs w:val="20"/>
        </w:rPr>
      </w:pPr>
      <w:r>
        <w:rPr>
          <w:rFonts w:ascii="Times New Roman" w:hAnsi="Times New Roman" w:cs="Times New Roman"/>
          <w:sz w:val="20"/>
          <w:szCs w:val="20"/>
        </w:rPr>
        <w:tab/>
      </w:r>
      <w:r w:rsidRPr="00F40CDE">
        <w:rPr>
          <w:rFonts w:ascii="Times New Roman" w:hAnsi="Times New Roman" w:cs="Times New Roman"/>
          <w:sz w:val="20"/>
          <w:szCs w:val="20"/>
        </w:rPr>
        <w:t>Robert Hinde, Vice Provost for Academic Affairs and Program Review Coordinator</w:t>
      </w:r>
    </w:p>
    <w:p w14:paraId="652461F6" w14:textId="77777777" w:rsidR="003F66A5" w:rsidRPr="00F40CDE" w:rsidRDefault="003F66A5" w:rsidP="003F66A5">
      <w:pPr>
        <w:ind w:left="2520" w:hanging="1440"/>
        <w:rPr>
          <w:rFonts w:ascii="Times New Roman" w:hAnsi="Times New Roman" w:cs="Times New Roman"/>
          <w:sz w:val="20"/>
          <w:szCs w:val="20"/>
        </w:rPr>
      </w:pPr>
      <w:r>
        <w:rPr>
          <w:rFonts w:ascii="Times New Roman" w:hAnsi="Times New Roman" w:cs="Times New Roman"/>
          <w:sz w:val="20"/>
          <w:szCs w:val="20"/>
        </w:rPr>
        <w:tab/>
      </w:r>
      <w:r w:rsidRPr="00F40CDE">
        <w:rPr>
          <w:rFonts w:ascii="Times New Roman" w:hAnsi="Times New Roman" w:cs="Times New Roman"/>
          <w:sz w:val="20"/>
          <w:szCs w:val="20"/>
        </w:rPr>
        <w:t xml:space="preserve">Matthew </w:t>
      </w:r>
      <w:proofErr w:type="spellStart"/>
      <w:r w:rsidRPr="00F40CDE">
        <w:rPr>
          <w:rFonts w:ascii="Times New Roman" w:hAnsi="Times New Roman" w:cs="Times New Roman"/>
          <w:sz w:val="20"/>
          <w:szCs w:val="20"/>
        </w:rPr>
        <w:t>Theriot</w:t>
      </w:r>
      <w:proofErr w:type="spellEnd"/>
      <w:r w:rsidRPr="00F40CDE">
        <w:rPr>
          <w:rFonts w:ascii="Times New Roman" w:hAnsi="Times New Roman" w:cs="Times New Roman"/>
          <w:sz w:val="20"/>
          <w:szCs w:val="20"/>
        </w:rPr>
        <w:t>, Interim Vice Provost for Faculty Affairs</w:t>
      </w:r>
    </w:p>
    <w:p w14:paraId="3FCF0F1B" w14:textId="77777777" w:rsidR="003F66A5" w:rsidRPr="00F40CDE" w:rsidRDefault="003F66A5" w:rsidP="003F66A5">
      <w:pPr>
        <w:ind w:left="2520" w:hanging="1440"/>
        <w:rPr>
          <w:rFonts w:ascii="Times New Roman" w:hAnsi="Times New Roman" w:cs="Times New Roman"/>
          <w:sz w:val="20"/>
          <w:szCs w:val="20"/>
        </w:rPr>
      </w:pPr>
      <w:r>
        <w:rPr>
          <w:rFonts w:ascii="Times New Roman" w:hAnsi="Times New Roman" w:cs="Times New Roman"/>
          <w:sz w:val="20"/>
          <w:szCs w:val="20"/>
        </w:rPr>
        <w:tab/>
      </w:r>
      <w:r w:rsidRPr="00F40CDE">
        <w:rPr>
          <w:rFonts w:ascii="Times New Roman" w:hAnsi="Times New Roman" w:cs="Times New Roman"/>
          <w:sz w:val="20"/>
          <w:szCs w:val="20"/>
        </w:rPr>
        <w:t>Dixie Thompson, Vice Provost and Dean of Graduate School</w:t>
      </w:r>
    </w:p>
    <w:p w14:paraId="05835880" w14:textId="77777777" w:rsidR="003F66A5" w:rsidRPr="003F66A5" w:rsidRDefault="003F66A5" w:rsidP="003F66A5">
      <w:pPr>
        <w:ind w:left="2520" w:hanging="1440"/>
        <w:rPr>
          <w:rFonts w:ascii="Times New Roman" w:hAnsi="Times New Roman" w:cs="Times New Roman"/>
          <w:sz w:val="20"/>
          <w:szCs w:val="20"/>
        </w:rPr>
      </w:pPr>
      <w:r>
        <w:rPr>
          <w:rFonts w:ascii="Times New Roman" w:hAnsi="Times New Roman" w:cs="Times New Roman"/>
          <w:sz w:val="20"/>
          <w:szCs w:val="20"/>
        </w:rPr>
        <w:tab/>
      </w:r>
      <w:r w:rsidRPr="00F40CDE">
        <w:rPr>
          <w:rFonts w:ascii="Times New Roman" w:hAnsi="Times New Roman" w:cs="Times New Roman"/>
          <w:sz w:val="20"/>
          <w:szCs w:val="20"/>
        </w:rPr>
        <w:t xml:space="preserve">John </w:t>
      </w:r>
      <w:proofErr w:type="spellStart"/>
      <w:r w:rsidRPr="00F40CDE">
        <w:rPr>
          <w:rFonts w:ascii="Times New Roman" w:hAnsi="Times New Roman" w:cs="Times New Roman"/>
          <w:sz w:val="20"/>
          <w:szCs w:val="20"/>
        </w:rPr>
        <w:t>Zomchick</w:t>
      </w:r>
      <w:proofErr w:type="spellEnd"/>
      <w:r w:rsidRPr="00F40CDE">
        <w:rPr>
          <w:rFonts w:ascii="Times New Roman" w:hAnsi="Times New Roman" w:cs="Times New Roman"/>
          <w:sz w:val="20"/>
          <w:szCs w:val="20"/>
        </w:rPr>
        <w:t>, Interim Provost and Senior Vice Chancellor for Academic Affairs</w:t>
      </w:r>
    </w:p>
    <w:p w14:paraId="0D090BC6" w14:textId="77777777" w:rsidR="00823A8B" w:rsidRPr="00657B3A" w:rsidRDefault="00823A8B" w:rsidP="00823A8B">
      <w:pPr>
        <w:rPr>
          <w:rFonts w:ascii="Times New Roman" w:hAnsi="Times New Roman" w:cs="Times New Roman"/>
          <w:color w:val="000000"/>
          <w:sz w:val="24"/>
        </w:rPr>
      </w:pPr>
    </w:p>
    <w:p w14:paraId="2F157616"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12:00 noon</w:t>
      </w:r>
      <w:r w:rsidRPr="00657B3A">
        <w:rPr>
          <w:rFonts w:ascii="Times New Roman" w:hAnsi="Times New Roman" w:cs="Times New Roman"/>
          <w:color w:val="000000"/>
          <w:sz w:val="24"/>
        </w:rPr>
        <w:tab/>
        <w:t>Adjourn</w:t>
      </w:r>
    </w:p>
    <w:p w14:paraId="655FE496" w14:textId="77777777" w:rsidR="00823A8B" w:rsidRPr="003A306D" w:rsidRDefault="00FE0A90" w:rsidP="003A306D">
      <w:pPr>
        <w:ind w:left="720" w:firstLine="720"/>
        <w:rPr>
          <w:rFonts w:ascii="Times New Roman" w:hAnsi="Times New Roman" w:cs="Times New Roman"/>
          <w:color w:val="000000"/>
          <w:sz w:val="24"/>
        </w:rPr>
      </w:pPr>
      <w:r>
        <w:rPr>
          <w:rFonts w:ascii="Times New Roman" w:hAnsi="Times New Roman" w:cs="Times New Roman"/>
          <w:i/>
          <w:color w:val="000000"/>
          <w:sz w:val="20"/>
          <w:szCs w:val="20"/>
        </w:rPr>
        <w:t xml:space="preserve">  </w:t>
      </w:r>
      <w:r w:rsidR="003902E5" w:rsidRPr="003A306D">
        <w:rPr>
          <w:rFonts w:ascii="Times New Roman" w:hAnsi="Times New Roman" w:cs="Times New Roman"/>
          <w:i/>
          <w:color w:val="000000"/>
          <w:sz w:val="20"/>
          <w:szCs w:val="20"/>
        </w:rPr>
        <w:t>Academic unit</w:t>
      </w:r>
      <w:r w:rsidR="00823A8B" w:rsidRPr="003A306D">
        <w:rPr>
          <w:rFonts w:ascii="Times New Roman" w:hAnsi="Times New Roman" w:cs="Times New Roman"/>
          <w:i/>
          <w:color w:val="000000"/>
          <w:sz w:val="20"/>
          <w:szCs w:val="20"/>
        </w:rPr>
        <w:t xml:space="preserve"> arranges transportation to the airport for the external reviewers</w:t>
      </w:r>
      <w:r w:rsidR="00823A8B" w:rsidRPr="003A306D">
        <w:rPr>
          <w:rFonts w:ascii="Times New Roman" w:hAnsi="Times New Roman" w:cs="Times New Roman"/>
          <w:color w:val="000000"/>
          <w:sz w:val="24"/>
        </w:rPr>
        <w:t>.</w:t>
      </w:r>
    </w:p>
    <w:p w14:paraId="2AD129FB" w14:textId="77777777" w:rsidR="00823A8B" w:rsidRPr="00657B3A" w:rsidRDefault="00823A8B" w:rsidP="00823A8B">
      <w:pPr>
        <w:rPr>
          <w:rFonts w:ascii="Times New Roman" w:hAnsi="Times New Roman" w:cs="Times New Roman"/>
          <w:color w:val="000000"/>
          <w:sz w:val="24"/>
        </w:rPr>
      </w:pPr>
    </w:p>
    <w:p w14:paraId="354453B5"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References: (Please include on the schedule)</w:t>
      </w:r>
    </w:p>
    <w:p w14:paraId="194C1236" w14:textId="77777777" w:rsidR="00823A8B" w:rsidRPr="00657B3A" w:rsidRDefault="00823A8B" w:rsidP="00823A8B">
      <w:pPr>
        <w:rPr>
          <w:rFonts w:ascii="Times New Roman" w:hAnsi="Times New Roman" w:cs="Times New Roman"/>
          <w:color w:val="000000"/>
          <w:sz w:val="24"/>
        </w:rPr>
      </w:pPr>
    </w:p>
    <w:p w14:paraId="166351B9"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D712AD" w:rsidRPr="00657B3A">
        <w:rPr>
          <w:rFonts w:ascii="Times New Roman" w:hAnsi="Times New Roman" w:cs="Times New Roman"/>
          <w:color w:val="000000"/>
          <w:sz w:val="24"/>
        </w:rPr>
        <w:t>Academic Unit</w:t>
      </w:r>
      <w:r w:rsidRPr="00657B3A">
        <w:rPr>
          <w:rFonts w:ascii="Times New Roman" w:hAnsi="Times New Roman" w:cs="Times New Roman"/>
          <w:color w:val="000000"/>
          <w:sz w:val="24"/>
        </w:rPr>
        <w:t xml:space="preserve"> Head (List name, title, campus address, and phone number)</w:t>
      </w:r>
    </w:p>
    <w:p w14:paraId="7B42F135" w14:textId="77777777" w:rsidR="00823A8B" w:rsidRPr="00657B3A" w:rsidRDefault="00823A8B" w:rsidP="00823A8B">
      <w:pPr>
        <w:rPr>
          <w:rFonts w:ascii="Times New Roman" w:hAnsi="Times New Roman" w:cs="Times New Roman"/>
          <w:color w:val="000000"/>
          <w:sz w:val="24"/>
        </w:rPr>
      </w:pPr>
      <w:r w:rsidRPr="00657B3A">
        <w:rPr>
          <w:rFonts w:ascii="Times New Roman" w:hAnsi="Times New Roman" w:cs="Times New Roman"/>
          <w:color w:val="000000"/>
          <w:sz w:val="24"/>
        </w:rPr>
        <w:tab/>
      </w:r>
      <w:r w:rsidRPr="00657B3A">
        <w:rPr>
          <w:rFonts w:ascii="Times New Roman" w:hAnsi="Times New Roman" w:cs="Times New Roman"/>
          <w:color w:val="000000"/>
          <w:sz w:val="24"/>
        </w:rPr>
        <w:tab/>
      </w:r>
      <w:r w:rsidR="00D712AD" w:rsidRPr="00657B3A">
        <w:rPr>
          <w:rFonts w:ascii="Times New Roman" w:hAnsi="Times New Roman" w:cs="Times New Roman"/>
          <w:color w:val="000000"/>
          <w:sz w:val="24"/>
        </w:rPr>
        <w:t xml:space="preserve">College </w:t>
      </w:r>
      <w:r w:rsidRPr="00657B3A">
        <w:rPr>
          <w:rFonts w:ascii="Times New Roman" w:hAnsi="Times New Roman" w:cs="Times New Roman"/>
          <w:color w:val="000000"/>
          <w:sz w:val="24"/>
        </w:rPr>
        <w:t>Dean (List name, title, campus address, and phone number)</w:t>
      </w:r>
    </w:p>
    <w:p w14:paraId="522C77A3" w14:textId="77777777" w:rsidR="00823A8B" w:rsidRPr="00657B3A" w:rsidRDefault="00823A8B" w:rsidP="00823A8B">
      <w:pPr>
        <w:ind w:left="1710" w:hanging="270"/>
        <w:rPr>
          <w:rFonts w:ascii="Times New Roman" w:hAnsi="Times New Roman" w:cs="Times New Roman"/>
          <w:color w:val="000000"/>
          <w:sz w:val="24"/>
        </w:rPr>
      </w:pPr>
      <w:r w:rsidRPr="00657B3A">
        <w:rPr>
          <w:rFonts w:ascii="Times New Roman" w:hAnsi="Times New Roman" w:cs="Times New Roman"/>
          <w:color w:val="000000"/>
          <w:sz w:val="24"/>
        </w:rPr>
        <w:t>Program Review Coordinator (List name, title, campus address, and phone number)</w:t>
      </w:r>
    </w:p>
    <w:p w14:paraId="0EF68BF3" w14:textId="77777777" w:rsidR="00823A8B" w:rsidRPr="00657B3A" w:rsidRDefault="00823A8B" w:rsidP="00823A8B">
      <w:pPr>
        <w:rPr>
          <w:rFonts w:ascii="Times New Roman" w:hAnsi="Times New Roman" w:cs="Times New Roman"/>
          <w:color w:val="000000"/>
          <w:sz w:val="24"/>
        </w:rPr>
      </w:pPr>
    </w:p>
    <w:p w14:paraId="236393B0" w14:textId="77777777" w:rsidR="00823A8B" w:rsidRPr="00657B3A" w:rsidRDefault="00823A8B" w:rsidP="00823A8B">
      <w:pPr>
        <w:rPr>
          <w:rFonts w:ascii="Times New Roman" w:hAnsi="Times New Roman" w:cs="Times New Roman"/>
          <w:b/>
          <w:sz w:val="16"/>
          <w:szCs w:val="16"/>
        </w:rPr>
      </w:pPr>
      <w:r w:rsidRPr="00657B3A">
        <w:rPr>
          <w:rFonts w:ascii="Times New Roman" w:hAnsi="Times New Roman" w:cs="Times New Roman"/>
          <w:b/>
          <w:sz w:val="24"/>
        </w:rPr>
        <w:t xml:space="preserve">Note: Some </w:t>
      </w:r>
      <w:r w:rsidR="003902E5" w:rsidRPr="00657B3A">
        <w:rPr>
          <w:rFonts w:ascii="Times New Roman" w:hAnsi="Times New Roman" w:cs="Times New Roman"/>
          <w:b/>
          <w:sz w:val="24"/>
        </w:rPr>
        <w:t>academic units</w:t>
      </w:r>
      <w:r w:rsidR="00234142">
        <w:rPr>
          <w:rFonts w:ascii="Times New Roman" w:hAnsi="Times New Roman" w:cs="Times New Roman"/>
          <w:b/>
          <w:sz w:val="24"/>
        </w:rPr>
        <w:t xml:space="preserve"> list the external reviewers’</w:t>
      </w:r>
      <w:r w:rsidRPr="00657B3A">
        <w:rPr>
          <w:rFonts w:ascii="Times New Roman" w:hAnsi="Times New Roman" w:cs="Times New Roman"/>
          <w:b/>
          <w:sz w:val="24"/>
        </w:rPr>
        <w:t xml:space="preserve"> arrival and departure information on the schedule.</w:t>
      </w:r>
    </w:p>
    <w:p w14:paraId="3E25996F" w14:textId="77777777" w:rsidR="004C053E" w:rsidRPr="00657B3A" w:rsidRDefault="004C053E" w:rsidP="00286E8B">
      <w:pPr>
        <w:rPr>
          <w:rFonts w:ascii="Times New Roman" w:hAnsi="Times New Roman" w:cs="Times New Roman"/>
        </w:rPr>
      </w:pPr>
    </w:p>
    <w:p w14:paraId="437C10A4" w14:textId="77777777" w:rsidR="006F6150" w:rsidRDefault="006F6150">
      <w:pPr>
        <w:autoSpaceDE/>
        <w:autoSpaceDN/>
        <w:adjustRightInd/>
        <w:spacing w:after="200" w:line="276" w:lineRule="auto"/>
        <w:sectPr w:rsidR="006F6150" w:rsidSect="00D36274">
          <w:footerReference w:type="default" r:id="rId18"/>
          <w:pgSz w:w="12240" w:h="15840"/>
          <w:pgMar w:top="1080" w:right="1080" w:bottom="720" w:left="1080" w:header="720" w:footer="720" w:gutter="0"/>
          <w:cols w:space="720"/>
          <w:docGrid w:linePitch="360"/>
        </w:sectPr>
      </w:pPr>
    </w:p>
    <w:p w14:paraId="09972AD7" w14:textId="77777777" w:rsidR="00034EDE" w:rsidRPr="00657B3A" w:rsidRDefault="00054385" w:rsidP="00034EDE">
      <w:pPr>
        <w:pStyle w:val="Heading1"/>
        <w:rPr>
          <w:rFonts w:ascii="Times New Roman" w:hAnsi="Times New Roman" w:cs="Times New Roman"/>
        </w:rPr>
      </w:pPr>
      <w:bookmarkStart w:id="71" w:name="_Toc335918880"/>
      <w:r>
        <w:rPr>
          <w:rFonts w:ascii="Times New Roman" w:hAnsi="Times New Roman" w:cs="Times New Roman"/>
        </w:rPr>
        <w:lastRenderedPageBreak/>
        <w:t xml:space="preserve">APPENDIX </w:t>
      </w:r>
      <w:r w:rsidR="005902B6">
        <w:rPr>
          <w:rFonts w:ascii="Times New Roman" w:hAnsi="Times New Roman" w:cs="Times New Roman"/>
        </w:rPr>
        <w:t>VI</w:t>
      </w:r>
      <w:r w:rsidR="00FB0472">
        <w:rPr>
          <w:rFonts w:ascii="Times New Roman" w:hAnsi="Times New Roman" w:cs="Times New Roman"/>
        </w:rPr>
        <w:t>:</w:t>
      </w:r>
      <w:r w:rsidR="00034EDE" w:rsidRPr="00657B3A">
        <w:rPr>
          <w:rFonts w:ascii="Times New Roman" w:hAnsi="Times New Roman" w:cs="Times New Roman"/>
        </w:rPr>
        <w:t xml:space="preserve"> MID-CYCLE REVIEW MODEL SCHEDULE</w:t>
      </w:r>
      <w:bookmarkEnd w:id="71"/>
    </w:p>
    <w:p w14:paraId="0753239F" w14:textId="77777777" w:rsidR="00B467D0" w:rsidRPr="00657B3A" w:rsidRDefault="00B467D0" w:rsidP="001A7286">
      <w:pPr>
        <w:jc w:val="center"/>
        <w:rPr>
          <w:rFonts w:ascii="Times New Roman" w:hAnsi="Times New Roman" w:cs="Times New Roman"/>
          <w:b/>
          <w:bCs/>
          <w:sz w:val="24"/>
        </w:rPr>
      </w:pPr>
    </w:p>
    <w:p w14:paraId="1B8A3001" w14:textId="77777777" w:rsidR="001A7286" w:rsidRPr="00657B3A" w:rsidRDefault="001A7286" w:rsidP="001A7286">
      <w:pPr>
        <w:jc w:val="center"/>
        <w:rPr>
          <w:rFonts w:ascii="Times New Roman" w:hAnsi="Times New Roman" w:cs="Times New Roman"/>
          <w:b/>
          <w:bCs/>
          <w:sz w:val="24"/>
        </w:rPr>
      </w:pPr>
      <w:r w:rsidRPr="00657B3A">
        <w:rPr>
          <w:rFonts w:ascii="Times New Roman" w:hAnsi="Times New Roman" w:cs="Times New Roman"/>
          <w:b/>
          <w:bCs/>
          <w:sz w:val="24"/>
        </w:rPr>
        <w:t xml:space="preserve"> Mid-Cycle Program Review</w:t>
      </w:r>
    </w:p>
    <w:p w14:paraId="1F605468" w14:textId="77777777" w:rsidR="001A7286" w:rsidRPr="00657B3A" w:rsidRDefault="001A7286" w:rsidP="001A7286">
      <w:pPr>
        <w:jc w:val="center"/>
        <w:rPr>
          <w:rFonts w:ascii="Times New Roman" w:hAnsi="Times New Roman" w:cs="Times New Roman"/>
          <w:b/>
          <w:bCs/>
          <w:sz w:val="24"/>
        </w:rPr>
      </w:pPr>
      <w:r w:rsidRPr="00657B3A">
        <w:rPr>
          <w:rFonts w:ascii="Times New Roman" w:hAnsi="Times New Roman" w:cs="Times New Roman"/>
          <w:b/>
          <w:bCs/>
          <w:sz w:val="24"/>
        </w:rPr>
        <w:t xml:space="preserve"> </w:t>
      </w:r>
      <w:r w:rsidR="00D712AD" w:rsidRPr="00657B3A">
        <w:rPr>
          <w:rFonts w:ascii="Times New Roman" w:hAnsi="Times New Roman" w:cs="Times New Roman"/>
          <w:b/>
          <w:bCs/>
          <w:sz w:val="24"/>
        </w:rPr>
        <w:t>Academic Unit</w:t>
      </w:r>
      <w:r w:rsidRPr="00657B3A">
        <w:rPr>
          <w:rFonts w:ascii="Times New Roman" w:hAnsi="Times New Roman" w:cs="Times New Roman"/>
          <w:b/>
          <w:bCs/>
          <w:sz w:val="24"/>
        </w:rPr>
        <w:t xml:space="preserve"> </w:t>
      </w:r>
      <w:r w:rsidR="00D712AD" w:rsidRPr="00657B3A">
        <w:rPr>
          <w:rFonts w:ascii="Times New Roman" w:hAnsi="Times New Roman" w:cs="Times New Roman"/>
          <w:b/>
          <w:bCs/>
          <w:sz w:val="24"/>
        </w:rPr>
        <w:t>(list n</w:t>
      </w:r>
      <w:r w:rsidRPr="00657B3A">
        <w:rPr>
          <w:rFonts w:ascii="Times New Roman" w:hAnsi="Times New Roman" w:cs="Times New Roman"/>
          <w:b/>
          <w:bCs/>
          <w:sz w:val="24"/>
        </w:rPr>
        <w:t>ame</w:t>
      </w:r>
      <w:r w:rsidR="00D712AD" w:rsidRPr="00657B3A">
        <w:rPr>
          <w:rFonts w:ascii="Times New Roman" w:hAnsi="Times New Roman" w:cs="Times New Roman"/>
          <w:b/>
          <w:bCs/>
          <w:sz w:val="24"/>
        </w:rPr>
        <w:t>)</w:t>
      </w:r>
    </w:p>
    <w:p w14:paraId="4D92DC8B" w14:textId="77777777" w:rsidR="001A7286" w:rsidRPr="00657B3A" w:rsidRDefault="001A7286" w:rsidP="001A7286">
      <w:pPr>
        <w:jc w:val="center"/>
        <w:rPr>
          <w:rFonts w:ascii="Times New Roman" w:hAnsi="Times New Roman" w:cs="Times New Roman"/>
          <w:sz w:val="24"/>
        </w:rPr>
      </w:pPr>
      <w:r w:rsidRPr="00657B3A">
        <w:rPr>
          <w:rFonts w:ascii="Times New Roman" w:hAnsi="Times New Roman" w:cs="Times New Roman"/>
          <w:b/>
          <w:bCs/>
          <w:sz w:val="24"/>
        </w:rPr>
        <w:t>Date</w:t>
      </w:r>
    </w:p>
    <w:p w14:paraId="16239445" w14:textId="77777777" w:rsidR="001A7286" w:rsidRPr="00657B3A" w:rsidRDefault="001A7286" w:rsidP="001A7286">
      <w:pPr>
        <w:jc w:val="center"/>
        <w:rPr>
          <w:rFonts w:ascii="Times New Roman" w:hAnsi="Times New Roman" w:cs="Times New Roman"/>
          <w:sz w:val="24"/>
        </w:rPr>
      </w:pPr>
    </w:p>
    <w:p w14:paraId="6DFBD163" w14:textId="77777777" w:rsidR="001A7286" w:rsidRPr="00657B3A" w:rsidRDefault="001A7286" w:rsidP="00286E8B">
      <w:pPr>
        <w:rPr>
          <w:rFonts w:ascii="Times New Roman" w:hAnsi="Times New Roman" w:cs="Times New Roman"/>
          <w:sz w:val="24"/>
        </w:rPr>
      </w:pPr>
      <w:r w:rsidRPr="00657B3A">
        <w:rPr>
          <w:rFonts w:ascii="Times New Roman" w:hAnsi="Times New Roman" w:cs="Times New Roman"/>
          <w:sz w:val="24"/>
        </w:rPr>
        <w:t>External Reviewer:</w:t>
      </w:r>
      <w:r w:rsidRPr="00657B3A">
        <w:rPr>
          <w:rFonts w:ascii="Times New Roman" w:hAnsi="Times New Roman" w:cs="Times New Roman"/>
          <w:sz w:val="24"/>
        </w:rPr>
        <w:tab/>
        <w:t xml:space="preserve">Name </w:t>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t>Institution</w:t>
      </w:r>
    </w:p>
    <w:p w14:paraId="709CB740" w14:textId="77777777" w:rsidR="001A7286" w:rsidRPr="00657B3A" w:rsidRDefault="001A7286" w:rsidP="001A7286">
      <w:pPr>
        <w:rPr>
          <w:rFonts w:ascii="Times New Roman" w:hAnsi="Times New Roman" w:cs="Times New Roman"/>
          <w:sz w:val="24"/>
        </w:rPr>
      </w:pPr>
    </w:p>
    <w:p w14:paraId="472F0EDB" w14:textId="77777777" w:rsidR="001A7286" w:rsidRPr="00657B3A" w:rsidRDefault="001A7286" w:rsidP="001A7286">
      <w:pPr>
        <w:tabs>
          <w:tab w:val="left" w:pos="720"/>
          <w:tab w:val="left" w:pos="1440"/>
          <w:tab w:val="left" w:pos="2160"/>
          <w:tab w:val="left" w:pos="2880"/>
          <w:tab w:val="left" w:pos="3600"/>
          <w:tab w:val="left" w:pos="4320"/>
        </w:tabs>
        <w:ind w:left="4320" w:hanging="4320"/>
        <w:rPr>
          <w:rFonts w:ascii="Times New Roman" w:hAnsi="Times New Roman" w:cs="Times New Roman"/>
          <w:sz w:val="24"/>
        </w:rPr>
      </w:pPr>
      <w:r w:rsidRPr="00657B3A">
        <w:rPr>
          <w:rFonts w:ascii="Times New Roman" w:hAnsi="Times New Roman" w:cs="Times New Roman"/>
          <w:sz w:val="24"/>
        </w:rPr>
        <w:t>Internal Reviewers:</w:t>
      </w:r>
      <w:r w:rsidRPr="00657B3A">
        <w:rPr>
          <w:rFonts w:ascii="Times New Roman" w:hAnsi="Times New Roman" w:cs="Times New Roman"/>
          <w:sz w:val="24"/>
        </w:rPr>
        <w:tab/>
        <w:t>Name</w:t>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003902E5" w:rsidRPr="00657B3A">
        <w:rPr>
          <w:rFonts w:ascii="Times New Roman" w:hAnsi="Times New Roman" w:cs="Times New Roman"/>
          <w:sz w:val="24"/>
        </w:rPr>
        <w:t>Academic Unit</w:t>
      </w:r>
    </w:p>
    <w:p w14:paraId="7359C418" w14:textId="77777777" w:rsidR="001A7286" w:rsidRPr="00657B3A" w:rsidRDefault="001A7286" w:rsidP="001A7286">
      <w:pPr>
        <w:tabs>
          <w:tab w:val="left" w:pos="720"/>
          <w:tab w:val="left" w:pos="1440"/>
          <w:tab w:val="left" w:pos="2160"/>
          <w:tab w:val="left" w:pos="2880"/>
          <w:tab w:val="left" w:pos="3600"/>
          <w:tab w:val="left" w:pos="4320"/>
        </w:tabs>
        <w:ind w:left="4320" w:hanging="4320"/>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t>Name</w:t>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003902E5" w:rsidRPr="00657B3A">
        <w:rPr>
          <w:rFonts w:ascii="Times New Roman" w:hAnsi="Times New Roman" w:cs="Times New Roman"/>
          <w:sz w:val="24"/>
        </w:rPr>
        <w:t>Academic Unit</w:t>
      </w:r>
    </w:p>
    <w:p w14:paraId="55C4B312" w14:textId="77777777" w:rsidR="001A7286" w:rsidRPr="00657B3A" w:rsidRDefault="001A7286" w:rsidP="001A7286">
      <w:pPr>
        <w:tabs>
          <w:tab w:val="left" w:pos="720"/>
          <w:tab w:val="left" w:pos="1440"/>
          <w:tab w:val="left" w:pos="2160"/>
          <w:tab w:val="left" w:pos="2880"/>
          <w:tab w:val="left" w:pos="3600"/>
          <w:tab w:val="left" w:pos="4320"/>
        </w:tabs>
        <w:ind w:left="4320" w:hanging="4320"/>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t>Name</w:t>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Pr="00657B3A">
        <w:rPr>
          <w:rFonts w:ascii="Times New Roman" w:hAnsi="Times New Roman" w:cs="Times New Roman"/>
          <w:sz w:val="24"/>
        </w:rPr>
        <w:tab/>
      </w:r>
      <w:r w:rsidR="003902E5" w:rsidRPr="00657B3A">
        <w:rPr>
          <w:rFonts w:ascii="Times New Roman" w:hAnsi="Times New Roman" w:cs="Times New Roman"/>
          <w:sz w:val="24"/>
        </w:rPr>
        <w:t>Academic Unit</w:t>
      </w:r>
    </w:p>
    <w:p w14:paraId="7616982C" w14:textId="77777777" w:rsidR="001A7286" w:rsidRPr="00657B3A" w:rsidRDefault="001A7286" w:rsidP="001A7286">
      <w:pPr>
        <w:rPr>
          <w:rFonts w:ascii="Times New Roman" w:hAnsi="Times New Roman" w:cs="Times New Roman"/>
          <w:sz w:val="24"/>
        </w:rPr>
      </w:pPr>
    </w:p>
    <w:p w14:paraId="5BD8B9A2"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b/>
          <w:bCs/>
          <w:sz w:val="24"/>
        </w:rPr>
        <w:t>Sunday, Date</w:t>
      </w:r>
    </w:p>
    <w:p w14:paraId="24565A30" w14:textId="77777777" w:rsidR="001A7286" w:rsidRPr="00657B3A" w:rsidRDefault="001A7286" w:rsidP="001A7286">
      <w:pPr>
        <w:rPr>
          <w:rFonts w:ascii="Times New Roman" w:hAnsi="Times New Roman" w:cs="Times New Roman"/>
          <w:i/>
        </w:rPr>
      </w:pPr>
      <w:r w:rsidRPr="00657B3A">
        <w:rPr>
          <w:rFonts w:ascii="Times New Roman" w:hAnsi="Times New Roman" w:cs="Times New Roman"/>
          <w:sz w:val="24"/>
        </w:rPr>
        <w:tab/>
        <w:t xml:space="preserve">Pick up external reviewer at airport </w:t>
      </w:r>
      <w:r w:rsidR="00D36274">
        <w:rPr>
          <w:rFonts w:ascii="Times New Roman" w:hAnsi="Times New Roman" w:cs="Times New Roman"/>
          <w:i/>
          <w:sz w:val="24"/>
        </w:rPr>
        <w:br/>
        <w:t xml:space="preserve">               </w:t>
      </w:r>
      <w:r w:rsidR="00D36274" w:rsidRPr="009674E2">
        <w:rPr>
          <w:rFonts w:ascii="Times New Roman" w:hAnsi="Times New Roman" w:cs="Times New Roman"/>
          <w:i/>
          <w:sz w:val="20"/>
          <w:szCs w:val="20"/>
        </w:rPr>
        <w:t>V</w:t>
      </w:r>
      <w:r w:rsidRPr="009674E2">
        <w:rPr>
          <w:rFonts w:ascii="Times New Roman" w:hAnsi="Times New Roman" w:cs="Times New Roman"/>
          <w:i/>
          <w:sz w:val="20"/>
          <w:szCs w:val="20"/>
        </w:rPr>
        <w:t xml:space="preserve">ice </w:t>
      </w:r>
      <w:r w:rsidR="00D712AD" w:rsidRPr="009674E2">
        <w:rPr>
          <w:rFonts w:ascii="Times New Roman" w:hAnsi="Times New Roman" w:cs="Times New Roman"/>
          <w:i/>
          <w:sz w:val="20"/>
          <w:szCs w:val="20"/>
        </w:rPr>
        <w:t>p</w:t>
      </w:r>
      <w:r w:rsidRPr="009674E2">
        <w:rPr>
          <w:rFonts w:ascii="Times New Roman" w:hAnsi="Times New Roman" w:cs="Times New Roman"/>
          <w:i/>
          <w:sz w:val="20"/>
          <w:szCs w:val="20"/>
        </w:rPr>
        <w:t xml:space="preserve">rovost’s </w:t>
      </w:r>
      <w:r w:rsidR="00D712AD" w:rsidRPr="009674E2">
        <w:rPr>
          <w:rFonts w:ascii="Times New Roman" w:hAnsi="Times New Roman" w:cs="Times New Roman"/>
          <w:i/>
          <w:sz w:val="20"/>
          <w:szCs w:val="20"/>
        </w:rPr>
        <w:t>o</w:t>
      </w:r>
      <w:r w:rsidRPr="009674E2">
        <w:rPr>
          <w:rFonts w:ascii="Times New Roman" w:hAnsi="Times New Roman" w:cs="Times New Roman"/>
          <w:i/>
          <w:sz w:val="20"/>
          <w:szCs w:val="20"/>
        </w:rPr>
        <w:t xml:space="preserve">ffice notifies </w:t>
      </w:r>
      <w:r w:rsidR="00D712AD" w:rsidRPr="009674E2">
        <w:rPr>
          <w:rFonts w:ascii="Times New Roman" w:hAnsi="Times New Roman" w:cs="Times New Roman"/>
          <w:i/>
          <w:sz w:val="20"/>
          <w:szCs w:val="20"/>
        </w:rPr>
        <w:t>academic unit</w:t>
      </w:r>
      <w:r w:rsidRPr="009674E2">
        <w:rPr>
          <w:rFonts w:ascii="Times New Roman" w:hAnsi="Times New Roman" w:cs="Times New Roman"/>
          <w:i/>
          <w:sz w:val="20"/>
          <w:szCs w:val="20"/>
        </w:rPr>
        <w:t xml:space="preserve"> of the </w:t>
      </w:r>
      <w:proofErr w:type="gramStart"/>
      <w:r w:rsidRPr="009674E2">
        <w:rPr>
          <w:rFonts w:ascii="Times New Roman" w:hAnsi="Times New Roman" w:cs="Times New Roman"/>
          <w:i/>
          <w:sz w:val="20"/>
          <w:szCs w:val="20"/>
        </w:rPr>
        <w:t>itinerary,</w:t>
      </w:r>
      <w:proofErr w:type="gramEnd"/>
      <w:r w:rsidRPr="009674E2">
        <w:rPr>
          <w:rFonts w:ascii="Times New Roman" w:hAnsi="Times New Roman" w:cs="Times New Roman"/>
          <w:i/>
          <w:sz w:val="20"/>
          <w:szCs w:val="20"/>
        </w:rPr>
        <w:t xml:space="preserve"> </w:t>
      </w:r>
      <w:r w:rsidR="003902E5" w:rsidRPr="009674E2">
        <w:rPr>
          <w:rFonts w:ascii="Times New Roman" w:hAnsi="Times New Roman" w:cs="Times New Roman"/>
          <w:i/>
          <w:sz w:val="20"/>
          <w:szCs w:val="20"/>
        </w:rPr>
        <w:t>academic unit</w:t>
      </w:r>
      <w:r w:rsidRPr="009674E2">
        <w:rPr>
          <w:rFonts w:ascii="Times New Roman" w:hAnsi="Times New Roman" w:cs="Times New Roman"/>
          <w:i/>
          <w:sz w:val="20"/>
          <w:szCs w:val="20"/>
        </w:rPr>
        <w:t xml:space="preserve"> arranges transportation</w:t>
      </w:r>
      <w:r w:rsidR="00A71374" w:rsidRPr="009674E2">
        <w:rPr>
          <w:rFonts w:ascii="Times New Roman" w:hAnsi="Times New Roman" w:cs="Times New Roman"/>
          <w:i/>
          <w:sz w:val="20"/>
          <w:szCs w:val="20"/>
        </w:rPr>
        <w:t xml:space="preserve"> </w:t>
      </w:r>
      <w:r w:rsidR="00A71374" w:rsidRPr="009674E2">
        <w:rPr>
          <w:rFonts w:ascii="Times New Roman" w:hAnsi="Times New Roman" w:cs="Times New Roman"/>
          <w:i/>
          <w:color w:val="000000"/>
          <w:sz w:val="20"/>
          <w:szCs w:val="20"/>
        </w:rPr>
        <w:t xml:space="preserve">for </w:t>
      </w:r>
      <w:r w:rsidR="00D36274" w:rsidRPr="009674E2">
        <w:rPr>
          <w:rFonts w:ascii="Times New Roman" w:hAnsi="Times New Roman" w:cs="Times New Roman"/>
          <w:i/>
          <w:color w:val="000000"/>
          <w:sz w:val="20"/>
          <w:szCs w:val="20"/>
        </w:rPr>
        <w:br/>
        <w:t xml:space="preserve">                 </w:t>
      </w:r>
      <w:r w:rsidR="00710430">
        <w:rPr>
          <w:rFonts w:ascii="Times New Roman" w:hAnsi="Times New Roman" w:cs="Times New Roman"/>
          <w:i/>
          <w:color w:val="000000"/>
          <w:sz w:val="20"/>
          <w:szCs w:val="20"/>
        </w:rPr>
        <w:t xml:space="preserve"> </w:t>
      </w:r>
      <w:r w:rsidR="00A71374" w:rsidRPr="009674E2">
        <w:rPr>
          <w:rFonts w:ascii="Times New Roman" w:hAnsi="Times New Roman" w:cs="Times New Roman"/>
          <w:i/>
          <w:color w:val="000000"/>
          <w:sz w:val="20"/>
          <w:szCs w:val="20"/>
        </w:rPr>
        <w:t>only on-site visit. Vice Provost’s office works with reviewers in scheduling airfare arrangements.</w:t>
      </w:r>
      <w:r w:rsidR="00C64256">
        <w:rPr>
          <w:rFonts w:ascii="Times New Roman" w:hAnsi="Times New Roman" w:cs="Times New Roman"/>
          <w:i/>
          <w:color w:val="000000"/>
        </w:rPr>
        <w:br/>
      </w:r>
    </w:p>
    <w:p w14:paraId="1FCEB137" w14:textId="77777777" w:rsidR="001A7286" w:rsidRPr="00657B3A" w:rsidRDefault="001A7286" w:rsidP="001A7286">
      <w:pPr>
        <w:rPr>
          <w:rFonts w:ascii="Times New Roman" w:hAnsi="Times New Roman" w:cs="Times New Roman"/>
          <w:i/>
        </w:rPr>
      </w:pPr>
      <w:r w:rsidRPr="00657B3A">
        <w:rPr>
          <w:rFonts w:ascii="Times New Roman" w:hAnsi="Times New Roman" w:cs="Times New Roman"/>
          <w:sz w:val="24"/>
        </w:rPr>
        <w:tab/>
        <w:t>Hotel accommodations are at the</w:t>
      </w:r>
      <w:r w:rsidR="003B697B">
        <w:rPr>
          <w:rFonts w:ascii="Times New Roman" w:hAnsi="Times New Roman" w:cs="Times New Roman"/>
          <w:sz w:val="24"/>
        </w:rPr>
        <w:t xml:space="preserve"> Four Points by Sheraton</w:t>
      </w:r>
      <w:r w:rsidRPr="00657B3A">
        <w:rPr>
          <w:rFonts w:ascii="Times New Roman" w:hAnsi="Times New Roman" w:cs="Times New Roman"/>
          <w:sz w:val="24"/>
        </w:rPr>
        <w:t xml:space="preserve"> </w:t>
      </w:r>
      <w:r w:rsidR="00D36274">
        <w:rPr>
          <w:rFonts w:ascii="Times New Roman" w:hAnsi="Times New Roman" w:cs="Times New Roman"/>
          <w:sz w:val="24"/>
        </w:rPr>
        <w:br/>
        <w:t xml:space="preserve">               </w:t>
      </w:r>
      <w:r w:rsidR="00D36274" w:rsidRPr="009674E2">
        <w:rPr>
          <w:rFonts w:ascii="Times New Roman" w:hAnsi="Times New Roman" w:cs="Times New Roman"/>
          <w:i/>
          <w:sz w:val="20"/>
          <w:szCs w:val="20"/>
        </w:rPr>
        <w:t>V</w:t>
      </w:r>
      <w:r w:rsidRPr="009674E2">
        <w:rPr>
          <w:rFonts w:ascii="Times New Roman" w:hAnsi="Times New Roman" w:cs="Times New Roman"/>
          <w:i/>
          <w:sz w:val="20"/>
          <w:szCs w:val="20"/>
        </w:rPr>
        <w:t xml:space="preserve">ice </w:t>
      </w:r>
      <w:r w:rsidR="00D712AD" w:rsidRPr="009674E2">
        <w:rPr>
          <w:rFonts w:ascii="Times New Roman" w:hAnsi="Times New Roman" w:cs="Times New Roman"/>
          <w:i/>
          <w:sz w:val="20"/>
          <w:szCs w:val="20"/>
        </w:rPr>
        <w:t>p</w:t>
      </w:r>
      <w:r w:rsidRPr="009674E2">
        <w:rPr>
          <w:rFonts w:ascii="Times New Roman" w:hAnsi="Times New Roman" w:cs="Times New Roman"/>
          <w:i/>
          <w:sz w:val="20"/>
          <w:szCs w:val="20"/>
        </w:rPr>
        <w:t xml:space="preserve">rovost’s </w:t>
      </w:r>
      <w:r w:rsidR="00D712AD" w:rsidRPr="009674E2">
        <w:rPr>
          <w:rFonts w:ascii="Times New Roman" w:hAnsi="Times New Roman" w:cs="Times New Roman"/>
          <w:i/>
          <w:sz w:val="20"/>
          <w:szCs w:val="20"/>
        </w:rPr>
        <w:t>o</w:t>
      </w:r>
      <w:r w:rsidRPr="009674E2">
        <w:rPr>
          <w:rFonts w:ascii="Times New Roman" w:hAnsi="Times New Roman" w:cs="Times New Roman"/>
          <w:i/>
          <w:sz w:val="20"/>
          <w:szCs w:val="20"/>
        </w:rPr>
        <w:t xml:space="preserve">ffice will notify the </w:t>
      </w:r>
      <w:r w:rsidR="00D712AD" w:rsidRPr="009674E2">
        <w:rPr>
          <w:rFonts w:ascii="Times New Roman" w:hAnsi="Times New Roman" w:cs="Times New Roman"/>
          <w:i/>
          <w:sz w:val="20"/>
          <w:szCs w:val="20"/>
        </w:rPr>
        <w:t>academic unit</w:t>
      </w:r>
      <w:r w:rsidRPr="009674E2">
        <w:rPr>
          <w:rFonts w:ascii="Times New Roman" w:hAnsi="Times New Roman" w:cs="Times New Roman"/>
          <w:i/>
          <w:sz w:val="20"/>
          <w:szCs w:val="20"/>
        </w:rPr>
        <w:t xml:space="preserve"> </w:t>
      </w:r>
      <w:r w:rsidR="00D36274" w:rsidRPr="009674E2">
        <w:rPr>
          <w:rFonts w:ascii="Times New Roman" w:hAnsi="Times New Roman" w:cs="Times New Roman"/>
          <w:i/>
          <w:sz w:val="20"/>
          <w:szCs w:val="20"/>
        </w:rPr>
        <w:t>if accommodations are elsewhere.</w:t>
      </w:r>
    </w:p>
    <w:p w14:paraId="57715349" w14:textId="77777777" w:rsidR="001A7286" w:rsidRDefault="001A7286" w:rsidP="001A7286">
      <w:pPr>
        <w:rPr>
          <w:rFonts w:ascii="Times New Roman" w:hAnsi="Times New Roman" w:cs="Times New Roman"/>
          <w:sz w:val="24"/>
        </w:rPr>
      </w:pPr>
    </w:p>
    <w:p w14:paraId="3194FC39" w14:textId="77777777" w:rsidR="003A306D" w:rsidRDefault="003A306D" w:rsidP="003A306D">
      <w:pPr>
        <w:rPr>
          <w:rFonts w:ascii="Times New Roman" w:hAnsi="Times New Roman" w:cs="Times New Roman"/>
          <w:b/>
          <w:bCs/>
        </w:rPr>
      </w:pPr>
      <w:r w:rsidRPr="00657B3A">
        <w:rPr>
          <w:rFonts w:ascii="Times New Roman" w:hAnsi="Times New Roman" w:cs="Times New Roman"/>
          <w:b/>
          <w:bCs/>
        </w:rPr>
        <w:t xml:space="preserve">Note: </w:t>
      </w:r>
      <w:r>
        <w:rPr>
          <w:rFonts w:ascii="Times New Roman" w:hAnsi="Times New Roman" w:cs="Times New Roman"/>
          <w:b/>
          <w:bCs/>
        </w:rPr>
        <w:t>A</w:t>
      </w:r>
      <w:r w:rsidRPr="00657B3A">
        <w:rPr>
          <w:rFonts w:ascii="Times New Roman" w:hAnsi="Times New Roman" w:cs="Times New Roman"/>
          <w:b/>
          <w:bCs/>
        </w:rPr>
        <w:t xml:space="preserve">cademic unit arranges </w:t>
      </w:r>
      <w:r w:rsidR="002719B0">
        <w:rPr>
          <w:rFonts w:ascii="Times New Roman" w:hAnsi="Times New Roman" w:cs="Times New Roman"/>
          <w:b/>
          <w:bCs/>
        </w:rPr>
        <w:t xml:space="preserve">all ground </w:t>
      </w:r>
      <w:r w:rsidRPr="00657B3A">
        <w:rPr>
          <w:rFonts w:ascii="Times New Roman" w:hAnsi="Times New Roman" w:cs="Times New Roman"/>
          <w:b/>
          <w:bCs/>
        </w:rPr>
        <w:t>transporta</w:t>
      </w:r>
      <w:r>
        <w:rPr>
          <w:rFonts w:ascii="Times New Roman" w:hAnsi="Times New Roman" w:cs="Times New Roman"/>
          <w:b/>
          <w:bCs/>
        </w:rPr>
        <w:t>tion for all scheduled meetings</w:t>
      </w:r>
    </w:p>
    <w:p w14:paraId="3B9CF558" w14:textId="77777777" w:rsidR="003A306D" w:rsidRPr="00657B3A" w:rsidRDefault="003A306D" w:rsidP="001A7286">
      <w:pPr>
        <w:rPr>
          <w:rFonts w:ascii="Times New Roman" w:hAnsi="Times New Roman" w:cs="Times New Roman"/>
          <w:sz w:val="24"/>
        </w:rPr>
      </w:pPr>
    </w:p>
    <w:p w14:paraId="0F7CF442" w14:textId="77777777" w:rsidR="001A7286" w:rsidRPr="00657B3A" w:rsidRDefault="001A7286" w:rsidP="001A7286">
      <w:pPr>
        <w:tabs>
          <w:tab w:val="left" w:pos="720"/>
          <w:tab w:val="left" w:pos="1440"/>
          <w:tab w:val="left" w:pos="2160"/>
        </w:tabs>
        <w:ind w:left="2160" w:hanging="2160"/>
        <w:rPr>
          <w:rFonts w:ascii="Times New Roman" w:hAnsi="Times New Roman" w:cs="Times New Roman"/>
          <w:sz w:val="24"/>
        </w:rPr>
      </w:pPr>
      <w:r w:rsidRPr="00657B3A">
        <w:rPr>
          <w:rFonts w:ascii="Times New Roman" w:hAnsi="Times New Roman" w:cs="Times New Roman"/>
          <w:b/>
          <w:bCs/>
          <w:sz w:val="24"/>
        </w:rPr>
        <w:t>Monday, Date</w:t>
      </w:r>
      <w:r w:rsidRPr="00657B3A">
        <w:rPr>
          <w:rFonts w:ascii="Times New Roman" w:hAnsi="Times New Roman" w:cs="Times New Roman"/>
          <w:b/>
          <w:bCs/>
          <w:sz w:val="24"/>
        </w:rPr>
        <w:tab/>
      </w:r>
    </w:p>
    <w:p w14:paraId="47B33FCC" w14:textId="77777777" w:rsidR="001A7286" w:rsidRPr="00657B3A" w:rsidRDefault="001A7286" w:rsidP="001A7286">
      <w:pPr>
        <w:rPr>
          <w:rFonts w:ascii="Times New Roman" w:hAnsi="Times New Roman" w:cs="Times New Roman"/>
          <w:sz w:val="24"/>
        </w:rPr>
      </w:pPr>
    </w:p>
    <w:p w14:paraId="42A35B50"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8:30 a.m.</w:t>
      </w:r>
      <w:r w:rsidRPr="00657B3A">
        <w:rPr>
          <w:rFonts w:ascii="Times New Roman" w:hAnsi="Times New Roman" w:cs="Times New Roman"/>
          <w:sz w:val="24"/>
        </w:rPr>
        <w:tab/>
        <w:t xml:space="preserve">Pick up external reviewer at the hotel  </w:t>
      </w:r>
    </w:p>
    <w:p w14:paraId="0FF2DC9D" w14:textId="77777777" w:rsidR="001A7286" w:rsidRPr="00657B3A" w:rsidRDefault="001A7286" w:rsidP="001A7286">
      <w:pPr>
        <w:rPr>
          <w:rFonts w:ascii="Times New Roman" w:hAnsi="Times New Roman" w:cs="Times New Roman"/>
          <w:sz w:val="24"/>
        </w:rPr>
      </w:pPr>
    </w:p>
    <w:p w14:paraId="730630A0" w14:textId="77777777" w:rsidR="001A7286" w:rsidRPr="00657B3A" w:rsidRDefault="001A7286" w:rsidP="001A7286">
      <w:pPr>
        <w:tabs>
          <w:tab w:val="left" w:pos="720"/>
          <w:tab w:val="left" w:pos="1440"/>
        </w:tabs>
        <w:ind w:left="1440" w:hanging="1440"/>
        <w:rPr>
          <w:rFonts w:ascii="Times New Roman" w:hAnsi="Times New Roman" w:cs="Times New Roman"/>
          <w:i/>
          <w:color w:val="FF0000"/>
        </w:rPr>
      </w:pPr>
      <w:r w:rsidRPr="00657B3A">
        <w:rPr>
          <w:rFonts w:ascii="Times New Roman" w:hAnsi="Times New Roman" w:cs="Times New Roman"/>
          <w:sz w:val="24"/>
        </w:rPr>
        <w:t>9:00 a.m.</w:t>
      </w:r>
      <w:r w:rsidRPr="00657B3A">
        <w:rPr>
          <w:rFonts w:ascii="Times New Roman" w:hAnsi="Times New Roman" w:cs="Times New Roman"/>
          <w:sz w:val="24"/>
        </w:rPr>
        <w:tab/>
        <w:t>Orientation Meeting, (List location-</w:t>
      </w:r>
      <w:r w:rsidRPr="00657B3A">
        <w:rPr>
          <w:rFonts w:ascii="Times New Roman" w:hAnsi="Times New Roman" w:cs="Times New Roman"/>
          <w:i/>
          <w:sz w:val="24"/>
        </w:rPr>
        <w:t xml:space="preserve">determined by </w:t>
      </w:r>
      <w:r w:rsidR="00D712AD" w:rsidRPr="00657B3A">
        <w:rPr>
          <w:rFonts w:ascii="Times New Roman" w:hAnsi="Times New Roman" w:cs="Times New Roman"/>
          <w:i/>
          <w:sz w:val="24"/>
        </w:rPr>
        <w:t>academic unit</w:t>
      </w:r>
      <w:r w:rsidRPr="00657B3A">
        <w:rPr>
          <w:rFonts w:ascii="Times New Roman" w:hAnsi="Times New Roman" w:cs="Times New Roman"/>
          <w:sz w:val="24"/>
        </w:rPr>
        <w:t>)</w:t>
      </w:r>
      <w:r w:rsidR="00A031A7">
        <w:rPr>
          <w:rFonts w:ascii="Times New Roman" w:hAnsi="Times New Roman" w:cs="Times New Roman"/>
          <w:i/>
          <w:color w:val="FF0000"/>
        </w:rPr>
        <w:t xml:space="preserve"> </w:t>
      </w:r>
      <w:r w:rsidR="00D36274">
        <w:rPr>
          <w:rFonts w:ascii="Times New Roman" w:hAnsi="Times New Roman" w:cs="Times New Roman"/>
          <w:i/>
          <w:color w:val="FF0000"/>
        </w:rPr>
        <w:br/>
        <w:t xml:space="preserve">  </w:t>
      </w:r>
      <w:r w:rsidRPr="009674E2">
        <w:rPr>
          <w:rFonts w:ascii="Times New Roman" w:hAnsi="Times New Roman" w:cs="Times New Roman"/>
          <w:i/>
          <w:color w:val="FF0000"/>
          <w:sz w:val="20"/>
          <w:szCs w:val="20"/>
        </w:rPr>
        <w:t>This mee</w:t>
      </w:r>
      <w:r w:rsidR="00710430">
        <w:rPr>
          <w:rFonts w:ascii="Times New Roman" w:hAnsi="Times New Roman" w:cs="Times New Roman"/>
          <w:i/>
          <w:color w:val="FF0000"/>
          <w:sz w:val="20"/>
          <w:szCs w:val="20"/>
        </w:rPr>
        <w:t>ting day/time cannot be changed.</w:t>
      </w:r>
    </w:p>
    <w:p w14:paraId="4F844FCD"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21F6580C"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D712AD" w:rsidRPr="00657B3A">
        <w:rPr>
          <w:rFonts w:ascii="Times New Roman" w:hAnsi="Times New Roman" w:cs="Times New Roman"/>
          <w:sz w:val="24"/>
        </w:rPr>
        <w:t>Academic Unit</w:t>
      </w:r>
      <w:r w:rsidRPr="00657B3A">
        <w:rPr>
          <w:rFonts w:ascii="Times New Roman" w:hAnsi="Times New Roman" w:cs="Times New Roman"/>
          <w:sz w:val="24"/>
        </w:rPr>
        <w:t xml:space="preserve"> Head (List name)</w:t>
      </w:r>
    </w:p>
    <w:p w14:paraId="029C7F68"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D712AD" w:rsidRPr="00657B3A">
        <w:rPr>
          <w:rFonts w:ascii="Times New Roman" w:hAnsi="Times New Roman" w:cs="Times New Roman"/>
          <w:sz w:val="24"/>
        </w:rPr>
        <w:t>College Dean</w:t>
      </w:r>
      <w:r w:rsidRPr="00657B3A">
        <w:rPr>
          <w:rFonts w:ascii="Times New Roman" w:hAnsi="Times New Roman" w:cs="Times New Roman"/>
          <w:sz w:val="24"/>
        </w:rPr>
        <w:t xml:space="preserve"> (List name)</w:t>
      </w:r>
    </w:p>
    <w:p w14:paraId="48D0715A"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Program Review Coordinator (List name)</w:t>
      </w:r>
    </w:p>
    <w:p w14:paraId="7F9968DA" w14:textId="77777777" w:rsidR="001A7286" w:rsidRPr="00657B3A" w:rsidRDefault="001A7286" w:rsidP="001A7286">
      <w:pPr>
        <w:rPr>
          <w:rFonts w:ascii="Times New Roman" w:hAnsi="Times New Roman" w:cs="Times New Roman"/>
          <w:sz w:val="24"/>
        </w:rPr>
      </w:pPr>
    </w:p>
    <w:p w14:paraId="3B587E43"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9:30 a.m.</w:t>
      </w:r>
      <w:r w:rsidRPr="00657B3A">
        <w:rPr>
          <w:rFonts w:ascii="Times New Roman" w:hAnsi="Times New Roman" w:cs="Times New Roman"/>
          <w:sz w:val="24"/>
        </w:rPr>
        <w:tab/>
      </w:r>
      <w:r w:rsidR="000B5380" w:rsidRPr="00657B3A">
        <w:rPr>
          <w:rFonts w:ascii="Times New Roman" w:hAnsi="Times New Roman" w:cs="Times New Roman"/>
          <w:sz w:val="24"/>
        </w:rPr>
        <w:t>Academic Unit</w:t>
      </w:r>
      <w:r w:rsidRPr="00657B3A">
        <w:rPr>
          <w:rFonts w:ascii="Times New Roman" w:hAnsi="Times New Roman" w:cs="Times New Roman"/>
          <w:sz w:val="24"/>
        </w:rPr>
        <w:t xml:space="preserve"> Head Meeting (List location-</w:t>
      </w:r>
      <w:r w:rsidRPr="00657B3A">
        <w:rPr>
          <w:rFonts w:ascii="Times New Roman" w:hAnsi="Times New Roman" w:cs="Times New Roman"/>
          <w:i/>
          <w:sz w:val="24"/>
        </w:rPr>
        <w:t xml:space="preserve">determined by </w:t>
      </w:r>
      <w:r w:rsidR="00D712AD" w:rsidRPr="00657B3A">
        <w:rPr>
          <w:rFonts w:ascii="Times New Roman" w:hAnsi="Times New Roman" w:cs="Times New Roman"/>
          <w:i/>
          <w:sz w:val="24"/>
        </w:rPr>
        <w:t>academic unit)</w:t>
      </w:r>
      <w:r w:rsidRPr="00657B3A">
        <w:rPr>
          <w:rFonts w:ascii="Times New Roman" w:hAnsi="Times New Roman" w:cs="Times New Roman"/>
          <w:sz w:val="24"/>
        </w:rPr>
        <w:t xml:space="preserve"> </w:t>
      </w:r>
    </w:p>
    <w:p w14:paraId="4CF0AEF9"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4875701B"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D712AD" w:rsidRPr="00657B3A">
        <w:rPr>
          <w:rFonts w:ascii="Times New Roman" w:hAnsi="Times New Roman" w:cs="Times New Roman"/>
          <w:sz w:val="24"/>
        </w:rPr>
        <w:t>Academic Unit</w:t>
      </w:r>
      <w:r w:rsidRPr="00657B3A">
        <w:rPr>
          <w:rFonts w:ascii="Times New Roman" w:hAnsi="Times New Roman" w:cs="Times New Roman"/>
          <w:sz w:val="24"/>
        </w:rPr>
        <w:t xml:space="preserve"> Head (List name)</w:t>
      </w:r>
    </w:p>
    <w:p w14:paraId="5C5A99FE" w14:textId="77777777" w:rsidR="00D712AD" w:rsidRPr="00657B3A" w:rsidRDefault="00D712AD" w:rsidP="001A7286">
      <w:pPr>
        <w:rPr>
          <w:rFonts w:ascii="Times New Roman" w:hAnsi="Times New Roman" w:cs="Times New Roman"/>
          <w:sz w:val="24"/>
        </w:rPr>
      </w:pPr>
    </w:p>
    <w:p w14:paraId="1AD28B7A"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 xml:space="preserve">10:30 a.m. </w:t>
      </w:r>
      <w:r w:rsidRPr="00657B3A">
        <w:rPr>
          <w:rFonts w:ascii="Times New Roman" w:hAnsi="Times New Roman" w:cs="Times New Roman"/>
          <w:sz w:val="24"/>
        </w:rPr>
        <w:tab/>
        <w:t>Faculty Interviews, (List location-</w:t>
      </w:r>
      <w:r w:rsidRPr="00657B3A">
        <w:rPr>
          <w:rFonts w:ascii="Times New Roman" w:hAnsi="Times New Roman" w:cs="Times New Roman"/>
          <w:i/>
          <w:sz w:val="24"/>
        </w:rPr>
        <w:t xml:space="preserve">determined by </w:t>
      </w:r>
      <w:r w:rsidR="00AC7BBC" w:rsidRPr="00657B3A">
        <w:rPr>
          <w:rFonts w:ascii="Times New Roman" w:hAnsi="Times New Roman" w:cs="Times New Roman"/>
          <w:i/>
          <w:sz w:val="24"/>
        </w:rPr>
        <w:t>academic unit</w:t>
      </w:r>
      <w:r w:rsidRPr="00657B3A">
        <w:rPr>
          <w:rFonts w:ascii="Times New Roman" w:hAnsi="Times New Roman" w:cs="Times New Roman"/>
          <w:sz w:val="24"/>
        </w:rPr>
        <w:t>)</w:t>
      </w:r>
    </w:p>
    <w:p w14:paraId="1A3D97DF"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47F8039A" w14:textId="77777777" w:rsidR="001A7286"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Individual or group meetings as time permits (List names)</w:t>
      </w:r>
    </w:p>
    <w:p w14:paraId="1058053C" w14:textId="77777777" w:rsidR="003F66A5" w:rsidRPr="003F66A5" w:rsidRDefault="003F66A5" w:rsidP="003F66A5">
      <w:pPr>
        <w:rPr>
          <w:rFonts w:ascii="Times New Roman" w:hAnsi="Times New Roman" w:cs="Times New Roman"/>
          <w:i/>
          <w:color w:val="000000"/>
        </w:rPr>
      </w:pP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sidRPr="003F66A5">
        <w:rPr>
          <w:rFonts w:ascii="Times New Roman" w:hAnsi="Times New Roman" w:cs="Times New Roman"/>
          <w:i/>
          <w:color w:val="000000"/>
        </w:rPr>
        <w:t>Note that at least one faculty interview session should be restricted to</w:t>
      </w:r>
      <w:r w:rsidRPr="003F66A5">
        <w:rPr>
          <w:rFonts w:ascii="Times New Roman" w:hAnsi="Times New Roman" w:cs="Times New Roman"/>
          <w:i/>
          <w:color w:val="000000"/>
        </w:rPr>
        <w:br/>
      </w:r>
      <w:r w:rsidRPr="003F66A5">
        <w:rPr>
          <w:rFonts w:ascii="Times New Roman" w:hAnsi="Times New Roman" w:cs="Times New Roman"/>
          <w:i/>
          <w:color w:val="000000"/>
        </w:rPr>
        <w:tab/>
      </w:r>
      <w:r w:rsidRPr="003F66A5">
        <w:rPr>
          <w:rFonts w:ascii="Times New Roman" w:hAnsi="Times New Roman" w:cs="Times New Roman"/>
          <w:i/>
          <w:color w:val="000000"/>
        </w:rPr>
        <w:tab/>
      </w:r>
      <w:r w:rsidRPr="003F66A5">
        <w:rPr>
          <w:rFonts w:ascii="Times New Roman" w:hAnsi="Times New Roman" w:cs="Times New Roman"/>
          <w:i/>
          <w:color w:val="000000"/>
        </w:rPr>
        <w:tab/>
        <w:t>probationary tenure-track faculty members.</w:t>
      </w:r>
    </w:p>
    <w:p w14:paraId="10AF10A0" w14:textId="77777777" w:rsidR="001A7286" w:rsidRPr="00657B3A" w:rsidRDefault="001A7286" w:rsidP="001A7286">
      <w:pPr>
        <w:rPr>
          <w:rFonts w:ascii="Times New Roman" w:hAnsi="Times New Roman" w:cs="Times New Roman"/>
          <w:sz w:val="24"/>
        </w:rPr>
      </w:pPr>
    </w:p>
    <w:p w14:paraId="271D9042" w14:textId="77777777" w:rsidR="001A7286" w:rsidRPr="00657B3A" w:rsidRDefault="001A7286" w:rsidP="001A7286">
      <w:pPr>
        <w:rPr>
          <w:rFonts w:ascii="Times New Roman" w:hAnsi="Times New Roman" w:cs="Times New Roman"/>
          <w:color w:val="FF0000"/>
          <w:sz w:val="24"/>
        </w:rPr>
      </w:pPr>
      <w:r w:rsidRPr="00657B3A">
        <w:rPr>
          <w:rFonts w:ascii="Times New Roman" w:hAnsi="Times New Roman" w:cs="Times New Roman"/>
          <w:sz w:val="24"/>
        </w:rPr>
        <w:t>12:</w:t>
      </w:r>
      <w:r w:rsidR="00D36274">
        <w:rPr>
          <w:rFonts w:ascii="Times New Roman" w:hAnsi="Times New Roman" w:cs="Times New Roman"/>
          <w:sz w:val="24"/>
        </w:rPr>
        <w:t>00 noon</w:t>
      </w:r>
      <w:r w:rsidR="00D36274">
        <w:rPr>
          <w:rFonts w:ascii="Times New Roman" w:hAnsi="Times New Roman" w:cs="Times New Roman"/>
          <w:sz w:val="24"/>
        </w:rPr>
        <w:tab/>
        <w:t xml:space="preserve">Lunch – (List location) </w:t>
      </w:r>
      <w:r w:rsidR="00D36274" w:rsidRPr="00D36274">
        <w:rPr>
          <w:rFonts w:ascii="Times New Roman" w:hAnsi="Times New Roman" w:cs="Times New Roman"/>
          <w:i/>
          <w:szCs w:val="22"/>
        </w:rPr>
        <w:t>A</w:t>
      </w:r>
      <w:r w:rsidR="00710430">
        <w:rPr>
          <w:rFonts w:ascii="Times New Roman" w:hAnsi="Times New Roman" w:cs="Times New Roman"/>
          <w:i/>
          <w:sz w:val="24"/>
        </w:rPr>
        <w:t xml:space="preserve">rranged and paid for </w:t>
      </w:r>
      <w:r w:rsidRPr="00657B3A">
        <w:rPr>
          <w:rFonts w:ascii="Times New Roman" w:hAnsi="Times New Roman" w:cs="Times New Roman"/>
          <w:i/>
          <w:sz w:val="24"/>
        </w:rPr>
        <w:t xml:space="preserve">by </w:t>
      </w:r>
      <w:r w:rsidR="00D712AD" w:rsidRPr="00657B3A">
        <w:rPr>
          <w:rFonts w:ascii="Times New Roman" w:hAnsi="Times New Roman" w:cs="Times New Roman"/>
          <w:i/>
          <w:sz w:val="24"/>
        </w:rPr>
        <w:t>academic unit</w:t>
      </w:r>
      <w:r w:rsidR="00710430">
        <w:rPr>
          <w:rFonts w:ascii="Times New Roman" w:hAnsi="Times New Roman" w:cs="Times New Roman"/>
          <w:i/>
          <w:sz w:val="24"/>
        </w:rPr>
        <w:t>.</w:t>
      </w:r>
    </w:p>
    <w:p w14:paraId="34340E6B" w14:textId="77777777" w:rsidR="001A7286" w:rsidRPr="00657B3A" w:rsidRDefault="001A7286" w:rsidP="001A7286">
      <w:pPr>
        <w:rPr>
          <w:rFonts w:ascii="Times New Roman" w:hAnsi="Times New Roman" w:cs="Times New Roman"/>
          <w:sz w:val="24"/>
        </w:rPr>
      </w:pPr>
    </w:p>
    <w:p w14:paraId="4C19DB90"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1:30 p.m.</w:t>
      </w:r>
      <w:r w:rsidRPr="00657B3A">
        <w:rPr>
          <w:rFonts w:ascii="Times New Roman" w:hAnsi="Times New Roman" w:cs="Times New Roman"/>
          <w:sz w:val="24"/>
        </w:rPr>
        <w:tab/>
        <w:t>College Meeting (List location-</w:t>
      </w:r>
      <w:r w:rsidRPr="00657B3A">
        <w:rPr>
          <w:rFonts w:ascii="Times New Roman" w:hAnsi="Times New Roman" w:cs="Times New Roman"/>
          <w:i/>
          <w:sz w:val="24"/>
        </w:rPr>
        <w:t xml:space="preserve">determined by </w:t>
      </w:r>
      <w:r w:rsidR="00D712AD" w:rsidRPr="00657B3A">
        <w:rPr>
          <w:rFonts w:ascii="Times New Roman" w:hAnsi="Times New Roman" w:cs="Times New Roman"/>
          <w:i/>
          <w:sz w:val="24"/>
        </w:rPr>
        <w:t>academic unit)</w:t>
      </w:r>
    </w:p>
    <w:p w14:paraId="1709021A"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4FA24A4E" w14:textId="77777777" w:rsidR="001A7286" w:rsidRPr="00657B3A" w:rsidRDefault="00775E5B" w:rsidP="00710430">
      <w:pPr>
        <w:tabs>
          <w:tab w:val="left" w:pos="1440"/>
        </w:tabs>
        <w:ind w:left="2160" w:hanging="1710"/>
        <w:rPr>
          <w:rFonts w:ascii="Times New Roman" w:hAnsi="Times New Roman" w:cs="Times New Roman"/>
          <w:i/>
          <w:sz w:val="20"/>
          <w:szCs w:val="20"/>
        </w:rPr>
      </w:pPr>
      <w:r w:rsidRPr="00657B3A">
        <w:rPr>
          <w:rFonts w:ascii="Times New Roman" w:hAnsi="Times New Roman" w:cs="Times New Roman"/>
          <w:sz w:val="24"/>
        </w:rPr>
        <w:tab/>
      </w:r>
      <w:r w:rsidR="00710430">
        <w:rPr>
          <w:rFonts w:ascii="Times New Roman" w:hAnsi="Times New Roman" w:cs="Times New Roman"/>
          <w:sz w:val="24"/>
        </w:rPr>
        <w:tab/>
      </w:r>
      <w:r w:rsidR="001A7286" w:rsidRPr="00657B3A">
        <w:rPr>
          <w:rFonts w:ascii="Times New Roman" w:hAnsi="Times New Roman" w:cs="Times New Roman"/>
          <w:sz w:val="24"/>
        </w:rPr>
        <w:t>College Office Representatives (List names)</w:t>
      </w:r>
      <w:r w:rsidR="00A031A7">
        <w:rPr>
          <w:rFonts w:ascii="Times New Roman" w:hAnsi="Times New Roman" w:cs="Times New Roman"/>
          <w:sz w:val="24"/>
        </w:rPr>
        <w:t xml:space="preserve"> </w:t>
      </w:r>
      <w:r w:rsidR="00D36274">
        <w:rPr>
          <w:rFonts w:ascii="Times New Roman" w:hAnsi="Times New Roman" w:cs="Times New Roman"/>
          <w:sz w:val="24"/>
        </w:rPr>
        <w:br/>
      </w:r>
      <w:r w:rsidR="00A031A7" w:rsidRPr="009674E2">
        <w:rPr>
          <w:rFonts w:ascii="Times New Roman" w:hAnsi="Times New Roman" w:cs="Times New Roman"/>
          <w:i/>
          <w:sz w:val="20"/>
          <w:szCs w:val="20"/>
        </w:rPr>
        <w:t>Va</w:t>
      </w:r>
      <w:r w:rsidRPr="009674E2">
        <w:rPr>
          <w:rFonts w:ascii="Times New Roman" w:hAnsi="Times New Roman" w:cs="Times New Roman"/>
          <w:i/>
          <w:sz w:val="20"/>
          <w:szCs w:val="20"/>
        </w:rPr>
        <w:t>ries by academic unit, generally dean, assoc</w:t>
      </w:r>
      <w:r w:rsidR="00A031A7" w:rsidRPr="009674E2">
        <w:rPr>
          <w:rFonts w:ascii="Times New Roman" w:hAnsi="Times New Roman" w:cs="Times New Roman"/>
          <w:i/>
          <w:sz w:val="20"/>
          <w:szCs w:val="20"/>
        </w:rPr>
        <w:t>iate deans, and budget director</w:t>
      </w:r>
      <w:r w:rsidR="00710430">
        <w:rPr>
          <w:rFonts w:ascii="Times New Roman" w:hAnsi="Times New Roman" w:cs="Times New Roman"/>
          <w:i/>
          <w:sz w:val="20"/>
          <w:szCs w:val="20"/>
        </w:rPr>
        <w:t>.</w:t>
      </w:r>
      <w:r w:rsidR="00160C87">
        <w:rPr>
          <w:rFonts w:ascii="Times New Roman" w:hAnsi="Times New Roman" w:cs="Times New Roman"/>
          <w:i/>
          <w:sz w:val="20"/>
          <w:szCs w:val="20"/>
        </w:rPr>
        <w:t xml:space="preserve"> Please contact the Dean’s Office for a list of names of those who </w:t>
      </w:r>
      <w:r w:rsidR="00BA4390">
        <w:rPr>
          <w:rFonts w:ascii="Times New Roman" w:hAnsi="Times New Roman" w:cs="Times New Roman"/>
          <w:i/>
          <w:sz w:val="20"/>
          <w:szCs w:val="20"/>
        </w:rPr>
        <w:t>should</w:t>
      </w:r>
      <w:r w:rsidR="00160C87">
        <w:rPr>
          <w:rFonts w:ascii="Times New Roman" w:hAnsi="Times New Roman" w:cs="Times New Roman"/>
          <w:i/>
          <w:sz w:val="20"/>
          <w:szCs w:val="20"/>
        </w:rPr>
        <w:t xml:space="preserve"> attend. </w:t>
      </w:r>
      <w:r w:rsidR="001A7286" w:rsidRPr="00D36274">
        <w:rPr>
          <w:rFonts w:ascii="Times New Roman" w:hAnsi="Times New Roman" w:cs="Times New Roman"/>
          <w:i/>
          <w:szCs w:val="22"/>
        </w:rPr>
        <w:t xml:space="preserve"> </w:t>
      </w:r>
    </w:p>
    <w:p w14:paraId="20096848" w14:textId="77777777" w:rsidR="001A7286" w:rsidRPr="00657B3A" w:rsidRDefault="001A7286" w:rsidP="001A7286">
      <w:pPr>
        <w:rPr>
          <w:rFonts w:ascii="Times New Roman" w:hAnsi="Times New Roman" w:cs="Times New Roman"/>
          <w:sz w:val="24"/>
        </w:rPr>
      </w:pPr>
    </w:p>
    <w:p w14:paraId="23F252BF"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 xml:space="preserve">2:45 p.m. </w:t>
      </w:r>
      <w:r w:rsidRPr="00657B3A">
        <w:rPr>
          <w:rFonts w:ascii="Times New Roman" w:hAnsi="Times New Roman" w:cs="Times New Roman"/>
          <w:sz w:val="24"/>
        </w:rPr>
        <w:tab/>
        <w:t>Break</w:t>
      </w:r>
    </w:p>
    <w:p w14:paraId="225D32E5"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3:00 p.m.</w:t>
      </w:r>
      <w:r w:rsidRPr="00657B3A">
        <w:rPr>
          <w:rFonts w:ascii="Times New Roman" w:hAnsi="Times New Roman" w:cs="Times New Roman"/>
          <w:sz w:val="24"/>
        </w:rPr>
        <w:tab/>
        <w:t>Student Interviews (List location-</w:t>
      </w:r>
      <w:r w:rsidRPr="00657B3A">
        <w:rPr>
          <w:rFonts w:ascii="Times New Roman" w:hAnsi="Times New Roman" w:cs="Times New Roman"/>
          <w:i/>
          <w:sz w:val="24"/>
        </w:rPr>
        <w:t xml:space="preserve">determined by </w:t>
      </w:r>
      <w:r w:rsidR="00775E5B" w:rsidRPr="00657B3A">
        <w:rPr>
          <w:rFonts w:ascii="Times New Roman" w:hAnsi="Times New Roman" w:cs="Times New Roman"/>
          <w:i/>
          <w:sz w:val="24"/>
        </w:rPr>
        <w:t>academic unit)</w:t>
      </w:r>
    </w:p>
    <w:p w14:paraId="6C7635EF"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0DFFFB40" w14:textId="77777777" w:rsidR="001A7286" w:rsidRPr="009674E2" w:rsidRDefault="00BF1C86" w:rsidP="00BF1C86">
      <w:pPr>
        <w:ind w:left="2160"/>
        <w:rPr>
          <w:rFonts w:ascii="Times New Roman" w:hAnsi="Times New Roman" w:cs="Times New Roman"/>
          <w:i/>
          <w:sz w:val="20"/>
          <w:szCs w:val="20"/>
        </w:rPr>
      </w:pPr>
      <w:r w:rsidRPr="00BF1C86">
        <w:rPr>
          <w:rFonts w:ascii="Times New Roman" w:hAnsi="Times New Roman" w:cs="Times New Roman"/>
        </w:rPr>
        <w:t>Students in individual or group meetings</w:t>
      </w:r>
      <w:r>
        <w:rPr>
          <w:rFonts w:ascii="Times New Roman" w:hAnsi="Times New Roman" w:cs="Times New Roman"/>
          <w:i/>
        </w:rPr>
        <w:br/>
      </w:r>
      <w:r>
        <w:rPr>
          <w:rFonts w:ascii="Times New Roman" w:hAnsi="Times New Roman" w:cs="Times New Roman"/>
          <w:i/>
          <w:sz w:val="20"/>
          <w:szCs w:val="20"/>
        </w:rPr>
        <w:t xml:space="preserve">  </w:t>
      </w:r>
      <w:r w:rsidR="00D36274" w:rsidRPr="009674E2">
        <w:rPr>
          <w:rFonts w:ascii="Times New Roman" w:hAnsi="Times New Roman" w:cs="Times New Roman"/>
          <w:i/>
          <w:sz w:val="20"/>
          <w:szCs w:val="20"/>
        </w:rPr>
        <w:t>A</w:t>
      </w:r>
      <w:r w:rsidR="00775E5B" w:rsidRPr="009674E2">
        <w:rPr>
          <w:rFonts w:ascii="Times New Roman" w:hAnsi="Times New Roman" w:cs="Times New Roman"/>
          <w:i/>
          <w:sz w:val="20"/>
          <w:szCs w:val="20"/>
        </w:rPr>
        <w:t>cademic unit</w:t>
      </w:r>
      <w:r w:rsidR="001A7286" w:rsidRPr="009674E2">
        <w:rPr>
          <w:rFonts w:ascii="Times New Roman" w:hAnsi="Times New Roman" w:cs="Times New Roman"/>
          <w:i/>
          <w:sz w:val="20"/>
          <w:szCs w:val="20"/>
        </w:rPr>
        <w:t xml:space="preserve"> chooses appropriate group or individuals</w:t>
      </w:r>
    </w:p>
    <w:p w14:paraId="30568F9B" w14:textId="77777777" w:rsidR="001A7286" w:rsidRPr="00657B3A" w:rsidRDefault="001A7286" w:rsidP="001A7286">
      <w:pPr>
        <w:tabs>
          <w:tab w:val="left" w:pos="720"/>
          <w:tab w:val="left" w:pos="1440"/>
        </w:tabs>
        <w:ind w:left="1440" w:hanging="1440"/>
        <w:rPr>
          <w:rFonts w:ascii="Times New Roman" w:hAnsi="Times New Roman" w:cs="Times New Roman"/>
          <w:sz w:val="24"/>
        </w:rPr>
      </w:pPr>
    </w:p>
    <w:p w14:paraId="03D0007C" w14:textId="77777777" w:rsidR="001A7286" w:rsidRPr="00657B3A" w:rsidRDefault="001A7286" w:rsidP="001A7286">
      <w:pPr>
        <w:ind w:left="1440" w:hanging="1440"/>
        <w:rPr>
          <w:rFonts w:ascii="Times New Roman" w:hAnsi="Times New Roman" w:cs="Times New Roman"/>
          <w:sz w:val="24"/>
        </w:rPr>
      </w:pPr>
      <w:r w:rsidRPr="00657B3A">
        <w:rPr>
          <w:rFonts w:ascii="Times New Roman" w:hAnsi="Times New Roman" w:cs="Times New Roman"/>
          <w:sz w:val="24"/>
        </w:rPr>
        <w:t>4:00 p.m.</w:t>
      </w:r>
      <w:r w:rsidRPr="00657B3A">
        <w:rPr>
          <w:rFonts w:ascii="Times New Roman" w:hAnsi="Times New Roman" w:cs="Times New Roman"/>
          <w:sz w:val="24"/>
        </w:rPr>
        <w:tab/>
        <w:t>Faculty Interviews (List location-</w:t>
      </w:r>
      <w:r w:rsidRPr="00657B3A">
        <w:rPr>
          <w:rFonts w:ascii="Times New Roman" w:hAnsi="Times New Roman" w:cs="Times New Roman"/>
          <w:i/>
          <w:sz w:val="24"/>
        </w:rPr>
        <w:t xml:space="preserve">determined by </w:t>
      </w:r>
      <w:r w:rsidR="00775E5B" w:rsidRPr="00657B3A">
        <w:rPr>
          <w:rFonts w:ascii="Times New Roman" w:hAnsi="Times New Roman" w:cs="Times New Roman"/>
          <w:i/>
          <w:sz w:val="24"/>
        </w:rPr>
        <w:t>academic unit</w:t>
      </w:r>
      <w:r w:rsidRPr="00657B3A">
        <w:rPr>
          <w:rFonts w:ascii="Times New Roman" w:hAnsi="Times New Roman" w:cs="Times New Roman"/>
          <w:sz w:val="24"/>
        </w:rPr>
        <w:t>)</w:t>
      </w:r>
    </w:p>
    <w:p w14:paraId="5DAF39FC" w14:textId="77777777" w:rsidR="001A7286" w:rsidRPr="00657B3A" w:rsidRDefault="001A7286" w:rsidP="00710430">
      <w:pPr>
        <w:ind w:left="1980"/>
        <w:rPr>
          <w:rFonts w:ascii="Times New Roman" w:hAnsi="Times New Roman" w:cs="Times New Roman"/>
          <w:sz w:val="24"/>
        </w:rPr>
      </w:pPr>
      <w:r w:rsidRPr="00657B3A">
        <w:rPr>
          <w:rFonts w:ascii="Times New Roman" w:hAnsi="Times New Roman" w:cs="Times New Roman"/>
          <w:sz w:val="24"/>
        </w:rPr>
        <w:t>Review Team</w:t>
      </w:r>
    </w:p>
    <w:p w14:paraId="26506771" w14:textId="77777777" w:rsidR="001A7286" w:rsidRPr="00BF1C86" w:rsidRDefault="001A7286" w:rsidP="001A7286">
      <w:pPr>
        <w:rPr>
          <w:rFonts w:ascii="Times New Roman" w:hAnsi="Times New Roman" w:cs="Times New Roman"/>
          <w:sz w:val="20"/>
          <w:szCs w:val="20"/>
        </w:rPr>
      </w:pPr>
      <w:r w:rsidRPr="00657B3A">
        <w:rPr>
          <w:rFonts w:ascii="Times New Roman" w:hAnsi="Times New Roman" w:cs="Times New Roman"/>
          <w:sz w:val="24"/>
        </w:rPr>
        <w:tab/>
      </w:r>
      <w:r w:rsidRPr="00657B3A">
        <w:rPr>
          <w:rFonts w:ascii="Times New Roman" w:hAnsi="Times New Roman" w:cs="Times New Roman"/>
          <w:sz w:val="24"/>
        </w:rPr>
        <w:tab/>
      </w:r>
      <w:r w:rsidR="00D36274" w:rsidRPr="00BF1C86">
        <w:rPr>
          <w:rFonts w:ascii="Times New Roman" w:hAnsi="Times New Roman" w:cs="Times New Roman"/>
          <w:sz w:val="24"/>
        </w:rPr>
        <w:t xml:space="preserve">   </w:t>
      </w:r>
      <w:r w:rsidR="00710430" w:rsidRPr="00BF1C86">
        <w:rPr>
          <w:rFonts w:ascii="Times New Roman" w:hAnsi="Times New Roman" w:cs="Times New Roman"/>
          <w:sz w:val="24"/>
        </w:rPr>
        <w:t xml:space="preserve">      </w:t>
      </w:r>
      <w:r w:rsidR="00BF1C86" w:rsidRPr="00BF1C86">
        <w:rPr>
          <w:rFonts w:ascii="Times New Roman" w:hAnsi="Times New Roman" w:cs="Times New Roman"/>
          <w:sz w:val="24"/>
        </w:rPr>
        <w:t>Individual or group meetings as time permits</w:t>
      </w:r>
      <w:r w:rsidRPr="00BF1C86">
        <w:rPr>
          <w:rFonts w:ascii="Times New Roman" w:hAnsi="Times New Roman" w:cs="Times New Roman"/>
          <w:szCs w:val="22"/>
        </w:rPr>
        <w:t xml:space="preserve"> (List Names)</w:t>
      </w:r>
    </w:p>
    <w:p w14:paraId="759D2D4B" w14:textId="77777777" w:rsidR="001A7286" w:rsidRPr="00657B3A" w:rsidRDefault="001A7286" w:rsidP="001A7286">
      <w:pPr>
        <w:rPr>
          <w:rFonts w:ascii="Times New Roman" w:hAnsi="Times New Roman" w:cs="Times New Roman"/>
          <w:sz w:val="24"/>
        </w:rPr>
      </w:pPr>
    </w:p>
    <w:p w14:paraId="29DF8EE2" w14:textId="77777777" w:rsidR="001A7286" w:rsidRPr="009674E2" w:rsidRDefault="001A7286" w:rsidP="001A7286">
      <w:pPr>
        <w:tabs>
          <w:tab w:val="left" w:pos="720"/>
          <w:tab w:val="left" w:pos="1440"/>
        </w:tabs>
        <w:ind w:left="1440" w:hanging="1440"/>
        <w:rPr>
          <w:rFonts w:ascii="Times New Roman" w:hAnsi="Times New Roman" w:cs="Times New Roman"/>
          <w:i/>
          <w:sz w:val="20"/>
          <w:szCs w:val="20"/>
        </w:rPr>
      </w:pPr>
      <w:r w:rsidRPr="00657B3A">
        <w:rPr>
          <w:rFonts w:ascii="Times New Roman" w:hAnsi="Times New Roman" w:cs="Times New Roman"/>
          <w:sz w:val="24"/>
        </w:rPr>
        <w:t>6:30 p.m.</w:t>
      </w:r>
      <w:r w:rsidRPr="00657B3A">
        <w:rPr>
          <w:rFonts w:ascii="Times New Roman" w:hAnsi="Times New Roman" w:cs="Times New Roman"/>
          <w:sz w:val="24"/>
        </w:rPr>
        <w:tab/>
        <w:t xml:space="preserve">Dinner </w:t>
      </w:r>
      <w:r w:rsidR="00D36274">
        <w:rPr>
          <w:rFonts w:ascii="Times New Roman" w:hAnsi="Times New Roman" w:cs="Times New Roman"/>
        </w:rPr>
        <w:br/>
      </w:r>
      <w:r w:rsidR="009674E2">
        <w:rPr>
          <w:rFonts w:ascii="Times New Roman" w:hAnsi="Times New Roman" w:cs="Times New Roman"/>
          <w:i/>
          <w:sz w:val="20"/>
          <w:szCs w:val="20"/>
        </w:rPr>
        <w:t xml:space="preserve">  </w:t>
      </w:r>
      <w:r w:rsidR="000B5380" w:rsidRPr="009674E2">
        <w:rPr>
          <w:rFonts w:ascii="Times New Roman" w:hAnsi="Times New Roman" w:cs="Times New Roman"/>
          <w:i/>
          <w:sz w:val="20"/>
          <w:szCs w:val="20"/>
        </w:rPr>
        <w:t>Academic unit</w:t>
      </w:r>
      <w:r w:rsidRPr="009674E2">
        <w:rPr>
          <w:rFonts w:ascii="Times New Roman" w:hAnsi="Times New Roman" w:cs="Times New Roman"/>
          <w:i/>
          <w:sz w:val="20"/>
          <w:szCs w:val="20"/>
        </w:rPr>
        <w:t xml:space="preserve"> head arranges dinner in conjunction with college dean. </w:t>
      </w:r>
      <w:r w:rsidR="009674E2">
        <w:rPr>
          <w:rFonts w:ascii="Times New Roman" w:hAnsi="Times New Roman" w:cs="Times New Roman"/>
          <w:i/>
          <w:sz w:val="20"/>
          <w:szCs w:val="20"/>
        </w:rPr>
        <w:t xml:space="preserve">The dean hosts and pays for </w:t>
      </w:r>
      <w:r w:rsidR="00D36274" w:rsidRPr="009674E2">
        <w:rPr>
          <w:rFonts w:ascii="Times New Roman" w:hAnsi="Times New Roman" w:cs="Times New Roman"/>
          <w:i/>
          <w:sz w:val="20"/>
          <w:szCs w:val="20"/>
        </w:rPr>
        <w:t>dinner</w:t>
      </w:r>
    </w:p>
    <w:p w14:paraId="007938AA"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457F8CF3"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775E5B" w:rsidRPr="00657B3A">
        <w:rPr>
          <w:rFonts w:ascii="Times New Roman" w:hAnsi="Times New Roman" w:cs="Times New Roman"/>
          <w:sz w:val="24"/>
        </w:rPr>
        <w:t xml:space="preserve">Academic Unit </w:t>
      </w:r>
      <w:r w:rsidRPr="00657B3A">
        <w:rPr>
          <w:rFonts w:ascii="Times New Roman" w:hAnsi="Times New Roman" w:cs="Times New Roman"/>
          <w:sz w:val="24"/>
        </w:rPr>
        <w:t xml:space="preserve">Head (List name) </w:t>
      </w:r>
    </w:p>
    <w:p w14:paraId="494F3326"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775E5B" w:rsidRPr="00657B3A">
        <w:rPr>
          <w:rFonts w:ascii="Times New Roman" w:hAnsi="Times New Roman" w:cs="Times New Roman"/>
          <w:sz w:val="24"/>
        </w:rPr>
        <w:t xml:space="preserve">College </w:t>
      </w:r>
      <w:r w:rsidRPr="00657B3A">
        <w:rPr>
          <w:rFonts w:ascii="Times New Roman" w:hAnsi="Times New Roman" w:cs="Times New Roman"/>
          <w:sz w:val="24"/>
        </w:rPr>
        <w:t>Dean (List name)</w:t>
      </w:r>
    </w:p>
    <w:p w14:paraId="7E6A1B2F" w14:textId="77777777" w:rsidR="001A7286" w:rsidRPr="00657B3A" w:rsidRDefault="001A7286" w:rsidP="001A7286">
      <w:pPr>
        <w:rPr>
          <w:rFonts w:ascii="Times New Roman" w:hAnsi="Times New Roman" w:cs="Times New Roman"/>
          <w:sz w:val="24"/>
        </w:rPr>
      </w:pPr>
    </w:p>
    <w:p w14:paraId="47A1C6DF"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b/>
          <w:bCs/>
          <w:sz w:val="24"/>
        </w:rPr>
        <w:t>Tuesday, Date</w:t>
      </w:r>
    </w:p>
    <w:p w14:paraId="245728F6" w14:textId="77777777" w:rsidR="001A7286" w:rsidRPr="00657B3A" w:rsidRDefault="001A7286" w:rsidP="001A7286">
      <w:pPr>
        <w:rPr>
          <w:rFonts w:ascii="Times New Roman" w:hAnsi="Times New Roman" w:cs="Times New Roman"/>
          <w:sz w:val="24"/>
        </w:rPr>
      </w:pPr>
    </w:p>
    <w:p w14:paraId="3ECB37F0"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8:30 a.m.</w:t>
      </w:r>
      <w:r w:rsidRPr="00657B3A">
        <w:rPr>
          <w:rFonts w:ascii="Times New Roman" w:hAnsi="Times New Roman" w:cs="Times New Roman"/>
          <w:sz w:val="24"/>
        </w:rPr>
        <w:tab/>
        <w:t>Pick up external reviewer at the hotel</w:t>
      </w:r>
    </w:p>
    <w:p w14:paraId="152DD279" w14:textId="77777777" w:rsidR="001A7286" w:rsidRPr="00657B3A" w:rsidRDefault="001A7286" w:rsidP="001A7286">
      <w:pPr>
        <w:rPr>
          <w:rFonts w:ascii="Times New Roman" w:hAnsi="Times New Roman" w:cs="Times New Roman"/>
          <w:sz w:val="24"/>
        </w:rPr>
      </w:pPr>
    </w:p>
    <w:p w14:paraId="19F02F18" w14:textId="77777777" w:rsidR="001A7286" w:rsidRPr="00657B3A" w:rsidRDefault="001A7286" w:rsidP="001A7286">
      <w:pPr>
        <w:tabs>
          <w:tab w:val="left" w:pos="720"/>
          <w:tab w:val="left" w:pos="1440"/>
        </w:tabs>
        <w:ind w:left="1440" w:hanging="1440"/>
        <w:rPr>
          <w:rFonts w:ascii="Times New Roman" w:hAnsi="Times New Roman" w:cs="Times New Roman"/>
        </w:rPr>
      </w:pPr>
      <w:r w:rsidRPr="00657B3A">
        <w:rPr>
          <w:rFonts w:ascii="Times New Roman" w:hAnsi="Times New Roman" w:cs="Times New Roman"/>
          <w:sz w:val="24"/>
        </w:rPr>
        <w:t>9:00 a.m.</w:t>
      </w:r>
      <w:r w:rsidRPr="00657B3A">
        <w:rPr>
          <w:rFonts w:ascii="Times New Roman" w:hAnsi="Times New Roman" w:cs="Times New Roman"/>
          <w:sz w:val="24"/>
        </w:rPr>
        <w:tab/>
        <w:t xml:space="preserve">Work Session, ____ </w:t>
      </w:r>
      <w:r w:rsidR="00775E5B" w:rsidRPr="00657B3A">
        <w:rPr>
          <w:rFonts w:ascii="Times New Roman" w:hAnsi="Times New Roman" w:cs="Times New Roman"/>
          <w:sz w:val="24"/>
        </w:rPr>
        <w:t>f</w:t>
      </w:r>
      <w:r w:rsidRPr="00657B3A">
        <w:rPr>
          <w:rFonts w:ascii="Times New Roman" w:hAnsi="Times New Roman" w:cs="Times New Roman"/>
          <w:sz w:val="24"/>
        </w:rPr>
        <w:t xml:space="preserve">loor </w:t>
      </w:r>
      <w:r w:rsidR="00775E5B" w:rsidRPr="00657B3A">
        <w:rPr>
          <w:rFonts w:ascii="Times New Roman" w:hAnsi="Times New Roman" w:cs="Times New Roman"/>
          <w:sz w:val="24"/>
        </w:rPr>
        <w:t>c</w:t>
      </w:r>
      <w:r w:rsidRPr="00657B3A">
        <w:rPr>
          <w:rFonts w:ascii="Times New Roman" w:hAnsi="Times New Roman" w:cs="Times New Roman"/>
          <w:sz w:val="24"/>
        </w:rPr>
        <w:t xml:space="preserve">onference </w:t>
      </w:r>
      <w:r w:rsidR="00775E5B" w:rsidRPr="00657B3A">
        <w:rPr>
          <w:rFonts w:ascii="Times New Roman" w:hAnsi="Times New Roman" w:cs="Times New Roman"/>
          <w:sz w:val="24"/>
        </w:rPr>
        <w:t>r</w:t>
      </w:r>
      <w:r w:rsidR="00C64256">
        <w:rPr>
          <w:rFonts w:ascii="Times New Roman" w:hAnsi="Times New Roman" w:cs="Times New Roman"/>
          <w:sz w:val="24"/>
        </w:rPr>
        <w:t xml:space="preserve">oom, Andy Holt Tower </w:t>
      </w:r>
      <w:r w:rsidR="00C64256">
        <w:rPr>
          <w:rFonts w:ascii="Times New Roman" w:hAnsi="Times New Roman" w:cs="Times New Roman"/>
          <w:sz w:val="24"/>
        </w:rPr>
        <w:br/>
      </w:r>
      <w:r w:rsidR="00C64256">
        <w:rPr>
          <w:rFonts w:ascii="Times New Roman" w:hAnsi="Times New Roman" w:cs="Times New Roman"/>
          <w:i/>
          <w:szCs w:val="22"/>
        </w:rPr>
        <w:t xml:space="preserve">   </w:t>
      </w:r>
      <w:r w:rsidR="00C64256" w:rsidRPr="009674E2">
        <w:rPr>
          <w:rFonts w:ascii="Times New Roman" w:hAnsi="Times New Roman" w:cs="Times New Roman"/>
          <w:i/>
          <w:sz w:val="20"/>
          <w:szCs w:val="20"/>
        </w:rPr>
        <w:t>V</w:t>
      </w:r>
      <w:r w:rsidRPr="009674E2">
        <w:rPr>
          <w:rFonts w:ascii="Times New Roman" w:hAnsi="Times New Roman" w:cs="Times New Roman"/>
          <w:i/>
          <w:sz w:val="20"/>
          <w:szCs w:val="20"/>
        </w:rPr>
        <w:t xml:space="preserve">ice </w:t>
      </w:r>
      <w:r w:rsidR="00775E5B" w:rsidRPr="009674E2">
        <w:rPr>
          <w:rFonts w:ascii="Times New Roman" w:hAnsi="Times New Roman" w:cs="Times New Roman"/>
          <w:i/>
          <w:sz w:val="20"/>
          <w:szCs w:val="20"/>
        </w:rPr>
        <w:t>p</w:t>
      </w:r>
      <w:r w:rsidRPr="009674E2">
        <w:rPr>
          <w:rFonts w:ascii="Times New Roman" w:hAnsi="Times New Roman" w:cs="Times New Roman"/>
          <w:i/>
          <w:sz w:val="20"/>
          <w:szCs w:val="20"/>
        </w:rPr>
        <w:t xml:space="preserve">rovost’s </w:t>
      </w:r>
      <w:r w:rsidR="00775E5B" w:rsidRPr="009674E2">
        <w:rPr>
          <w:rFonts w:ascii="Times New Roman" w:hAnsi="Times New Roman" w:cs="Times New Roman"/>
          <w:i/>
          <w:sz w:val="20"/>
          <w:szCs w:val="20"/>
        </w:rPr>
        <w:t>o</w:t>
      </w:r>
      <w:r w:rsidRPr="009674E2">
        <w:rPr>
          <w:rFonts w:ascii="Times New Roman" w:hAnsi="Times New Roman" w:cs="Times New Roman"/>
          <w:i/>
          <w:sz w:val="20"/>
          <w:szCs w:val="20"/>
        </w:rPr>
        <w:t>ffice has reserved the room</w:t>
      </w:r>
      <w:r w:rsidR="00C64256" w:rsidRPr="009674E2">
        <w:rPr>
          <w:rFonts w:ascii="Times New Roman" w:hAnsi="Times New Roman" w:cs="Times New Roman"/>
          <w:sz w:val="20"/>
          <w:szCs w:val="20"/>
        </w:rPr>
        <w:t>.</w:t>
      </w:r>
    </w:p>
    <w:p w14:paraId="2E4B7BF8"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20DFA12D" w14:textId="77777777" w:rsidR="001A7286" w:rsidRPr="00657B3A" w:rsidRDefault="001A7286" w:rsidP="001A7286">
      <w:pPr>
        <w:rPr>
          <w:rFonts w:ascii="Times New Roman" w:hAnsi="Times New Roman" w:cs="Times New Roman"/>
          <w:sz w:val="24"/>
        </w:rPr>
      </w:pPr>
    </w:p>
    <w:p w14:paraId="3E370B26" w14:textId="77777777" w:rsidR="001A7286" w:rsidRPr="009674E2" w:rsidRDefault="001A7286" w:rsidP="001A7286">
      <w:pPr>
        <w:tabs>
          <w:tab w:val="left" w:pos="720"/>
          <w:tab w:val="left" w:pos="1440"/>
        </w:tabs>
        <w:ind w:left="1440" w:hanging="1440"/>
        <w:rPr>
          <w:rFonts w:ascii="Times New Roman" w:hAnsi="Times New Roman" w:cs="Times New Roman"/>
          <w:i/>
          <w:color w:val="FF0000"/>
          <w:sz w:val="20"/>
          <w:szCs w:val="20"/>
        </w:rPr>
      </w:pPr>
      <w:r w:rsidRPr="00657B3A">
        <w:rPr>
          <w:rFonts w:ascii="Times New Roman" w:hAnsi="Times New Roman" w:cs="Times New Roman"/>
          <w:sz w:val="24"/>
        </w:rPr>
        <w:t>11:00 a.m.</w:t>
      </w:r>
      <w:r w:rsidRPr="00657B3A">
        <w:rPr>
          <w:rFonts w:ascii="Times New Roman" w:hAnsi="Times New Roman" w:cs="Times New Roman"/>
          <w:sz w:val="24"/>
        </w:rPr>
        <w:tab/>
        <w:t xml:space="preserve">Central </w:t>
      </w:r>
      <w:r w:rsidR="00A71374" w:rsidRPr="00657B3A">
        <w:rPr>
          <w:rFonts w:ascii="Times New Roman" w:hAnsi="Times New Roman" w:cs="Times New Roman"/>
          <w:sz w:val="24"/>
        </w:rPr>
        <w:t>Administration</w:t>
      </w:r>
      <w:r w:rsidRPr="00657B3A">
        <w:rPr>
          <w:rFonts w:ascii="Times New Roman" w:hAnsi="Times New Roman" w:cs="Times New Roman"/>
          <w:sz w:val="24"/>
        </w:rPr>
        <w:t xml:space="preserve"> Meeting, _____ </w:t>
      </w:r>
      <w:r w:rsidR="00775E5B" w:rsidRPr="00657B3A">
        <w:rPr>
          <w:rFonts w:ascii="Times New Roman" w:hAnsi="Times New Roman" w:cs="Times New Roman"/>
          <w:sz w:val="24"/>
        </w:rPr>
        <w:t>f</w:t>
      </w:r>
      <w:r w:rsidRPr="00657B3A">
        <w:rPr>
          <w:rFonts w:ascii="Times New Roman" w:hAnsi="Times New Roman" w:cs="Times New Roman"/>
          <w:sz w:val="24"/>
        </w:rPr>
        <w:t xml:space="preserve">loor </w:t>
      </w:r>
      <w:r w:rsidR="00775E5B" w:rsidRPr="00657B3A">
        <w:rPr>
          <w:rFonts w:ascii="Times New Roman" w:hAnsi="Times New Roman" w:cs="Times New Roman"/>
          <w:sz w:val="24"/>
        </w:rPr>
        <w:t>c</w:t>
      </w:r>
      <w:r w:rsidRPr="00657B3A">
        <w:rPr>
          <w:rFonts w:ascii="Times New Roman" w:hAnsi="Times New Roman" w:cs="Times New Roman"/>
          <w:sz w:val="24"/>
        </w:rPr>
        <w:t xml:space="preserve">onference </w:t>
      </w:r>
      <w:r w:rsidR="00775E5B" w:rsidRPr="00657B3A">
        <w:rPr>
          <w:rFonts w:ascii="Times New Roman" w:hAnsi="Times New Roman" w:cs="Times New Roman"/>
          <w:sz w:val="24"/>
        </w:rPr>
        <w:t>r</w:t>
      </w:r>
      <w:r w:rsidRPr="00657B3A">
        <w:rPr>
          <w:rFonts w:ascii="Times New Roman" w:hAnsi="Times New Roman" w:cs="Times New Roman"/>
          <w:sz w:val="24"/>
        </w:rPr>
        <w:t xml:space="preserve">oom, Andy Holt Tower </w:t>
      </w:r>
      <w:r w:rsidR="00D36274">
        <w:rPr>
          <w:rFonts w:ascii="Times New Roman" w:hAnsi="Times New Roman" w:cs="Times New Roman"/>
          <w:sz w:val="24"/>
        </w:rPr>
        <w:br/>
      </w:r>
      <w:r w:rsidR="00D36274" w:rsidRPr="009674E2">
        <w:rPr>
          <w:rFonts w:ascii="Times New Roman" w:hAnsi="Times New Roman" w:cs="Times New Roman"/>
          <w:sz w:val="20"/>
          <w:szCs w:val="20"/>
        </w:rPr>
        <w:t xml:space="preserve">   </w:t>
      </w:r>
      <w:r w:rsidR="00D36274" w:rsidRPr="009674E2">
        <w:rPr>
          <w:rFonts w:ascii="Times New Roman" w:hAnsi="Times New Roman" w:cs="Times New Roman"/>
          <w:i/>
          <w:sz w:val="20"/>
          <w:szCs w:val="20"/>
        </w:rPr>
        <w:t>V</w:t>
      </w:r>
      <w:r w:rsidRPr="009674E2">
        <w:rPr>
          <w:rFonts w:ascii="Times New Roman" w:hAnsi="Times New Roman" w:cs="Times New Roman"/>
          <w:i/>
          <w:sz w:val="20"/>
          <w:szCs w:val="20"/>
        </w:rPr>
        <w:t xml:space="preserve">ice </w:t>
      </w:r>
      <w:r w:rsidR="00775E5B" w:rsidRPr="009674E2">
        <w:rPr>
          <w:rFonts w:ascii="Times New Roman" w:hAnsi="Times New Roman" w:cs="Times New Roman"/>
          <w:i/>
          <w:sz w:val="20"/>
          <w:szCs w:val="20"/>
        </w:rPr>
        <w:t>p</w:t>
      </w:r>
      <w:r w:rsidRPr="009674E2">
        <w:rPr>
          <w:rFonts w:ascii="Times New Roman" w:hAnsi="Times New Roman" w:cs="Times New Roman"/>
          <w:i/>
          <w:sz w:val="20"/>
          <w:szCs w:val="20"/>
        </w:rPr>
        <w:t xml:space="preserve">rovost’s </w:t>
      </w:r>
      <w:r w:rsidR="00775E5B" w:rsidRPr="009674E2">
        <w:rPr>
          <w:rFonts w:ascii="Times New Roman" w:hAnsi="Times New Roman" w:cs="Times New Roman"/>
          <w:i/>
          <w:sz w:val="20"/>
          <w:szCs w:val="20"/>
        </w:rPr>
        <w:t>o</w:t>
      </w:r>
      <w:r w:rsidRPr="009674E2">
        <w:rPr>
          <w:rFonts w:ascii="Times New Roman" w:hAnsi="Times New Roman" w:cs="Times New Roman"/>
          <w:i/>
          <w:sz w:val="20"/>
          <w:szCs w:val="20"/>
        </w:rPr>
        <w:t>ffice has reserved the room</w:t>
      </w:r>
      <w:r w:rsidR="00D62680">
        <w:rPr>
          <w:rFonts w:ascii="Times New Roman" w:hAnsi="Times New Roman" w:cs="Times New Roman"/>
          <w:i/>
          <w:sz w:val="20"/>
          <w:szCs w:val="20"/>
        </w:rPr>
        <w:t xml:space="preserve"> and notified participants</w:t>
      </w:r>
      <w:r w:rsidRPr="009674E2">
        <w:rPr>
          <w:rFonts w:ascii="Times New Roman" w:hAnsi="Times New Roman" w:cs="Times New Roman"/>
          <w:i/>
          <w:sz w:val="20"/>
          <w:szCs w:val="20"/>
        </w:rPr>
        <w:t>.</w:t>
      </w:r>
      <w:r w:rsidR="00A71374" w:rsidRPr="009674E2">
        <w:rPr>
          <w:rFonts w:ascii="Times New Roman" w:hAnsi="Times New Roman" w:cs="Times New Roman"/>
          <w:i/>
          <w:sz w:val="20"/>
          <w:szCs w:val="20"/>
        </w:rPr>
        <w:t xml:space="preserve"> Note: the unit head does not attend </w:t>
      </w:r>
      <w:r w:rsidR="00F23C46">
        <w:rPr>
          <w:rFonts w:ascii="Times New Roman" w:hAnsi="Times New Roman" w:cs="Times New Roman"/>
          <w:i/>
          <w:sz w:val="20"/>
          <w:szCs w:val="20"/>
        </w:rPr>
        <w:t xml:space="preserve">  </w:t>
      </w:r>
      <w:r w:rsidR="00F23C46">
        <w:rPr>
          <w:rFonts w:ascii="Times New Roman" w:hAnsi="Times New Roman" w:cs="Times New Roman"/>
          <w:i/>
          <w:sz w:val="20"/>
          <w:szCs w:val="20"/>
        </w:rPr>
        <w:br/>
        <w:t xml:space="preserve">   </w:t>
      </w:r>
      <w:r w:rsidR="00A71374" w:rsidRPr="009674E2">
        <w:rPr>
          <w:rFonts w:ascii="Times New Roman" w:hAnsi="Times New Roman" w:cs="Times New Roman"/>
          <w:i/>
          <w:sz w:val="20"/>
          <w:szCs w:val="20"/>
        </w:rPr>
        <w:t>this meeting</w:t>
      </w:r>
      <w:r w:rsidR="00D36274" w:rsidRPr="009674E2">
        <w:rPr>
          <w:rFonts w:ascii="Times New Roman" w:hAnsi="Times New Roman" w:cs="Times New Roman"/>
          <w:sz w:val="20"/>
          <w:szCs w:val="20"/>
        </w:rPr>
        <w:t xml:space="preserve">. </w:t>
      </w:r>
      <w:r w:rsidR="00D36274" w:rsidRPr="009674E2">
        <w:rPr>
          <w:rFonts w:ascii="Times New Roman" w:hAnsi="Times New Roman" w:cs="Times New Roman"/>
          <w:i/>
          <w:color w:val="FF0000"/>
          <w:sz w:val="20"/>
          <w:szCs w:val="20"/>
        </w:rPr>
        <w:t xml:space="preserve"> </w:t>
      </w:r>
      <w:r w:rsidRPr="009674E2">
        <w:rPr>
          <w:rFonts w:ascii="Times New Roman" w:hAnsi="Times New Roman" w:cs="Times New Roman"/>
          <w:i/>
          <w:color w:val="FF0000"/>
          <w:sz w:val="20"/>
          <w:szCs w:val="20"/>
        </w:rPr>
        <w:t>This mee</w:t>
      </w:r>
      <w:r w:rsidR="009674E2">
        <w:rPr>
          <w:rFonts w:ascii="Times New Roman" w:hAnsi="Times New Roman" w:cs="Times New Roman"/>
          <w:i/>
          <w:color w:val="FF0000"/>
          <w:sz w:val="20"/>
          <w:szCs w:val="20"/>
        </w:rPr>
        <w:t>ting day/time cannot be change.</w:t>
      </w:r>
    </w:p>
    <w:p w14:paraId="60B37570"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Review Team</w:t>
      </w:r>
    </w:p>
    <w:p w14:paraId="5FAD3236" w14:textId="1E5007D6" w:rsidR="001A7286" w:rsidRPr="00F40CDE" w:rsidRDefault="001A7286" w:rsidP="001A7286">
      <w:pPr>
        <w:rPr>
          <w:rFonts w:ascii="Times New Roman" w:hAnsi="Times New Roman" w:cs="Times New Roman"/>
          <w:sz w:val="24"/>
        </w:rPr>
      </w:pPr>
      <w:r w:rsidRPr="00F40CDE">
        <w:rPr>
          <w:rFonts w:ascii="Times New Roman" w:hAnsi="Times New Roman" w:cs="Times New Roman"/>
          <w:sz w:val="24"/>
        </w:rPr>
        <w:tab/>
      </w:r>
      <w:r w:rsidRPr="00F40CDE">
        <w:rPr>
          <w:rFonts w:ascii="Times New Roman" w:hAnsi="Times New Roman" w:cs="Times New Roman"/>
          <w:sz w:val="24"/>
        </w:rPr>
        <w:tab/>
      </w:r>
      <w:r w:rsidR="00710430" w:rsidRPr="00F40CDE">
        <w:rPr>
          <w:rFonts w:ascii="Times New Roman" w:hAnsi="Times New Roman" w:cs="Times New Roman"/>
          <w:sz w:val="24"/>
        </w:rPr>
        <w:tab/>
      </w:r>
      <w:r w:rsidRPr="00F40CDE">
        <w:rPr>
          <w:rFonts w:ascii="Times New Roman" w:hAnsi="Times New Roman" w:cs="Times New Roman"/>
          <w:sz w:val="24"/>
        </w:rPr>
        <w:t xml:space="preserve">Central </w:t>
      </w:r>
      <w:r w:rsidR="00A71374" w:rsidRPr="00F40CDE">
        <w:rPr>
          <w:rFonts w:ascii="Times New Roman" w:hAnsi="Times New Roman" w:cs="Times New Roman"/>
          <w:sz w:val="24"/>
        </w:rPr>
        <w:t>Administration</w:t>
      </w:r>
      <w:r w:rsidR="00693002" w:rsidRPr="00F40CDE">
        <w:rPr>
          <w:rFonts w:ascii="Times New Roman" w:hAnsi="Times New Roman" w:cs="Times New Roman"/>
          <w:sz w:val="24"/>
        </w:rPr>
        <w:t xml:space="preserve"> Representatives</w:t>
      </w:r>
    </w:p>
    <w:p w14:paraId="126C2A5F"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Pr="00657B3A">
        <w:rPr>
          <w:rFonts w:ascii="Times New Roman" w:hAnsi="Times New Roman" w:cs="Times New Roman"/>
          <w:sz w:val="24"/>
        </w:rPr>
        <w:t>Program Review Coordinator (List Name)</w:t>
      </w:r>
    </w:p>
    <w:p w14:paraId="5AA22F70"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10430">
        <w:rPr>
          <w:rFonts w:ascii="Times New Roman" w:hAnsi="Times New Roman" w:cs="Times New Roman"/>
          <w:sz w:val="24"/>
        </w:rPr>
        <w:tab/>
      </w:r>
      <w:r w:rsidR="00775E5B" w:rsidRPr="00657B3A">
        <w:rPr>
          <w:rFonts w:ascii="Times New Roman" w:hAnsi="Times New Roman" w:cs="Times New Roman"/>
          <w:sz w:val="24"/>
        </w:rPr>
        <w:t xml:space="preserve">College </w:t>
      </w:r>
      <w:r w:rsidRPr="00657B3A">
        <w:rPr>
          <w:rFonts w:ascii="Times New Roman" w:hAnsi="Times New Roman" w:cs="Times New Roman"/>
          <w:sz w:val="24"/>
        </w:rPr>
        <w:t>Dean (List name)</w:t>
      </w:r>
    </w:p>
    <w:p w14:paraId="1B02CCFB" w14:textId="77777777" w:rsidR="001A7286" w:rsidRPr="00657B3A" w:rsidRDefault="001A7286" w:rsidP="001A7286">
      <w:pPr>
        <w:rPr>
          <w:rFonts w:ascii="Times New Roman" w:hAnsi="Times New Roman" w:cs="Times New Roman"/>
          <w:sz w:val="24"/>
        </w:rPr>
      </w:pPr>
    </w:p>
    <w:p w14:paraId="557E853C" w14:textId="77777777" w:rsidR="001A7286" w:rsidRPr="00657B3A" w:rsidRDefault="001A7286" w:rsidP="001A7286">
      <w:pPr>
        <w:tabs>
          <w:tab w:val="left" w:pos="720"/>
          <w:tab w:val="left" w:pos="1440"/>
        </w:tabs>
        <w:ind w:left="1440" w:hanging="1440"/>
        <w:rPr>
          <w:rFonts w:ascii="Times New Roman" w:hAnsi="Times New Roman" w:cs="Times New Roman"/>
          <w:sz w:val="24"/>
        </w:rPr>
      </w:pPr>
      <w:r w:rsidRPr="00657B3A">
        <w:rPr>
          <w:rFonts w:ascii="Times New Roman" w:hAnsi="Times New Roman" w:cs="Times New Roman"/>
          <w:sz w:val="24"/>
        </w:rPr>
        <w:t>12:00 noon</w:t>
      </w:r>
      <w:r w:rsidRPr="00657B3A">
        <w:rPr>
          <w:rFonts w:ascii="Times New Roman" w:hAnsi="Times New Roman" w:cs="Times New Roman"/>
          <w:sz w:val="24"/>
        </w:rPr>
        <w:tab/>
        <w:t>Adjourn</w:t>
      </w:r>
    </w:p>
    <w:p w14:paraId="71CA36A5" w14:textId="77777777" w:rsidR="001A7286" w:rsidRPr="009674E2" w:rsidRDefault="00D36274" w:rsidP="001A7286">
      <w:pPr>
        <w:rPr>
          <w:rFonts w:ascii="Times New Roman" w:hAnsi="Times New Roman" w:cs="Times New Roman"/>
          <w:sz w:val="20"/>
          <w:szCs w:val="20"/>
        </w:rPr>
      </w:pPr>
      <w:r>
        <w:rPr>
          <w:rFonts w:ascii="Times New Roman" w:hAnsi="Times New Roman" w:cs="Times New Roman"/>
          <w:sz w:val="24"/>
        </w:rPr>
        <w:tab/>
      </w:r>
      <w:r>
        <w:rPr>
          <w:rFonts w:ascii="Times New Roman" w:hAnsi="Times New Roman" w:cs="Times New Roman"/>
          <w:sz w:val="24"/>
        </w:rPr>
        <w:tab/>
      </w:r>
      <w:r w:rsidRPr="009674E2">
        <w:rPr>
          <w:rFonts w:ascii="Times New Roman" w:hAnsi="Times New Roman" w:cs="Times New Roman"/>
          <w:sz w:val="20"/>
          <w:szCs w:val="20"/>
        </w:rPr>
        <w:t xml:space="preserve">  </w:t>
      </w:r>
      <w:r w:rsidR="00775E5B" w:rsidRPr="009674E2">
        <w:rPr>
          <w:rFonts w:ascii="Times New Roman" w:hAnsi="Times New Roman" w:cs="Times New Roman"/>
          <w:i/>
          <w:sz w:val="20"/>
          <w:szCs w:val="20"/>
        </w:rPr>
        <w:t>Academic unit</w:t>
      </w:r>
      <w:r w:rsidR="001A7286" w:rsidRPr="009674E2">
        <w:rPr>
          <w:rFonts w:ascii="Times New Roman" w:hAnsi="Times New Roman" w:cs="Times New Roman"/>
          <w:i/>
          <w:sz w:val="20"/>
          <w:szCs w:val="20"/>
        </w:rPr>
        <w:t xml:space="preserve"> arranges transportation to the a</w:t>
      </w:r>
      <w:r w:rsidRPr="009674E2">
        <w:rPr>
          <w:rFonts w:ascii="Times New Roman" w:hAnsi="Times New Roman" w:cs="Times New Roman"/>
          <w:i/>
          <w:sz w:val="20"/>
          <w:szCs w:val="20"/>
        </w:rPr>
        <w:t>irport for the external reviewer</w:t>
      </w:r>
    </w:p>
    <w:p w14:paraId="759F4EB3" w14:textId="77777777" w:rsidR="001A7286" w:rsidRPr="00657B3A" w:rsidRDefault="001A7286" w:rsidP="001A7286">
      <w:pPr>
        <w:rPr>
          <w:rFonts w:ascii="Times New Roman" w:hAnsi="Times New Roman" w:cs="Times New Roman"/>
          <w:sz w:val="24"/>
        </w:rPr>
      </w:pPr>
    </w:p>
    <w:p w14:paraId="7B9B257B"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References:</w:t>
      </w:r>
    </w:p>
    <w:p w14:paraId="09F9D4A6"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75E5B" w:rsidRPr="00657B3A">
        <w:rPr>
          <w:rFonts w:ascii="Times New Roman" w:hAnsi="Times New Roman" w:cs="Times New Roman"/>
          <w:sz w:val="24"/>
        </w:rPr>
        <w:t>Academic Unit</w:t>
      </w:r>
      <w:r w:rsidRPr="00657B3A">
        <w:rPr>
          <w:rFonts w:ascii="Times New Roman" w:hAnsi="Times New Roman" w:cs="Times New Roman"/>
          <w:sz w:val="24"/>
        </w:rPr>
        <w:t xml:space="preserve"> Head (List name, title, address, and phone number)</w:t>
      </w:r>
    </w:p>
    <w:p w14:paraId="505FAC9C"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r>
      <w:r w:rsidR="00775E5B" w:rsidRPr="00657B3A">
        <w:rPr>
          <w:rFonts w:ascii="Times New Roman" w:hAnsi="Times New Roman" w:cs="Times New Roman"/>
          <w:sz w:val="24"/>
        </w:rPr>
        <w:t xml:space="preserve">College </w:t>
      </w:r>
      <w:r w:rsidRPr="00657B3A">
        <w:rPr>
          <w:rFonts w:ascii="Times New Roman" w:hAnsi="Times New Roman" w:cs="Times New Roman"/>
          <w:sz w:val="24"/>
        </w:rPr>
        <w:t>Dean (List name, title, address, and phone number)</w:t>
      </w:r>
    </w:p>
    <w:p w14:paraId="016DC161" w14:textId="77777777" w:rsidR="001A7286" w:rsidRPr="00657B3A" w:rsidRDefault="001A7286" w:rsidP="001A7286">
      <w:pPr>
        <w:rPr>
          <w:rFonts w:ascii="Times New Roman" w:hAnsi="Times New Roman" w:cs="Times New Roman"/>
          <w:sz w:val="24"/>
        </w:rPr>
      </w:pPr>
      <w:r w:rsidRPr="00657B3A">
        <w:rPr>
          <w:rFonts w:ascii="Times New Roman" w:hAnsi="Times New Roman" w:cs="Times New Roman"/>
          <w:sz w:val="24"/>
        </w:rPr>
        <w:tab/>
      </w:r>
      <w:r w:rsidRPr="00657B3A">
        <w:rPr>
          <w:rFonts w:ascii="Times New Roman" w:hAnsi="Times New Roman" w:cs="Times New Roman"/>
          <w:sz w:val="24"/>
        </w:rPr>
        <w:tab/>
        <w:t>Program Review Coordinator (List name, title, address, and phone number)</w:t>
      </w:r>
    </w:p>
    <w:p w14:paraId="6AA05E82" w14:textId="77777777" w:rsidR="001A7286" w:rsidRPr="00657B3A" w:rsidRDefault="001A7286" w:rsidP="001A7286">
      <w:pPr>
        <w:rPr>
          <w:rFonts w:ascii="Times New Roman" w:hAnsi="Times New Roman" w:cs="Times New Roman"/>
          <w:sz w:val="24"/>
        </w:rPr>
      </w:pPr>
    </w:p>
    <w:p w14:paraId="25568AE1" w14:textId="77777777" w:rsidR="008015CD" w:rsidRDefault="001A7286" w:rsidP="00034EDE">
      <w:pPr>
        <w:rPr>
          <w:rFonts w:ascii="Times New Roman" w:hAnsi="Times New Roman" w:cs="Times New Roman"/>
          <w:b/>
          <w:sz w:val="24"/>
        </w:rPr>
      </w:pPr>
      <w:r w:rsidRPr="00657B3A">
        <w:rPr>
          <w:rFonts w:ascii="Times New Roman" w:hAnsi="Times New Roman" w:cs="Times New Roman"/>
          <w:b/>
          <w:sz w:val="24"/>
        </w:rPr>
        <w:t xml:space="preserve">Note: Some </w:t>
      </w:r>
      <w:r w:rsidR="003902E5" w:rsidRPr="00657B3A">
        <w:rPr>
          <w:rFonts w:ascii="Times New Roman" w:hAnsi="Times New Roman" w:cs="Times New Roman"/>
          <w:b/>
          <w:sz w:val="24"/>
        </w:rPr>
        <w:t>academic units</w:t>
      </w:r>
      <w:r w:rsidRPr="00657B3A">
        <w:rPr>
          <w:rFonts w:ascii="Times New Roman" w:hAnsi="Times New Roman" w:cs="Times New Roman"/>
          <w:b/>
          <w:sz w:val="24"/>
        </w:rPr>
        <w:t xml:space="preserve"> list the external reviewers’ arrival and departure information on the schedule.</w:t>
      </w:r>
    </w:p>
    <w:p w14:paraId="041A9D07" w14:textId="77777777" w:rsidR="007D7812" w:rsidRDefault="007D7812" w:rsidP="00034EDE">
      <w:pPr>
        <w:rPr>
          <w:rFonts w:ascii="Times New Roman" w:hAnsi="Times New Roman" w:cs="Times New Roman"/>
          <w:b/>
          <w:sz w:val="24"/>
        </w:rPr>
      </w:pPr>
    </w:p>
    <w:p w14:paraId="0C06CD5E" w14:textId="77777777" w:rsidR="007D7812" w:rsidRDefault="007D7812" w:rsidP="00034EDE">
      <w:pPr>
        <w:rPr>
          <w:rFonts w:ascii="Times New Roman" w:hAnsi="Times New Roman" w:cs="Times New Roman"/>
          <w:b/>
          <w:sz w:val="24"/>
        </w:rPr>
      </w:pPr>
    </w:p>
    <w:p w14:paraId="7C014EFC" w14:textId="77777777" w:rsidR="007D7812" w:rsidRDefault="007D7812" w:rsidP="00034EDE">
      <w:pPr>
        <w:rPr>
          <w:rFonts w:ascii="Times New Roman" w:hAnsi="Times New Roman" w:cs="Times New Roman"/>
          <w:b/>
          <w:sz w:val="24"/>
        </w:rPr>
      </w:pPr>
    </w:p>
    <w:p w14:paraId="59401075" w14:textId="77777777" w:rsidR="007D7812" w:rsidRDefault="007D7812" w:rsidP="00034EDE">
      <w:pPr>
        <w:rPr>
          <w:rFonts w:ascii="Times New Roman" w:hAnsi="Times New Roman" w:cs="Times New Roman"/>
          <w:b/>
          <w:sz w:val="24"/>
        </w:rPr>
      </w:pPr>
    </w:p>
    <w:p w14:paraId="09C43C89" w14:textId="77777777" w:rsidR="007D7812" w:rsidRDefault="007D7812" w:rsidP="00034EDE">
      <w:pPr>
        <w:rPr>
          <w:rFonts w:ascii="Times New Roman" w:hAnsi="Times New Roman" w:cs="Times New Roman"/>
          <w:b/>
          <w:sz w:val="24"/>
        </w:rPr>
      </w:pPr>
    </w:p>
    <w:p w14:paraId="48531A0D" w14:textId="77777777" w:rsidR="007D7812" w:rsidRDefault="007D7812" w:rsidP="00034EDE">
      <w:pPr>
        <w:rPr>
          <w:rFonts w:ascii="Times New Roman" w:hAnsi="Times New Roman" w:cs="Times New Roman"/>
          <w:b/>
          <w:sz w:val="24"/>
        </w:rPr>
      </w:pPr>
    </w:p>
    <w:p w14:paraId="371B4D19" w14:textId="77777777" w:rsidR="007D7812" w:rsidRDefault="007D7812" w:rsidP="00034EDE">
      <w:pPr>
        <w:rPr>
          <w:rFonts w:ascii="Times New Roman" w:hAnsi="Times New Roman" w:cs="Times New Roman"/>
          <w:b/>
          <w:sz w:val="24"/>
        </w:rPr>
      </w:pPr>
    </w:p>
    <w:p w14:paraId="2D6992E6" w14:textId="77777777" w:rsidR="007D7812" w:rsidRDefault="007D7812" w:rsidP="007D7812">
      <w:pPr>
        <w:pStyle w:val="Heading1"/>
        <w:spacing w:before="0"/>
        <w:rPr>
          <w:rFonts w:ascii="Times New Roman" w:hAnsi="Times New Roman" w:cs="Times New Roman"/>
        </w:rPr>
      </w:pPr>
      <w:bookmarkStart w:id="72" w:name="_Toc335918874"/>
    </w:p>
    <w:p w14:paraId="3C7F27CD" w14:textId="77777777" w:rsidR="003363AC" w:rsidRDefault="003363AC" w:rsidP="003363AC">
      <w:pPr>
        <w:rPr>
          <w:rFonts w:ascii="Times New Roman" w:hAnsi="Times New Roman" w:cs="Times New Roman"/>
          <w:b/>
          <w:sz w:val="28"/>
        </w:rPr>
      </w:pPr>
    </w:p>
    <w:p w14:paraId="7526ACD3" w14:textId="77777777" w:rsidR="003363AC" w:rsidRPr="00B10AFE" w:rsidRDefault="003363AC" w:rsidP="003363AC">
      <w:pPr>
        <w:rPr>
          <w:rFonts w:ascii="Times New Roman" w:hAnsi="Times New Roman" w:cs="Times New Roman"/>
          <w:b/>
          <w:sz w:val="28"/>
        </w:rPr>
      </w:pPr>
      <w:r w:rsidRPr="00B10AFE">
        <w:rPr>
          <w:rFonts w:ascii="Times New Roman" w:hAnsi="Times New Roman" w:cs="Times New Roman"/>
          <w:b/>
          <w:noProof/>
          <w:sz w:val="28"/>
        </w:rPr>
        <w:drawing>
          <wp:anchor distT="0" distB="0" distL="114300" distR="114300" simplePos="0" relativeHeight="251657216" behindDoc="0" locked="0" layoutInCell="1" allowOverlap="1" wp14:anchorId="4B868F06" wp14:editId="0429ABFB">
            <wp:simplePos x="0" y="0"/>
            <wp:positionH relativeFrom="column">
              <wp:posOffset>5328285</wp:posOffset>
            </wp:positionH>
            <wp:positionV relativeFrom="paragraph">
              <wp:posOffset>-173355</wp:posOffset>
            </wp:positionV>
            <wp:extent cx="1562100" cy="723900"/>
            <wp:effectExtent l="0" t="0" r="0" b="0"/>
            <wp:wrapSquare wrapText="bothSides"/>
            <wp:docPr id="8" name="Picture 8" descr="TH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C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AFE">
        <w:rPr>
          <w:rFonts w:ascii="Times New Roman" w:hAnsi="Times New Roman" w:cs="Times New Roman"/>
          <w:b/>
          <w:sz w:val="28"/>
        </w:rPr>
        <w:t>2015-20 Quality Assurance Funding</w:t>
      </w:r>
    </w:p>
    <w:p w14:paraId="67C1142F" w14:textId="77777777" w:rsidR="003363AC" w:rsidRPr="00B10AFE" w:rsidRDefault="003363AC" w:rsidP="003363AC">
      <w:pPr>
        <w:rPr>
          <w:rFonts w:ascii="Times New Roman" w:hAnsi="Times New Roman" w:cs="Times New Roman"/>
          <w:b/>
          <w:i/>
          <w:sz w:val="28"/>
        </w:rPr>
      </w:pPr>
      <w:r w:rsidRPr="00B10AFE">
        <w:rPr>
          <w:rFonts w:ascii="Times New Roman" w:hAnsi="Times New Roman" w:cs="Times New Roman"/>
          <w:b/>
          <w:i/>
          <w:sz w:val="28"/>
        </w:rPr>
        <w:t xml:space="preserve">Program Review: </w:t>
      </w:r>
      <w:r>
        <w:rPr>
          <w:rFonts w:ascii="Times New Roman" w:hAnsi="Times New Roman" w:cs="Times New Roman"/>
          <w:b/>
          <w:i/>
          <w:sz w:val="28"/>
        </w:rPr>
        <w:t>Baccalaure</w:t>
      </w:r>
      <w:r w:rsidRPr="00B10AFE">
        <w:rPr>
          <w:rFonts w:ascii="Times New Roman" w:hAnsi="Times New Roman" w:cs="Times New Roman"/>
          <w:b/>
          <w:i/>
          <w:sz w:val="28"/>
        </w:rPr>
        <w:t>ate Programs</w:t>
      </w:r>
    </w:p>
    <w:tbl>
      <w:tblPr>
        <w:tblpPr w:leftFromText="180" w:rightFromText="180" w:vertAnchor="text" w:tblpX="108" w:tblpY="37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14"/>
      </w:tblGrid>
      <w:tr w:rsidR="003363AC" w:rsidRPr="00B10AFE" w14:paraId="5736414B" w14:textId="77777777" w:rsidTr="003363AC">
        <w:tc>
          <w:tcPr>
            <w:tcW w:w="10278" w:type="dxa"/>
          </w:tcPr>
          <w:p w14:paraId="753040E3"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Institution:</w:t>
            </w:r>
          </w:p>
        </w:tc>
      </w:tr>
      <w:tr w:rsidR="003363AC" w:rsidRPr="00B10AFE" w14:paraId="105CD8CD" w14:textId="77777777" w:rsidTr="003363AC">
        <w:tc>
          <w:tcPr>
            <w:tcW w:w="10278" w:type="dxa"/>
          </w:tcPr>
          <w:p w14:paraId="5773CBC3"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Program Title:</w:t>
            </w:r>
          </w:p>
        </w:tc>
      </w:tr>
      <w:tr w:rsidR="003363AC" w:rsidRPr="00B10AFE" w14:paraId="7875F01A" w14:textId="77777777" w:rsidTr="003363AC">
        <w:tc>
          <w:tcPr>
            <w:tcW w:w="10278" w:type="dxa"/>
          </w:tcPr>
          <w:p w14:paraId="54F5E599"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CIP Code:</w:t>
            </w:r>
          </w:p>
        </w:tc>
      </w:tr>
    </w:tbl>
    <w:p w14:paraId="5F890743" w14:textId="77777777" w:rsidR="003363AC" w:rsidRDefault="003363AC" w:rsidP="003363AC">
      <w:pPr>
        <w:jc w:val="both"/>
        <w:rPr>
          <w:rFonts w:ascii="Times New Roman" w:hAnsi="Times New Roman" w:cs="Times New Roman"/>
        </w:rPr>
      </w:pPr>
    </w:p>
    <w:p w14:paraId="26E86BE2" w14:textId="77777777" w:rsidR="003363AC" w:rsidRPr="00082F73" w:rsidRDefault="003363AC" w:rsidP="003363AC">
      <w:pPr>
        <w:jc w:val="both"/>
        <w:rPr>
          <w:rFonts w:ascii="Times New Roman" w:hAnsi="Times New Roman" w:cs="Times New Roman"/>
          <w:sz w:val="36"/>
        </w:rPr>
      </w:pPr>
    </w:p>
    <w:p w14:paraId="3D7F8F13" w14:textId="77777777" w:rsidR="003363AC" w:rsidRPr="00B10AFE" w:rsidRDefault="003363AC" w:rsidP="003363AC">
      <w:pPr>
        <w:shd w:val="clear" w:color="auto" w:fill="1F497D" w:themeFill="text2"/>
        <w:jc w:val="center"/>
        <w:rPr>
          <w:rFonts w:ascii="Times New Roman" w:hAnsi="Times New Roman" w:cs="Times New Roman"/>
          <w:b/>
          <w:color w:val="FFFFFF" w:themeColor="background1"/>
          <w:sz w:val="24"/>
        </w:rPr>
      </w:pPr>
      <w:r w:rsidRPr="00B10AFE">
        <w:rPr>
          <w:rFonts w:ascii="Times New Roman" w:hAnsi="Times New Roman" w:cs="Times New Roman"/>
          <w:b/>
          <w:color w:val="FFFFFF" w:themeColor="background1"/>
          <w:sz w:val="24"/>
        </w:rPr>
        <w:t>Instruction for External Reviewer</w:t>
      </w:r>
      <w:r>
        <w:rPr>
          <w:rFonts w:ascii="Times New Roman" w:hAnsi="Times New Roman" w:cs="Times New Roman"/>
          <w:b/>
          <w:color w:val="FFFFFF" w:themeColor="background1"/>
          <w:sz w:val="24"/>
        </w:rPr>
        <w:t>(</w:t>
      </w:r>
      <w:r w:rsidRPr="00B10AFE">
        <w:rPr>
          <w:rFonts w:ascii="Times New Roman" w:hAnsi="Times New Roman" w:cs="Times New Roman"/>
          <w:b/>
          <w:color w:val="FFFFFF" w:themeColor="background1"/>
          <w:sz w:val="24"/>
        </w:rPr>
        <w:t>s</w:t>
      </w:r>
      <w:r>
        <w:rPr>
          <w:rFonts w:ascii="Times New Roman" w:hAnsi="Times New Roman" w:cs="Times New Roman"/>
          <w:b/>
          <w:color w:val="FFFFFF" w:themeColor="background1"/>
          <w:sz w:val="24"/>
        </w:rPr>
        <w:t>)</w:t>
      </w:r>
    </w:p>
    <w:p w14:paraId="61A09ACD" w14:textId="77777777" w:rsidR="003363AC" w:rsidRPr="00082F73" w:rsidRDefault="003363AC" w:rsidP="003363AC">
      <w:pPr>
        <w:jc w:val="both"/>
        <w:rPr>
          <w:rFonts w:ascii="Times New Roman" w:hAnsi="Times New Roman" w:cs="Times New Roman"/>
        </w:rPr>
      </w:pPr>
    </w:p>
    <w:p w14:paraId="695F8E93" w14:textId="77777777" w:rsidR="003363AC" w:rsidRPr="00B10AFE" w:rsidRDefault="003363AC" w:rsidP="003363AC">
      <w:pPr>
        <w:jc w:val="both"/>
        <w:rPr>
          <w:rFonts w:ascii="Times New Roman" w:hAnsi="Times New Roman" w:cs="Times New Roman"/>
        </w:rPr>
      </w:pPr>
      <w:r>
        <w:rPr>
          <w:rFonts w:ascii="Times New Roman" w:hAnsi="Times New Roman" w:cs="Times New Roman"/>
        </w:rPr>
        <w:t>In accordance with the 2015-20</w:t>
      </w:r>
      <w:r w:rsidRPr="00B10AFE">
        <w:rPr>
          <w:rFonts w:ascii="Times New Roman" w:hAnsi="Times New Roman" w:cs="Times New Roman"/>
        </w:rPr>
        <w:t xml:space="preserve"> </w:t>
      </w:r>
      <w:r>
        <w:rPr>
          <w:rFonts w:ascii="Times New Roman" w:hAnsi="Times New Roman" w:cs="Times New Roman"/>
        </w:rPr>
        <w:t>Quality Assurance Program</w:t>
      </w:r>
      <w:r w:rsidRPr="00B10AFE">
        <w:rPr>
          <w:rFonts w:ascii="Times New Roman" w:hAnsi="Times New Roman" w:cs="Times New Roman"/>
        </w:rPr>
        <w:t xml:space="preserve"> Funding guidelines of the Tennessee Higher Education Commission (THEC), each non-</w:t>
      </w:r>
      <w:proofErr w:type="spellStart"/>
      <w:r w:rsidRPr="00B10AFE">
        <w:rPr>
          <w:rFonts w:ascii="Times New Roman" w:hAnsi="Times New Roman" w:cs="Times New Roman"/>
        </w:rPr>
        <w:t>accreditable</w:t>
      </w:r>
      <w:proofErr w:type="spellEnd"/>
      <w:r w:rsidRPr="00B10AFE">
        <w:rPr>
          <w:rFonts w:ascii="Times New Roman" w:hAnsi="Times New Roman" w:cs="Times New Roman"/>
        </w:rPr>
        <w:t xml:space="preserve"> </w:t>
      </w:r>
      <w:r>
        <w:rPr>
          <w:rFonts w:ascii="Times New Roman" w:hAnsi="Times New Roman" w:cs="Times New Roman"/>
        </w:rPr>
        <w:t>baccalaureate</w:t>
      </w:r>
      <w:r w:rsidRPr="00B10AFE">
        <w:rPr>
          <w:rFonts w:ascii="Times New Roman" w:hAnsi="Times New Roman" w:cs="Times New Roman"/>
        </w:rPr>
        <w:t xml:space="preserve"> program undergoes either an academic audit or external peer review according to a pre-approved review cycle.  </w:t>
      </w:r>
    </w:p>
    <w:p w14:paraId="11ED9105" w14:textId="77777777" w:rsidR="003363AC" w:rsidRPr="00B10AFE" w:rsidRDefault="003363AC" w:rsidP="003363AC">
      <w:pPr>
        <w:jc w:val="both"/>
        <w:rPr>
          <w:rFonts w:ascii="Times New Roman" w:hAnsi="Times New Roman" w:cs="Times New Roman"/>
        </w:rPr>
      </w:pPr>
    </w:p>
    <w:p w14:paraId="61E12AB5" w14:textId="77777777" w:rsidR="003363AC" w:rsidRDefault="003363AC" w:rsidP="003363AC">
      <w:pPr>
        <w:jc w:val="both"/>
        <w:rPr>
          <w:rFonts w:ascii="Times New Roman" w:hAnsi="Times New Roman" w:cs="Times New Roman"/>
        </w:rPr>
      </w:pPr>
      <w:r w:rsidRPr="00B10AFE">
        <w:rPr>
          <w:rFonts w:ascii="Times New Roman" w:hAnsi="Times New Roman" w:cs="Times New Roman"/>
        </w:rPr>
        <w:t>The criteria used to evaluate a pro</w:t>
      </w:r>
      <w:r>
        <w:rPr>
          <w:rFonts w:ascii="Times New Roman" w:hAnsi="Times New Roman" w:cs="Times New Roman"/>
        </w:rPr>
        <w:t xml:space="preserve">gram appear in the following </w:t>
      </w:r>
      <w:r>
        <w:rPr>
          <w:rFonts w:ascii="Times New Roman" w:hAnsi="Times New Roman" w:cs="Times New Roman"/>
          <w:i/>
        </w:rPr>
        <w:t>Program</w:t>
      </w:r>
      <w:r w:rsidRPr="005E63ED">
        <w:rPr>
          <w:rFonts w:ascii="Times New Roman" w:hAnsi="Times New Roman" w:cs="Times New Roman"/>
          <w:i/>
        </w:rPr>
        <w:t xml:space="preserve"> Review Rubric</w:t>
      </w:r>
      <w:r>
        <w:rPr>
          <w:rFonts w:ascii="Times New Roman" w:hAnsi="Times New Roman" w:cs="Times New Roman"/>
        </w:rPr>
        <w:t>.</w:t>
      </w:r>
      <w:r w:rsidRPr="00B10AFE">
        <w:rPr>
          <w:rFonts w:ascii="Times New Roman" w:hAnsi="Times New Roman" w:cs="Times New Roman"/>
        </w:rPr>
        <w:t xml:space="preserve">  The </w:t>
      </w:r>
      <w:r>
        <w:rPr>
          <w:rFonts w:ascii="Times New Roman" w:hAnsi="Times New Roman" w:cs="Times New Roman"/>
          <w:i/>
        </w:rPr>
        <w:t>Program</w:t>
      </w:r>
      <w:r w:rsidRPr="005E63ED">
        <w:rPr>
          <w:rFonts w:ascii="Times New Roman" w:hAnsi="Times New Roman" w:cs="Times New Roman"/>
          <w:i/>
        </w:rPr>
        <w:t xml:space="preserve"> Review Rubric</w:t>
      </w:r>
      <w:r>
        <w:rPr>
          <w:rFonts w:ascii="Times New Roman" w:hAnsi="Times New Roman" w:cs="Times New Roman"/>
        </w:rPr>
        <w:t xml:space="preserve"> lists 30</w:t>
      </w:r>
      <w:r w:rsidRPr="00B10AFE">
        <w:rPr>
          <w:rFonts w:ascii="Times New Roman" w:hAnsi="Times New Roman" w:cs="Times New Roman"/>
        </w:rPr>
        <w:t xml:space="preserve"> criteria grouped into </w:t>
      </w:r>
      <w:r>
        <w:rPr>
          <w:rFonts w:ascii="Times New Roman" w:hAnsi="Times New Roman" w:cs="Times New Roman"/>
        </w:rPr>
        <w:t>six</w:t>
      </w:r>
      <w:r w:rsidRPr="00B10AFE">
        <w:rPr>
          <w:rFonts w:ascii="Times New Roman" w:hAnsi="Times New Roman" w:cs="Times New Roman"/>
        </w:rPr>
        <w:t xml:space="preserve"> categories.  THEC will use the</w:t>
      </w:r>
      <w:r>
        <w:rPr>
          <w:rFonts w:ascii="Times New Roman" w:hAnsi="Times New Roman" w:cs="Times New Roman"/>
        </w:rPr>
        <w:t xml:space="preserve">se </w:t>
      </w:r>
      <w:r w:rsidRPr="00B10AFE">
        <w:rPr>
          <w:rFonts w:ascii="Times New Roman" w:hAnsi="Times New Roman" w:cs="Times New Roman"/>
        </w:rPr>
        <w:t>criteria to assess standards</w:t>
      </w:r>
      <w:r>
        <w:rPr>
          <w:rFonts w:ascii="Times New Roman" w:hAnsi="Times New Roman" w:cs="Times New Roman"/>
        </w:rPr>
        <w:t xml:space="preserve"> and distribute points</w:t>
      </w:r>
      <w:r w:rsidRPr="00B10AFE">
        <w:rPr>
          <w:rFonts w:ascii="Times New Roman" w:hAnsi="Times New Roman" w:cs="Times New Roman"/>
        </w:rPr>
        <w:t xml:space="preserve"> i</w:t>
      </w:r>
      <w:r>
        <w:rPr>
          <w:rFonts w:ascii="Times New Roman" w:hAnsi="Times New Roman" w:cs="Times New Roman"/>
        </w:rPr>
        <w:t>n to baccalaureate</w:t>
      </w:r>
      <w:r w:rsidRPr="00B10AFE">
        <w:rPr>
          <w:rFonts w:ascii="Times New Roman" w:hAnsi="Times New Roman" w:cs="Times New Roman"/>
        </w:rPr>
        <w:t xml:space="preserve"> programs.  </w:t>
      </w:r>
      <w:r>
        <w:rPr>
          <w:rFonts w:ascii="Times New Roman" w:hAnsi="Times New Roman" w:cs="Times New Roman"/>
        </w:rPr>
        <w:t>The four</w:t>
      </w:r>
      <w:r w:rsidRPr="00B10AFE">
        <w:rPr>
          <w:rFonts w:ascii="Times New Roman" w:hAnsi="Times New Roman" w:cs="Times New Roman"/>
        </w:rPr>
        <w:t xml:space="preserve"> criteria noted with an asterisk are exclud</w:t>
      </w:r>
      <w:r>
        <w:rPr>
          <w:rFonts w:ascii="Times New Roman" w:hAnsi="Times New Roman" w:cs="Times New Roman"/>
        </w:rPr>
        <w:t xml:space="preserve">ed from the </w:t>
      </w:r>
      <w:r w:rsidRPr="00B10AFE">
        <w:rPr>
          <w:rFonts w:ascii="Times New Roman" w:hAnsi="Times New Roman" w:cs="Times New Roman"/>
        </w:rPr>
        <w:t>point calculat</w:t>
      </w:r>
      <w:r>
        <w:rPr>
          <w:rFonts w:ascii="Times New Roman" w:hAnsi="Times New Roman" w:cs="Times New Roman"/>
        </w:rPr>
        <w:t xml:space="preserve">ion but will be </w:t>
      </w:r>
      <w:r w:rsidRPr="00B10AFE">
        <w:rPr>
          <w:rFonts w:ascii="Times New Roman" w:hAnsi="Times New Roman" w:cs="Times New Roman"/>
        </w:rPr>
        <w:t>used by th</w:t>
      </w:r>
      <w:r>
        <w:rPr>
          <w:rFonts w:ascii="Times New Roman" w:hAnsi="Times New Roman" w:cs="Times New Roman"/>
        </w:rPr>
        <w:t xml:space="preserve">e institution </w:t>
      </w:r>
      <w:r w:rsidRPr="00B10AFE">
        <w:rPr>
          <w:rFonts w:ascii="Times New Roman" w:hAnsi="Times New Roman" w:cs="Times New Roman"/>
        </w:rPr>
        <w:t>in the</w:t>
      </w:r>
      <w:r>
        <w:rPr>
          <w:rFonts w:ascii="Times New Roman" w:hAnsi="Times New Roman" w:cs="Times New Roman"/>
        </w:rPr>
        <w:t>ir</w:t>
      </w:r>
      <w:r w:rsidRPr="00B10AFE">
        <w:rPr>
          <w:rFonts w:ascii="Times New Roman" w:hAnsi="Times New Roman" w:cs="Times New Roman"/>
        </w:rPr>
        <w:t xml:space="preserve"> over</w:t>
      </w:r>
      <w:r>
        <w:rPr>
          <w:rFonts w:ascii="Times New Roman" w:hAnsi="Times New Roman" w:cs="Times New Roman"/>
        </w:rPr>
        <w:t>all assessment.</w:t>
      </w:r>
    </w:p>
    <w:p w14:paraId="16303CF2" w14:textId="77777777" w:rsidR="003363AC" w:rsidRPr="00B10AFE" w:rsidRDefault="003363AC" w:rsidP="003363AC">
      <w:pPr>
        <w:jc w:val="both"/>
        <w:rPr>
          <w:rFonts w:ascii="Times New Roman" w:hAnsi="Times New Roman" w:cs="Times New Roman"/>
        </w:rPr>
      </w:pPr>
    </w:p>
    <w:p w14:paraId="539EC590" w14:textId="77777777" w:rsidR="003363AC" w:rsidRDefault="003363AC" w:rsidP="003363AC">
      <w:pPr>
        <w:jc w:val="both"/>
        <w:rPr>
          <w:rFonts w:ascii="Times New Roman" w:hAnsi="Times New Roman" w:cs="Times New Roman"/>
        </w:rPr>
      </w:pPr>
      <w:r w:rsidRPr="00B10AFE">
        <w:rPr>
          <w:rFonts w:ascii="Times New Roman" w:hAnsi="Times New Roman" w:cs="Times New Roman"/>
        </w:rPr>
        <w:t>For each criterion within a standard, the responsible program has prov</w:t>
      </w:r>
      <w:r>
        <w:rPr>
          <w:rFonts w:ascii="Times New Roman" w:hAnsi="Times New Roman" w:cs="Times New Roman"/>
        </w:rPr>
        <w:t xml:space="preserve">ided evidence in the form of a </w:t>
      </w:r>
      <w:proofErr w:type="spellStart"/>
      <w:r w:rsidRPr="005E63ED">
        <w:rPr>
          <w:rFonts w:ascii="Times New Roman" w:hAnsi="Times New Roman" w:cs="Times New Roman"/>
          <w:i/>
        </w:rPr>
        <w:t>Self Study</w:t>
      </w:r>
      <w:proofErr w:type="spellEnd"/>
      <w:r w:rsidRPr="00B10AFE">
        <w:rPr>
          <w:rFonts w:ascii="Times New Roman" w:hAnsi="Times New Roman" w:cs="Times New Roman"/>
        </w:rPr>
        <w:t>.  Supporting documents will be</w:t>
      </w:r>
      <w:r>
        <w:rPr>
          <w:rFonts w:ascii="Times New Roman" w:hAnsi="Times New Roman" w:cs="Times New Roman"/>
        </w:rPr>
        <w:t xml:space="preserve"> available for review as specified in the </w:t>
      </w:r>
      <w:r w:rsidRPr="005E63ED">
        <w:rPr>
          <w:rFonts w:ascii="Times New Roman" w:hAnsi="Times New Roman" w:cs="Times New Roman"/>
          <w:i/>
        </w:rPr>
        <w:t>Self Study</w:t>
      </w:r>
      <w:r w:rsidRPr="00B10AFE">
        <w:rPr>
          <w:rFonts w:ascii="Times New Roman" w:hAnsi="Times New Roman" w:cs="Times New Roman"/>
        </w:rPr>
        <w:t xml:space="preserve">.  As the external reviewer, you should evaluate this evidence and any other evidence observed during the site visit to determine whether each criterion within a standard has been met.  A checkmark should be placed in the appropriate box to indicate whether </w:t>
      </w:r>
      <w:r>
        <w:rPr>
          <w:rFonts w:ascii="Times New Roman" w:hAnsi="Times New Roman" w:cs="Times New Roman"/>
        </w:rPr>
        <w:t>the</w:t>
      </w:r>
      <w:r w:rsidRPr="00B10AFE">
        <w:rPr>
          <w:rFonts w:ascii="Times New Roman" w:hAnsi="Times New Roman" w:cs="Times New Roman"/>
        </w:rPr>
        <w:t xml:space="preserve"> program </w:t>
      </w:r>
      <w:r>
        <w:rPr>
          <w:rFonts w:ascii="Times New Roman" w:hAnsi="Times New Roman" w:cs="Times New Roman"/>
        </w:rPr>
        <w:t>currently exhibits poor, fair, good or excellent in meeting the criterion</w:t>
      </w:r>
      <w:r w:rsidRPr="00B10AFE">
        <w:rPr>
          <w:rFonts w:ascii="Times New Roman" w:hAnsi="Times New Roman" w:cs="Times New Roman"/>
        </w:rPr>
        <w:t xml:space="preserve">.  If a particular criterion </w:t>
      </w:r>
      <w:r>
        <w:rPr>
          <w:rFonts w:ascii="Times New Roman" w:hAnsi="Times New Roman" w:cs="Times New Roman"/>
        </w:rPr>
        <w:t xml:space="preserve">is </w:t>
      </w:r>
      <w:r w:rsidRPr="00B10AFE">
        <w:rPr>
          <w:rFonts w:ascii="Times New Roman" w:hAnsi="Times New Roman" w:cs="Times New Roman"/>
        </w:rPr>
        <w:t>inappropriate or not applicable to the program under rev</w:t>
      </w:r>
      <w:r>
        <w:rPr>
          <w:rFonts w:ascii="Times New Roman" w:hAnsi="Times New Roman" w:cs="Times New Roman"/>
        </w:rPr>
        <w:t>iew, the item should be marked NA</w:t>
      </w:r>
      <w:r w:rsidRPr="00B10AFE">
        <w:rPr>
          <w:rFonts w:ascii="Times New Roman" w:hAnsi="Times New Roman" w:cs="Times New Roman"/>
        </w:rPr>
        <w:t xml:space="preserve">.  </w:t>
      </w:r>
    </w:p>
    <w:p w14:paraId="0D0E0141" w14:textId="77777777" w:rsidR="003363AC" w:rsidRPr="00B10AFE" w:rsidRDefault="003363AC" w:rsidP="003363AC">
      <w:pPr>
        <w:jc w:val="both"/>
        <w:rPr>
          <w:rFonts w:ascii="Times New Roman" w:hAnsi="Times New Roman" w:cs="Times New Roman"/>
        </w:rPr>
      </w:pPr>
    </w:p>
    <w:p w14:paraId="6D52C937" w14:textId="77777777" w:rsidR="003363AC" w:rsidRDefault="003363AC" w:rsidP="003363AC">
      <w:pPr>
        <w:jc w:val="both"/>
        <w:rPr>
          <w:rFonts w:ascii="Times New Roman" w:hAnsi="Times New Roman" w:cs="Times New Roman"/>
        </w:rPr>
      </w:pPr>
      <w:r w:rsidRPr="00B10AFE">
        <w:rPr>
          <w:rFonts w:ascii="Times New Roman" w:hAnsi="Times New Roman" w:cs="Times New Roman"/>
        </w:rPr>
        <w:t xml:space="preserve">This evaluation becomes a part of the record of the academic program review.  The </w:t>
      </w:r>
      <w:r>
        <w:rPr>
          <w:rFonts w:ascii="Times New Roman" w:hAnsi="Times New Roman" w:cs="Times New Roman"/>
        </w:rPr>
        <w:t>rubric</w:t>
      </w:r>
      <w:r w:rsidRPr="00B10AFE">
        <w:rPr>
          <w:rFonts w:ascii="Times New Roman" w:hAnsi="Times New Roman" w:cs="Times New Roman"/>
        </w:rPr>
        <w:t xml:space="preserve"> will be shared with the department, college and central administration, as well as the Tennessee Higher Education Commission.  When combined with the written report, prepared by the entire program review committee, the </w:t>
      </w:r>
      <w:r>
        <w:rPr>
          <w:rFonts w:ascii="Times New Roman" w:hAnsi="Times New Roman" w:cs="Times New Roman"/>
          <w:i/>
        </w:rPr>
        <w:t>Program</w:t>
      </w:r>
      <w:r w:rsidRPr="005E63ED">
        <w:rPr>
          <w:rFonts w:ascii="Times New Roman" w:hAnsi="Times New Roman" w:cs="Times New Roman"/>
          <w:i/>
        </w:rPr>
        <w:t xml:space="preserve"> Review Rubric</w:t>
      </w:r>
      <w:r>
        <w:rPr>
          <w:rFonts w:ascii="Times New Roman" w:hAnsi="Times New Roman" w:cs="Times New Roman"/>
        </w:rPr>
        <w:t xml:space="preserve"> </w:t>
      </w:r>
      <w:r w:rsidRPr="00B10AFE">
        <w:rPr>
          <w:rFonts w:ascii="Times New Roman" w:hAnsi="Times New Roman" w:cs="Times New Roman"/>
        </w:rPr>
        <w:t xml:space="preserve">will facilitate development of a program action plan to ensure continuous quality improvement.  </w:t>
      </w:r>
    </w:p>
    <w:p w14:paraId="1BFE4270" w14:textId="77777777" w:rsidR="003363AC" w:rsidRPr="00B10AFE" w:rsidRDefault="003363AC" w:rsidP="003363AC">
      <w:pPr>
        <w:jc w:val="both"/>
        <w:rPr>
          <w:rFonts w:ascii="Times New Roman" w:hAnsi="Times New Roman" w:cs="Times New Roman"/>
        </w:rPr>
      </w:pPr>
    </w:p>
    <w:p w14:paraId="0447751E" w14:textId="77777777" w:rsidR="003363AC" w:rsidRDefault="003363AC" w:rsidP="003363AC">
      <w:pPr>
        <w:jc w:val="both"/>
        <w:rPr>
          <w:rFonts w:ascii="Times New Roman" w:hAnsi="Times New Roman" w:cs="Times New Roman"/>
        </w:rPr>
      </w:pPr>
      <w:r w:rsidRPr="00B10AFE">
        <w:rPr>
          <w:rFonts w:ascii="Times New Roman" w:hAnsi="Times New Roman" w:cs="Times New Roman"/>
        </w:rPr>
        <w:t>Your judgment of the criteria will be used in allocating state</w:t>
      </w:r>
      <w:r>
        <w:rPr>
          <w:rFonts w:ascii="Times New Roman" w:hAnsi="Times New Roman" w:cs="Times New Roman"/>
        </w:rPr>
        <w:t xml:space="preserve"> funds for the university</w:t>
      </w:r>
      <w:r w:rsidRPr="00B10AFE">
        <w:rPr>
          <w:rFonts w:ascii="Times New Roman" w:hAnsi="Times New Roman" w:cs="Times New Roman"/>
        </w:rPr>
        <w:t xml:space="preserve">'s budget.  </w:t>
      </w:r>
    </w:p>
    <w:p w14:paraId="4464BCBE" w14:textId="77777777" w:rsidR="003363AC" w:rsidRPr="00082F73" w:rsidRDefault="003363AC" w:rsidP="003363AC">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207"/>
        <w:gridCol w:w="3775"/>
        <w:gridCol w:w="1331"/>
        <w:gridCol w:w="3793"/>
      </w:tblGrid>
      <w:tr w:rsidR="003363AC" w14:paraId="6E54F794" w14:textId="77777777" w:rsidTr="003363AC">
        <w:tc>
          <w:tcPr>
            <w:tcW w:w="10886" w:type="dxa"/>
            <w:gridSpan w:val="4"/>
            <w:shd w:val="clear" w:color="auto" w:fill="1F497D" w:themeFill="text2"/>
          </w:tcPr>
          <w:p w14:paraId="67A98B61" w14:textId="77777777" w:rsidR="003363AC" w:rsidRPr="00791081" w:rsidRDefault="003363AC" w:rsidP="003363AC">
            <w:pPr>
              <w:jc w:val="center"/>
              <w:rPr>
                <w:rFonts w:ascii="Times New Roman" w:hAnsi="Times New Roman" w:cs="Times New Roman"/>
                <w:b/>
              </w:rPr>
            </w:pPr>
            <w:r w:rsidRPr="00791081">
              <w:rPr>
                <w:rFonts w:ascii="Times New Roman" w:hAnsi="Times New Roman" w:cs="Times New Roman"/>
                <w:b/>
                <w:color w:val="FFFFFF" w:themeColor="background1"/>
                <w:sz w:val="24"/>
              </w:rPr>
              <w:t>Name, Title and Institutional Affiliation of Reviewer(s)</w:t>
            </w:r>
          </w:p>
        </w:tc>
      </w:tr>
      <w:tr w:rsidR="003363AC" w14:paraId="438143DF" w14:textId="77777777" w:rsidTr="003363AC">
        <w:trPr>
          <w:trHeight w:val="413"/>
        </w:trPr>
        <w:tc>
          <w:tcPr>
            <w:tcW w:w="1099" w:type="dxa"/>
            <w:tcBorders>
              <w:top w:val="nil"/>
              <w:left w:val="nil"/>
              <w:bottom w:val="nil"/>
              <w:right w:val="nil"/>
            </w:tcBorders>
            <w:vAlign w:val="bottom"/>
          </w:tcPr>
          <w:p w14:paraId="4CAAE5D2"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Name</w:t>
            </w:r>
          </w:p>
        </w:tc>
        <w:tc>
          <w:tcPr>
            <w:tcW w:w="4211" w:type="dxa"/>
            <w:tcBorders>
              <w:left w:val="nil"/>
              <w:right w:val="nil"/>
            </w:tcBorders>
          </w:tcPr>
          <w:p w14:paraId="533F8945"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4782100E"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Name</w:t>
            </w:r>
          </w:p>
        </w:tc>
        <w:tc>
          <w:tcPr>
            <w:tcW w:w="4230" w:type="dxa"/>
            <w:tcBorders>
              <w:left w:val="nil"/>
              <w:right w:val="nil"/>
            </w:tcBorders>
          </w:tcPr>
          <w:p w14:paraId="63AEC9D1" w14:textId="77777777" w:rsidR="003363AC" w:rsidRPr="004D79B8" w:rsidRDefault="003363AC" w:rsidP="003363AC">
            <w:pPr>
              <w:jc w:val="both"/>
              <w:rPr>
                <w:rFonts w:ascii="Times New Roman" w:hAnsi="Times New Roman" w:cs="Times New Roman"/>
                <w:b/>
              </w:rPr>
            </w:pPr>
          </w:p>
        </w:tc>
      </w:tr>
      <w:tr w:rsidR="003363AC" w14:paraId="42DAAF9A" w14:textId="77777777" w:rsidTr="003363AC">
        <w:trPr>
          <w:trHeight w:val="350"/>
        </w:trPr>
        <w:tc>
          <w:tcPr>
            <w:tcW w:w="1099" w:type="dxa"/>
            <w:tcBorders>
              <w:top w:val="nil"/>
              <w:left w:val="nil"/>
              <w:bottom w:val="nil"/>
              <w:right w:val="nil"/>
            </w:tcBorders>
            <w:vAlign w:val="bottom"/>
          </w:tcPr>
          <w:p w14:paraId="51159FE5"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Title</w:t>
            </w:r>
          </w:p>
        </w:tc>
        <w:tc>
          <w:tcPr>
            <w:tcW w:w="4211" w:type="dxa"/>
            <w:tcBorders>
              <w:left w:val="nil"/>
              <w:right w:val="nil"/>
            </w:tcBorders>
          </w:tcPr>
          <w:p w14:paraId="45A404E2"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405C3322"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Title</w:t>
            </w:r>
          </w:p>
        </w:tc>
        <w:tc>
          <w:tcPr>
            <w:tcW w:w="4230" w:type="dxa"/>
            <w:tcBorders>
              <w:left w:val="nil"/>
              <w:right w:val="nil"/>
            </w:tcBorders>
          </w:tcPr>
          <w:p w14:paraId="2C2281CF" w14:textId="77777777" w:rsidR="003363AC" w:rsidRPr="004D79B8" w:rsidRDefault="003363AC" w:rsidP="003363AC">
            <w:pPr>
              <w:jc w:val="both"/>
              <w:rPr>
                <w:rFonts w:ascii="Times New Roman" w:hAnsi="Times New Roman" w:cs="Times New Roman"/>
                <w:b/>
              </w:rPr>
            </w:pPr>
          </w:p>
        </w:tc>
      </w:tr>
      <w:tr w:rsidR="003363AC" w14:paraId="4A6FFFCB" w14:textId="77777777" w:rsidTr="003363AC">
        <w:trPr>
          <w:trHeight w:val="350"/>
        </w:trPr>
        <w:tc>
          <w:tcPr>
            <w:tcW w:w="1099" w:type="dxa"/>
            <w:tcBorders>
              <w:top w:val="nil"/>
              <w:left w:val="nil"/>
              <w:bottom w:val="nil"/>
              <w:right w:val="nil"/>
            </w:tcBorders>
            <w:vAlign w:val="bottom"/>
          </w:tcPr>
          <w:p w14:paraId="5A8F72C5"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Institution</w:t>
            </w:r>
          </w:p>
        </w:tc>
        <w:tc>
          <w:tcPr>
            <w:tcW w:w="4211" w:type="dxa"/>
            <w:tcBorders>
              <w:left w:val="nil"/>
              <w:right w:val="nil"/>
            </w:tcBorders>
          </w:tcPr>
          <w:p w14:paraId="4C32E8E0"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581CB623"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Institution</w:t>
            </w:r>
          </w:p>
        </w:tc>
        <w:tc>
          <w:tcPr>
            <w:tcW w:w="4230" w:type="dxa"/>
            <w:tcBorders>
              <w:left w:val="nil"/>
              <w:right w:val="nil"/>
            </w:tcBorders>
          </w:tcPr>
          <w:p w14:paraId="6084319B" w14:textId="77777777" w:rsidR="003363AC" w:rsidRPr="004D79B8" w:rsidRDefault="003363AC" w:rsidP="003363AC">
            <w:pPr>
              <w:jc w:val="both"/>
              <w:rPr>
                <w:rFonts w:ascii="Times New Roman" w:hAnsi="Times New Roman" w:cs="Times New Roman"/>
                <w:b/>
              </w:rPr>
            </w:pPr>
          </w:p>
        </w:tc>
      </w:tr>
      <w:tr w:rsidR="003363AC" w14:paraId="497C31EB" w14:textId="77777777" w:rsidTr="003363AC">
        <w:trPr>
          <w:trHeight w:val="350"/>
        </w:trPr>
        <w:tc>
          <w:tcPr>
            <w:tcW w:w="1099" w:type="dxa"/>
            <w:tcBorders>
              <w:top w:val="nil"/>
              <w:left w:val="nil"/>
              <w:bottom w:val="nil"/>
              <w:right w:val="nil"/>
            </w:tcBorders>
            <w:vAlign w:val="bottom"/>
          </w:tcPr>
          <w:p w14:paraId="45B4EB95"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Signature</w:t>
            </w:r>
          </w:p>
        </w:tc>
        <w:tc>
          <w:tcPr>
            <w:tcW w:w="4211" w:type="dxa"/>
            <w:tcBorders>
              <w:left w:val="nil"/>
              <w:right w:val="nil"/>
            </w:tcBorders>
          </w:tcPr>
          <w:p w14:paraId="48BE8EFE"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51807446"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Signature</w:t>
            </w:r>
          </w:p>
        </w:tc>
        <w:tc>
          <w:tcPr>
            <w:tcW w:w="4230" w:type="dxa"/>
            <w:tcBorders>
              <w:left w:val="nil"/>
              <w:bottom w:val="single" w:sz="4" w:space="0" w:color="auto"/>
              <w:right w:val="nil"/>
            </w:tcBorders>
          </w:tcPr>
          <w:p w14:paraId="47F97EA4" w14:textId="77777777" w:rsidR="003363AC" w:rsidRPr="004D79B8" w:rsidRDefault="003363AC" w:rsidP="003363AC">
            <w:pPr>
              <w:jc w:val="both"/>
              <w:rPr>
                <w:rFonts w:ascii="Times New Roman" w:hAnsi="Times New Roman" w:cs="Times New Roman"/>
                <w:b/>
              </w:rPr>
            </w:pPr>
          </w:p>
        </w:tc>
      </w:tr>
      <w:tr w:rsidR="003363AC" w14:paraId="10D6E903" w14:textId="77777777" w:rsidTr="003363AC">
        <w:trPr>
          <w:trHeight w:val="350"/>
        </w:trPr>
        <w:tc>
          <w:tcPr>
            <w:tcW w:w="1099" w:type="dxa"/>
            <w:tcBorders>
              <w:top w:val="nil"/>
              <w:left w:val="nil"/>
              <w:bottom w:val="nil"/>
              <w:right w:val="nil"/>
            </w:tcBorders>
            <w:vAlign w:val="bottom"/>
          </w:tcPr>
          <w:p w14:paraId="3C93E421"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Date</w:t>
            </w:r>
          </w:p>
        </w:tc>
        <w:tc>
          <w:tcPr>
            <w:tcW w:w="4211" w:type="dxa"/>
            <w:tcBorders>
              <w:left w:val="nil"/>
              <w:right w:val="nil"/>
            </w:tcBorders>
          </w:tcPr>
          <w:p w14:paraId="10A3A513"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710090A2"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Date</w:t>
            </w:r>
          </w:p>
        </w:tc>
        <w:tc>
          <w:tcPr>
            <w:tcW w:w="4230" w:type="dxa"/>
            <w:tcBorders>
              <w:left w:val="nil"/>
              <w:bottom w:val="single" w:sz="4" w:space="0" w:color="auto"/>
              <w:right w:val="nil"/>
            </w:tcBorders>
          </w:tcPr>
          <w:p w14:paraId="3DB982AD" w14:textId="77777777" w:rsidR="003363AC" w:rsidRPr="004D79B8" w:rsidRDefault="003363AC" w:rsidP="003363AC">
            <w:pPr>
              <w:jc w:val="both"/>
              <w:rPr>
                <w:rFonts w:ascii="Times New Roman" w:hAnsi="Times New Roman" w:cs="Times New Roman"/>
                <w:b/>
              </w:rPr>
            </w:pPr>
          </w:p>
        </w:tc>
      </w:tr>
    </w:tbl>
    <w:p w14:paraId="1FB5DA7B" w14:textId="77777777" w:rsidR="003363AC" w:rsidRPr="00082F73" w:rsidRDefault="003363AC" w:rsidP="003363AC">
      <w:pPr>
        <w:jc w:val="both"/>
        <w:rPr>
          <w:rFonts w:ascii="Times New Roman" w:hAnsi="Times New Roman" w:cs="Times New Roman"/>
        </w:rPr>
      </w:pPr>
      <w:r>
        <w:br w:type="page"/>
      </w:r>
    </w:p>
    <w:tbl>
      <w:tblPr>
        <w:tblStyle w:val="TableGrid"/>
        <w:tblW w:w="11023" w:type="dxa"/>
        <w:tblLayout w:type="fixed"/>
        <w:tblLook w:val="04A0" w:firstRow="1" w:lastRow="0" w:firstColumn="1" w:lastColumn="0" w:noHBand="0" w:noVBand="1"/>
      </w:tblPr>
      <w:tblGrid>
        <w:gridCol w:w="691"/>
        <w:gridCol w:w="6016"/>
        <w:gridCol w:w="756"/>
        <w:gridCol w:w="7"/>
        <w:gridCol w:w="821"/>
        <w:gridCol w:w="7"/>
        <w:gridCol w:w="767"/>
        <w:gridCol w:w="7"/>
        <w:gridCol w:w="860"/>
        <w:gridCol w:w="7"/>
        <w:gridCol w:w="1077"/>
        <w:gridCol w:w="7"/>
      </w:tblGrid>
      <w:tr w:rsidR="003363AC" w:rsidRPr="00C14268" w14:paraId="2098D5C9" w14:textId="77777777" w:rsidTr="003363AC">
        <w:trPr>
          <w:trHeight w:val="570"/>
        </w:trPr>
        <w:tc>
          <w:tcPr>
            <w:tcW w:w="11023" w:type="dxa"/>
            <w:gridSpan w:val="12"/>
            <w:shd w:val="clear" w:color="auto" w:fill="1F497D" w:themeFill="text2"/>
            <w:noWrap/>
            <w:vAlign w:val="center"/>
            <w:hideMark/>
          </w:tcPr>
          <w:p w14:paraId="1E8B519D" w14:textId="77777777" w:rsidR="003363AC" w:rsidRDefault="003363AC" w:rsidP="003363AC">
            <w:pPr>
              <w:jc w:val="center"/>
              <w:rPr>
                <w:rFonts w:ascii="Times New Roman" w:hAnsi="Times New Roman" w:cs="Times New Roman"/>
                <w:b/>
                <w:bCs/>
                <w:color w:val="FFFFFF" w:themeColor="background1"/>
                <w:sz w:val="32"/>
              </w:rPr>
            </w:pPr>
            <w:r w:rsidRPr="00166037">
              <w:rPr>
                <w:rFonts w:ascii="Times New Roman" w:hAnsi="Times New Roman" w:cs="Times New Roman"/>
                <w:b/>
                <w:bCs/>
                <w:color w:val="FFFFFF" w:themeColor="background1"/>
                <w:sz w:val="32"/>
              </w:rPr>
              <w:lastRenderedPageBreak/>
              <w:t>Program Review Rubric</w:t>
            </w:r>
            <w:r w:rsidRPr="00166037">
              <w:rPr>
                <w:rFonts w:ascii="Times New Roman" w:hAnsi="Times New Roman" w:cs="Times New Roman"/>
                <w:b/>
                <w:bCs/>
                <w:color w:val="FFFFFF" w:themeColor="background1"/>
                <w:sz w:val="36"/>
              </w:rPr>
              <w:t xml:space="preserve"> </w:t>
            </w:r>
          </w:p>
          <w:p w14:paraId="61C6BEF6" w14:textId="77777777" w:rsidR="003363AC" w:rsidRPr="002243D9" w:rsidRDefault="003363AC" w:rsidP="003363AC">
            <w:pPr>
              <w:jc w:val="center"/>
              <w:rPr>
                <w:rFonts w:ascii="Times New Roman" w:hAnsi="Times New Roman" w:cs="Times New Roman"/>
                <w:b/>
                <w:bCs/>
                <w:i/>
                <w:color w:val="FFFFFF" w:themeColor="background1"/>
              </w:rPr>
            </w:pPr>
            <w:r w:rsidRPr="00166037">
              <w:rPr>
                <w:rFonts w:ascii="Times New Roman" w:hAnsi="Times New Roman" w:cs="Times New Roman"/>
                <w:b/>
                <w:bCs/>
                <w:color w:val="FFFFFF" w:themeColor="background1"/>
                <w:sz w:val="28"/>
              </w:rPr>
              <w:t>Baccalaureate Programs</w:t>
            </w:r>
          </w:p>
        </w:tc>
      </w:tr>
      <w:tr w:rsidR="003363AC" w:rsidRPr="00C14268" w14:paraId="2F33E8A0" w14:textId="77777777" w:rsidTr="003363AC">
        <w:trPr>
          <w:trHeight w:val="750"/>
        </w:trPr>
        <w:tc>
          <w:tcPr>
            <w:tcW w:w="11023" w:type="dxa"/>
            <w:gridSpan w:val="12"/>
            <w:vAlign w:val="center"/>
            <w:hideMark/>
          </w:tcPr>
          <w:p w14:paraId="224E4182" w14:textId="77777777" w:rsidR="003363AC" w:rsidRPr="00C14268" w:rsidRDefault="003363AC" w:rsidP="003363AC">
            <w:pPr>
              <w:rPr>
                <w:rFonts w:ascii="Times New Roman" w:hAnsi="Times New Roman" w:cs="Times New Roman"/>
                <w:b/>
                <w:bCs/>
              </w:rPr>
            </w:pPr>
            <w:r w:rsidRPr="000A3F6B">
              <w:rPr>
                <w:rFonts w:ascii="Times New Roman" w:hAnsi="Times New Roman" w:cs="Times New Roman"/>
                <w:b/>
                <w:bCs/>
              </w:rPr>
              <w:t xml:space="preserve">Directions: </w:t>
            </w:r>
            <w:r w:rsidRPr="000A3F6B">
              <w:rPr>
                <w:rFonts w:ascii="Times New Roman" w:hAnsi="Times New Roman" w:cs="Times New Roman"/>
                <w:bCs/>
              </w:rPr>
              <w:t xml:space="preserve">Please rate the quality of the academic program by placing a checkmark in the appropriate box to indicate whether </w:t>
            </w:r>
            <w:r>
              <w:rPr>
                <w:rFonts w:ascii="Times New Roman" w:hAnsi="Times New Roman" w:cs="Times New Roman"/>
                <w:bCs/>
              </w:rPr>
              <w:t>the program currently exhibits poor, fair, good or excellent</w:t>
            </w:r>
            <w:r w:rsidRPr="000A3F6B">
              <w:rPr>
                <w:rFonts w:ascii="Times New Roman" w:hAnsi="Times New Roman" w:cs="Times New Roman"/>
                <w:bCs/>
              </w:rPr>
              <w:t xml:space="preserve"> </w:t>
            </w:r>
            <w:r>
              <w:rPr>
                <w:rFonts w:ascii="Times New Roman" w:hAnsi="Times New Roman" w:cs="Times New Roman"/>
                <w:bCs/>
              </w:rPr>
              <w:t>evidence of</w:t>
            </w:r>
            <w:r w:rsidRPr="000A3F6B">
              <w:rPr>
                <w:rFonts w:ascii="Times New Roman" w:hAnsi="Times New Roman" w:cs="Times New Roman"/>
                <w:bCs/>
              </w:rPr>
              <w:t xml:space="preserve"> meeting the criterion.</w:t>
            </w:r>
          </w:p>
        </w:tc>
      </w:tr>
      <w:tr w:rsidR="003363AC" w:rsidRPr="00C14268" w14:paraId="175002DC" w14:textId="77777777" w:rsidTr="003363AC">
        <w:trPr>
          <w:trHeight w:val="480"/>
        </w:trPr>
        <w:tc>
          <w:tcPr>
            <w:tcW w:w="6707" w:type="dxa"/>
            <w:gridSpan w:val="2"/>
            <w:shd w:val="clear" w:color="auto" w:fill="D9D9D9" w:themeFill="background1" w:themeFillShade="D9"/>
            <w:vAlign w:val="center"/>
            <w:hideMark/>
          </w:tcPr>
          <w:p w14:paraId="75701824"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1.   Learning Outcomes</w:t>
            </w:r>
          </w:p>
        </w:tc>
        <w:tc>
          <w:tcPr>
            <w:tcW w:w="763" w:type="dxa"/>
            <w:gridSpan w:val="2"/>
            <w:shd w:val="clear" w:color="auto" w:fill="D9D9D9" w:themeFill="background1" w:themeFillShade="D9"/>
            <w:vAlign w:val="center"/>
            <w:hideMark/>
          </w:tcPr>
          <w:p w14:paraId="685B0AF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07C1C476"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2F9AA4F5"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5AB7066C"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3A7E38A6"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4EF189D8" w14:textId="77777777" w:rsidTr="003363AC">
        <w:trPr>
          <w:trHeight w:val="510"/>
        </w:trPr>
        <w:tc>
          <w:tcPr>
            <w:tcW w:w="691" w:type="dxa"/>
            <w:hideMark/>
          </w:tcPr>
          <w:p w14:paraId="738A817E"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1.1</w:t>
            </w:r>
          </w:p>
        </w:tc>
        <w:tc>
          <w:tcPr>
            <w:tcW w:w="6016" w:type="dxa"/>
            <w:hideMark/>
          </w:tcPr>
          <w:p w14:paraId="2396BB3B" w14:textId="77777777" w:rsidR="003363AC" w:rsidRPr="00C14268" w:rsidRDefault="003363AC" w:rsidP="003363AC">
            <w:pPr>
              <w:rPr>
                <w:rFonts w:ascii="Times New Roman" w:hAnsi="Times New Roman" w:cs="Times New Roman"/>
              </w:rPr>
            </w:pPr>
            <w:r>
              <w:rPr>
                <w:rFonts w:ascii="Times New Roman" w:hAnsi="Times New Roman" w:cs="Times New Roman"/>
              </w:rPr>
              <w:t>P</w:t>
            </w:r>
            <w:r w:rsidRPr="00C14268">
              <w:rPr>
                <w:rFonts w:ascii="Times New Roman" w:hAnsi="Times New Roman" w:cs="Times New Roman"/>
              </w:rPr>
              <w:t xml:space="preserve">rogram and </w:t>
            </w:r>
            <w:r>
              <w:rPr>
                <w:rFonts w:ascii="Times New Roman" w:hAnsi="Times New Roman" w:cs="Times New Roman"/>
              </w:rPr>
              <w:t xml:space="preserve">student </w:t>
            </w:r>
            <w:r w:rsidRPr="00C14268">
              <w:rPr>
                <w:rFonts w:ascii="Times New Roman" w:hAnsi="Times New Roman" w:cs="Times New Roman"/>
              </w:rPr>
              <w:t>learning outcomes are clearly identified and measurable.</w:t>
            </w:r>
          </w:p>
        </w:tc>
        <w:tc>
          <w:tcPr>
            <w:tcW w:w="763" w:type="dxa"/>
            <w:gridSpan w:val="2"/>
            <w:hideMark/>
          </w:tcPr>
          <w:p w14:paraId="68999508"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66F7428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36BF063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595F0E8D"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2EBE208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4D9CB36C" w14:textId="77777777" w:rsidTr="003363AC">
        <w:trPr>
          <w:trHeight w:val="525"/>
        </w:trPr>
        <w:tc>
          <w:tcPr>
            <w:tcW w:w="691" w:type="dxa"/>
            <w:hideMark/>
          </w:tcPr>
          <w:p w14:paraId="2341F7EA"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1.2</w:t>
            </w:r>
          </w:p>
        </w:tc>
        <w:tc>
          <w:tcPr>
            <w:tcW w:w="6016" w:type="dxa"/>
            <w:hideMark/>
          </w:tcPr>
          <w:p w14:paraId="34D09AAF"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uses appropriate </w:t>
            </w:r>
            <w:r>
              <w:rPr>
                <w:rFonts w:ascii="Times New Roman" w:hAnsi="Times New Roman" w:cs="Times New Roman"/>
              </w:rPr>
              <w:t>evidence</w:t>
            </w:r>
            <w:r w:rsidRPr="00C14268">
              <w:rPr>
                <w:rFonts w:ascii="Times New Roman" w:hAnsi="Times New Roman" w:cs="Times New Roman"/>
              </w:rPr>
              <w:t xml:space="preserve"> to evaluate achievement of program </w:t>
            </w:r>
            <w:r>
              <w:rPr>
                <w:rFonts w:ascii="Times New Roman" w:hAnsi="Times New Roman" w:cs="Times New Roman"/>
              </w:rPr>
              <w:t xml:space="preserve">and student learning </w:t>
            </w:r>
            <w:r w:rsidRPr="00C14268">
              <w:rPr>
                <w:rFonts w:ascii="Times New Roman" w:hAnsi="Times New Roman" w:cs="Times New Roman"/>
              </w:rPr>
              <w:t>outcomes.</w:t>
            </w:r>
          </w:p>
        </w:tc>
        <w:tc>
          <w:tcPr>
            <w:tcW w:w="763" w:type="dxa"/>
            <w:gridSpan w:val="2"/>
            <w:hideMark/>
          </w:tcPr>
          <w:p w14:paraId="41CAFAC6"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2303578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524252A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5568A9E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2B49E9D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6DAAA97D" w14:textId="77777777" w:rsidTr="003363AC">
        <w:trPr>
          <w:trHeight w:val="765"/>
        </w:trPr>
        <w:tc>
          <w:tcPr>
            <w:tcW w:w="691" w:type="dxa"/>
            <w:hideMark/>
          </w:tcPr>
          <w:p w14:paraId="0F9C19AB"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1.3</w:t>
            </w:r>
          </w:p>
        </w:tc>
        <w:tc>
          <w:tcPr>
            <w:tcW w:w="6016" w:type="dxa"/>
            <w:hideMark/>
          </w:tcPr>
          <w:p w14:paraId="72916A05"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 makes use of information from its evaluation of program</w:t>
            </w:r>
            <w:r>
              <w:rPr>
                <w:rFonts w:ascii="Times New Roman" w:hAnsi="Times New Roman" w:cs="Times New Roman"/>
              </w:rPr>
              <w:t xml:space="preserve"> and student learning</w:t>
            </w:r>
            <w:r w:rsidRPr="00C14268">
              <w:rPr>
                <w:rFonts w:ascii="Times New Roman" w:hAnsi="Times New Roman" w:cs="Times New Roman"/>
              </w:rPr>
              <w:t xml:space="preserve"> outcome</w:t>
            </w:r>
            <w:r>
              <w:rPr>
                <w:rFonts w:ascii="Times New Roman" w:hAnsi="Times New Roman" w:cs="Times New Roman"/>
              </w:rPr>
              <w:t xml:space="preserve">s and uses the results for continuous improvement. </w:t>
            </w:r>
          </w:p>
        </w:tc>
        <w:tc>
          <w:tcPr>
            <w:tcW w:w="763" w:type="dxa"/>
            <w:gridSpan w:val="2"/>
            <w:hideMark/>
          </w:tcPr>
          <w:p w14:paraId="4F9D24C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5A997E0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4D83A25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4DF6A88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0AAB6E14"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07BA7E2D" w14:textId="77777777" w:rsidTr="003363AC">
        <w:trPr>
          <w:trHeight w:val="287"/>
        </w:trPr>
        <w:tc>
          <w:tcPr>
            <w:tcW w:w="691" w:type="dxa"/>
            <w:hideMark/>
          </w:tcPr>
          <w:p w14:paraId="47351167"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1.4</w:t>
            </w:r>
          </w:p>
        </w:tc>
        <w:tc>
          <w:tcPr>
            <w:tcW w:w="6016" w:type="dxa"/>
            <w:hideMark/>
          </w:tcPr>
          <w:p w14:paraId="59E972F5"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w:t>
            </w:r>
            <w:r>
              <w:rPr>
                <w:rFonts w:ascii="Times New Roman" w:hAnsi="Times New Roman" w:cs="Times New Roman"/>
              </w:rPr>
              <w:t xml:space="preserve"> </w:t>
            </w:r>
            <w:r w:rsidRPr="00C14268">
              <w:rPr>
                <w:rFonts w:ascii="Times New Roman" w:hAnsi="Times New Roman" w:cs="Times New Roman"/>
              </w:rPr>
              <w:t>directly aligns with t</w:t>
            </w:r>
            <w:r>
              <w:rPr>
                <w:rFonts w:ascii="Times New Roman" w:hAnsi="Times New Roman" w:cs="Times New Roman"/>
              </w:rPr>
              <w:t>he institution's mission.</w:t>
            </w:r>
            <w:r w:rsidRPr="00C14268">
              <w:rPr>
                <w:rFonts w:ascii="Times New Roman" w:hAnsi="Times New Roman" w:cs="Times New Roman"/>
              </w:rPr>
              <w:t xml:space="preserve"> </w:t>
            </w:r>
          </w:p>
        </w:tc>
        <w:tc>
          <w:tcPr>
            <w:tcW w:w="763" w:type="dxa"/>
            <w:gridSpan w:val="2"/>
            <w:hideMark/>
          </w:tcPr>
          <w:p w14:paraId="6BEC1956"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5B94ED8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7B68520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6C20443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2CE5D21D"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243E1E9B" w14:textId="77777777" w:rsidTr="003363AC">
        <w:trPr>
          <w:trHeight w:val="480"/>
        </w:trPr>
        <w:tc>
          <w:tcPr>
            <w:tcW w:w="6707" w:type="dxa"/>
            <w:gridSpan w:val="2"/>
            <w:shd w:val="clear" w:color="auto" w:fill="D9D9D9" w:themeFill="background1" w:themeFillShade="D9"/>
            <w:vAlign w:val="center"/>
            <w:hideMark/>
          </w:tcPr>
          <w:p w14:paraId="18873D7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xml:space="preserve">2.    Curriculum </w:t>
            </w:r>
          </w:p>
        </w:tc>
        <w:tc>
          <w:tcPr>
            <w:tcW w:w="763" w:type="dxa"/>
            <w:gridSpan w:val="2"/>
            <w:shd w:val="clear" w:color="auto" w:fill="D9D9D9" w:themeFill="background1" w:themeFillShade="D9"/>
            <w:vAlign w:val="center"/>
            <w:hideMark/>
          </w:tcPr>
          <w:p w14:paraId="174D01A1"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00442E59"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52B2A9EE"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2B2DDFA3"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19E93FB7"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6C6A19B7" w14:textId="77777777" w:rsidTr="003363AC">
        <w:trPr>
          <w:trHeight w:val="525"/>
        </w:trPr>
        <w:tc>
          <w:tcPr>
            <w:tcW w:w="691" w:type="dxa"/>
          </w:tcPr>
          <w:p w14:paraId="7E28F2F3"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2.1</w:t>
            </w:r>
          </w:p>
        </w:tc>
        <w:tc>
          <w:tcPr>
            <w:tcW w:w="6016" w:type="dxa"/>
          </w:tcPr>
          <w:p w14:paraId="03FD61E5"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curriculum content and organization are reviewed regularly and results are used for curricular improvement.</w:t>
            </w:r>
          </w:p>
        </w:tc>
        <w:tc>
          <w:tcPr>
            <w:tcW w:w="763" w:type="dxa"/>
            <w:gridSpan w:val="2"/>
          </w:tcPr>
          <w:p w14:paraId="2AA14D5C" w14:textId="77777777" w:rsidR="003363AC" w:rsidRPr="00B76826" w:rsidRDefault="003363AC" w:rsidP="003363AC">
            <w:pPr>
              <w:rPr>
                <w:rFonts w:ascii="Times New Roman" w:hAnsi="Times New Roman" w:cs="Times New Roman"/>
                <w:b/>
                <w:bCs/>
              </w:rPr>
            </w:pPr>
          </w:p>
        </w:tc>
        <w:tc>
          <w:tcPr>
            <w:tcW w:w="828" w:type="dxa"/>
            <w:gridSpan w:val="2"/>
          </w:tcPr>
          <w:p w14:paraId="09217A9F" w14:textId="77777777" w:rsidR="003363AC" w:rsidRPr="00C14268" w:rsidRDefault="003363AC" w:rsidP="003363AC">
            <w:pPr>
              <w:rPr>
                <w:rFonts w:ascii="Times New Roman" w:hAnsi="Times New Roman" w:cs="Times New Roman"/>
                <w:b/>
                <w:bCs/>
              </w:rPr>
            </w:pPr>
          </w:p>
        </w:tc>
        <w:tc>
          <w:tcPr>
            <w:tcW w:w="774" w:type="dxa"/>
            <w:gridSpan w:val="2"/>
          </w:tcPr>
          <w:p w14:paraId="6469E214" w14:textId="77777777" w:rsidR="003363AC" w:rsidRPr="00C14268" w:rsidRDefault="003363AC" w:rsidP="003363AC">
            <w:pPr>
              <w:rPr>
                <w:rFonts w:ascii="Times New Roman" w:hAnsi="Times New Roman" w:cs="Times New Roman"/>
                <w:b/>
                <w:bCs/>
              </w:rPr>
            </w:pPr>
          </w:p>
        </w:tc>
        <w:tc>
          <w:tcPr>
            <w:tcW w:w="867" w:type="dxa"/>
            <w:gridSpan w:val="2"/>
          </w:tcPr>
          <w:p w14:paraId="4D12FB92" w14:textId="77777777" w:rsidR="003363AC" w:rsidRPr="00C14268" w:rsidRDefault="003363AC" w:rsidP="003363AC">
            <w:pPr>
              <w:rPr>
                <w:rFonts w:ascii="Times New Roman" w:hAnsi="Times New Roman" w:cs="Times New Roman"/>
                <w:b/>
                <w:bCs/>
              </w:rPr>
            </w:pPr>
          </w:p>
        </w:tc>
        <w:tc>
          <w:tcPr>
            <w:tcW w:w="1084" w:type="dxa"/>
            <w:gridSpan w:val="2"/>
          </w:tcPr>
          <w:p w14:paraId="6C49F5DD" w14:textId="77777777" w:rsidR="003363AC" w:rsidRPr="00C14268" w:rsidRDefault="003363AC" w:rsidP="003363AC">
            <w:pPr>
              <w:rPr>
                <w:rFonts w:ascii="Times New Roman" w:hAnsi="Times New Roman" w:cs="Times New Roman"/>
                <w:b/>
                <w:bCs/>
              </w:rPr>
            </w:pPr>
          </w:p>
        </w:tc>
      </w:tr>
      <w:tr w:rsidR="003363AC" w:rsidRPr="00C14268" w14:paraId="7A12059A" w14:textId="77777777" w:rsidTr="003363AC">
        <w:trPr>
          <w:trHeight w:val="525"/>
        </w:trPr>
        <w:tc>
          <w:tcPr>
            <w:tcW w:w="691" w:type="dxa"/>
            <w:hideMark/>
          </w:tcPr>
          <w:p w14:paraId="3D697A31"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2.2</w:t>
            </w:r>
          </w:p>
        </w:tc>
        <w:tc>
          <w:tcPr>
            <w:tcW w:w="6016" w:type="dxa"/>
            <w:hideMark/>
          </w:tcPr>
          <w:p w14:paraId="12817542"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program has developed a process to ensure courses are offered regularly and that students can make timely progress towards their degree.</w:t>
            </w:r>
          </w:p>
        </w:tc>
        <w:tc>
          <w:tcPr>
            <w:tcW w:w="763" w:type="dxa"/>
            <w:gridSpan w:val="2"/>
          </w:tcPr>
          <w:p w14:paraId="0B7C1516" w14:textId="77777777" w:rsidR="003363AC" w:rsidRPr="00B76826" w:rsidRDefault="003363AC" w:rsidP="003363AC">
            <w:pPr>
              <w:rPr>
                <w:rFonts w:ascii="Times New Roman" w:hAnsi="Times New Roman" w:cs="Times New Roman"/>
                <w:b/>
                <w:bCs/>
              </w:rPr>
            </w:pPr>
          </w:p>
        </w:tc>
        <w:tc>
          <w:tcPr>
            <w:tcW w:w="828" w:type="dxa"/>
            <w:gridSpan w:val="2"/>
          </w:tcPr>
          <w:p w14:paraId="324191A2" w14:textId="77777777" w:rsidR="003363AC" w:rsidRPr="00C14268" w:rsidRDefault="003363AC" w:rsidP="003363AC">
            <w:pPr>
              <w:rPr>
                <w:rFonts w:ascii="Times New Roman" w:hAnsi="Times New Roman" w:cs="Times New Roman"/>
                <w:b/>
                <w:bCs/>
              </w:rPr>
            </w:pPr>
          </w:p>
        </w:tc>
        <w:tc>
          <w:tcPr>
            <w:tcW w:w="774" w:type="dxa"/>
            <w:gridSpan w:val="2"/>
            <w:hideMark/>
          </w:tcPr>
          <w:p w14:paraId="187CC6E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5E63CBF"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6CB515C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4E644602" w14:textId="77777777" w:rsidTr="003363AC">
        <w:trPr>
          <w:trHeight w:val="390"/>
        </w:trPr>
        <w:tc>
          <w:tcPr>
            <w:tcW w:w="691" w:type="dxa"/>
            <w:hideMark/>
          </w:tcPr>
          <w:p w14:paraId="206DE4B3"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2.3</w:t>
            </w:r>
          </w:p>
        </w:tc>
        <w:tc>
          <w:tcPr>
            <w:tcW w:w="6016" w:type="dxa"/>
            <w:hideMark/>
          </w:tcPr>
          <w:p w14:paraId="32EB7554"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program incorporates appropriate pedagogical and/or technological innovations that enhance student learning into the curriculum.</w:t>
            </w:r>
          </w:p>
        </w:tc>
        <w:tc>
          <w:tcPr>
            <w:tcW w:w="763" w:type="dxa"/>
            <w:gridSpan w:val="2"/>
          </w:tcPr>
          <w:p w14:paraId="0E00EA3D" w14:textId="77777777" w:rsidR="003363AC" w:rsidRPr="00B76826" w:rsidRDefault="003363AC" w:rsidP="003363AC">
            <w:pPr>
              <w:rPr>
                <w:rFonts w:ascii="Times New Roman" w:hAnsi="Times New Roman" w:cs="Times New Roman"/>
                <w:b/>
                <w:bCs/>
              </w:rPr>
            </w:pPr>
          </w:p>
        </w:tc>
        <w:tc>
          <w:tcPr>
            <w:tcW w:w="828" w:type="dxa"/>
            <w:gridSpan w:val="2"/>
          </w:tcPr>
          <w:p w14:paraId="5426EE04" w14:textId="77777777" w:rsidR="003363AC" w:rsidRPr="00C14268" w:rsidRDefault="003363AC" w:rsidP="003363AC">
            <w:pPr>
              <w:rPr>
                <w:rFonts w:ascii="Times New Roman" w:hAnsi="Times New Roman" w:cs="Times New Roman"/>
                <w:b/>
                <w:bCs/>
              </w:rPr>
            </w:pPr>
          </w:p>
        </w:tc>
        <w:tc>
          <w:tcPr>
            <w:tcW w:w="774" w:type="dxa"/>
            <w:gridSpan w:val="2"/>
            <w:hideMark/>
          </w:tcPr>
          <w:p w14:paraId="7485F0B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5170471D"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5B650B03"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25A7915F" w14:textId="77777777" w:rsidTr="003363AC">
        <w:trPr>
          <w:trHeight w:val="510"/>
        </w:trPr>
        <w:tc>
          <w:tcPr>
            <w:tcW w:w="691" w:type="dxa"/>
            <w:hideMark/>
          </w:tcPr>
          <w:p w14:paraId="77DEA559"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2.4</w:t>
            </w:r>
          </w:p>
        </w:tc>
        <w:tc>
          <w:tcPr>
            <w:tcW w:w="6016" w:type="dxa"/>
            <w:hideMark/>
          </w:tcPr>
          <w:p w14:paraId="337A3361"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curriculum is aligned with and contributes to mastery of program and student learning outcomes identified in 1.1</w:t>
            </w:r>
            <w:r>
              <w:rPr>
                <w:rFonts w:ascii="Times New Roman" w:hAnsi="Times New Roman" w:cs="Times New Roman"/>
              </w:rPr>
              <w:t>.</w:t>
            </w:r>
          </w:p>
        </w:tc>
        <w:tc>
          <w:tcPr>
            <w:tcW w:w="763" w:type="dxa"/>
            <w:gridSpan w:val="2"/>
          </w:tcPr>
          <w:p w14:paraId="7211E761" w14:textId="77777777" w:rsidR="003363AC" w:rsidRPr="00B76826" w:rsidRDefault="003363AC" w:rsidP="003363AC">
            <w:pPr>
              <w:rPr>
                <w:rFonts w:ascii="Times New Roman" w:hAnsi="Times New Roman" w:cs="Times New Roman"/>
                <w:b/>
                <w:bCs/>
              </w:rPr>
            </w:pPr>
          </w:p>
        </w:tc>
        <w:tc>
          <w:tcPr>
            <w:tcW w:w="828" w:type="dxa"/>
            <w:gridSpan w:val="2"/>
          </w:tcPr>
          <w:p w14:paraId="33E65798" w14:textId="77777777" w:rsidR="003363AC" w:rsidRPr="00C14268" w:rsidRDefault="003363AC" w:rsidP="003363AC">
            <w:pPr>
              <w:rPr>
                <w:rFonts w:ascii="Times New Roman" w:hAnsi="Times New Roman" w:cs="Times New Roman"/>
                <w:b/>
                <w:bCs/>
              </w:rPr>
            </w:pPr>
          </w:p>
        </w:tc>
        <w:tc>
          <w:tcPr>
            <w:tcW w:w="774" w:type="dxa"/>
            <w:gridSpan w:val="2"/>
            <w:hideMark/>
          </w:tcPr>
          <w:p w14:paraId="26BB36A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772CE66E"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1090FF8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0DFA6437" w14:textId="77777777" w:rsidTr="003363AC">
        <w:trPr>
          <w:trHeight w:val="510"/>
        </w:trPr>
        <w:tc>
          <w:tcPr>
            <w:tcW w:w="691" w:type="dxa"/>
          </w:tcPr>
          <w:p w14:paraId="2880AD40" w14:textId="77777777" w:rsidR="003363AC" w:rsidRDefault="003363AC" w:rsidP="003363AC">
            <w:pPr>
              <w:jc w:val="center"/>
              <w:rPr>
                <w:rFonts w:ascii="Times New Roman" w:hAnsi="Times New Roman" w:cs="Times New Roman"/>
                <w:b/>
                <w:bCs/>
              </w:rPr>
            </w:pPr>
            <w:r>
              <w:rPr>
                <w:rFonts w:ascii="Times New Roman" w:hAnsi="Times New Roman" w:cs="Times New Roman"/>
                <w:b/>
                <w:bCs/>
              </w:rPr>
              <w:t>2.5</w:t>
            </w:r>
          </w:p>
        </w:tc>
        <w:tc>
          <w:tcPr>
            <w:tcW w:w="6016" w:type="dxa"/>
          </w:tcPr>
          <w:p w14:paraId="6B832B84"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curricular content of the program reflects current standards, practices, and issues in the discipline.</w:t>
            </w:r>
          </w:p>
        </w:tc>
        <w:tc>
          <w:tcPr>
            <w:tcW w:w="763" w:type="dxa"/>
            <w:gridSpan w:val="2"/>
          </w:tcPr>
          <w:p w14:paraId="22295ACB" w14:textId="77777777" w:rsidR="003363AC" w:rsidRPr="00B76826" w:rsidRDefault="003363AC" w:rsidP="003363AC">
            <w:pPr>
              <w:rPr>
                <w:rFonts w:ascii="Times New Roman" w:hAnsi="Times New Roman" w:cs="Times New Roman"/>
                <w:b/>
                <w:bCs/>
              </w:rPr>
            </w:pPr>
          </w:p>
        </w:tc>
        <w:tc>
          <w:tcPr>
            <w:tcW w:w="828" w:type="dxa"/>
            <w:gridSpan w:val="2"/>
          </w:tcPr>
          <w:p w14:paraId="278CF0B2" w14:textId="77777777" w:rsidR="003363AC" w:rsidRPr="00C14268" w:rsidRDefault="003363AC" w:rsidP="003363AC">
            <w:pPr>
              <w:rPr>
                <w:rFonts w:ascii="Times New Roman" w:hAnsi="Times New Roman" w:cs="Times New Roman"/>
                <w:b/>
                <w:bCs/>
              </w:rPr>
            </w:pPr>
          </w:p>
        </w:tc>
        <w:tc>
          <w:tcPr>
            <w:tcW w:w="774" w:type="dxa"/>
            <w:gridSpan w:val="2"/>
          </w:tcPr>
          <w:p w14:paraId="64FA930F" w14:textId="77777777" w:rsidR="003363AC" w:rsidRPr="00C14268" w:rsidRDefault="003363AC" w:rsidP="003363AC">
            <w:pPr>
              <w:rPr>
                <w:rFonts w:ascii="Times New Roman" w:hAnsi="Times New Roman" w:cs="Times New Roman"/>
                <w:b/>
                <w:bCs/>
              </w:rPr>
            </w:pPr>
          </w:p>
        </w:tc>
        <w:tc>
          <w:tcPr>
            <w:tcW w:w="867" w:type="dxa"/>
            <w:gridSpan w:val="2"/>
          </w:tcPr>
          <w:p w14:paraId="7BE8A1B4" w14:textId="77777777" w:rsidR="003363AC" w:rsidRPr="00C14268" w:rsidRDefault="003363AC" w:rsidP="003363AC">
            <w:pPr>
              <w:rPr>
                <w:rFonts w:ascii="Times New Roman" w:hAnsi="Times New Roman" w:cs="Times New Roman"/>
                <w:b/>
                <w:bCs/>
              </w:rPr>
            </w:pPr>
          </w:p>
        </w:tc>
        <w:tc>
          <w:tcPr>
            <w:tcW w:w="1084" w:type="dxa"/>
            <w:gridSpan w:val="2"/>
          </w:tcPr>
          <w:p w14:paraId="26906EE1" w14:textId="77777777" w:rsidR="003363AC" w:rsidRPr="00C14268" w:rsidRDefault="003363AC" w:rsidP="003363AC">
            <w:pPr>
              <w:rPr>
                <w:rFonts w:ascii="Times New Roman" w:hAnsi="Times New Roman" w:cs="Times New Roman"/>
                <w:b/>
                <w:bCs/>
              </w:rPr>
            </w:pPr>
          </w:p>
        </w:tc>
      </w:tr>
      <w:tr w:rsidR="003363AC" w:rsidRPr="00C14268" w14:paraId="41778821" w14:textId="77777777" w:rsidTr="003363AC">
        <w:trPr>
          <w:trHeight w:val="435"/>
        </w:trPr>
        <w:tc>
          <w:tcPr>
            <w:tcW w:w="691" w:type="dxa"/>
            <w:hideMark/>
          </w:tcPr>
          <w:p w14:paraId="59E3477A"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2.6</w:t>
            </w:r>
          </w:p>
        </w:tc>
        <w:tc>
          <w:tcPr>
            <w:tcW w:w="6016" w:type="dxa"/>
          </w:tcPr>
          <w:p w14:paraId="7F3A07AE"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curriculum fosters analytical and critical thinking and problem-solving.</w:t>
            </w:r>
          </w:p>
        </w:tc>
        <w:tc>
          <w:tcPr>
            <w:tcW w:w="763" w:type="dxa"/>
            <w:gridSpan w:val="2"/>
          </w:tcPr>
          <w:p w14:paraId="7045A1C8" w14:textId="77777777" w:rsidR="003363AC" w:rsidRPr="00B76826" w:rsidRDefault="003363AC" w:rsidP="003363AC">
            <w:pPr>
              <w:rPr>
                <w:rFonts w:ascii="Times New Roman" w:hAnsi="Times New Roman" w:cs="Times New Roman"/>
                <w:b/>
                <w:bCs/>
              </w:rPr>
            </w:pPr>
          </w:p>
        </w:tc>
        <w:tc>
          <w:tcPr>
            <w:tcW w:w="828" w:type="dxa"/>
            <w:gridSpan w:val="2"/>
          </w:tcPr>
          <w:p w14:paraId="3A5C745C" w14:textId="77777777" w:rsidR="003363AC" w:rsidRPr="00C14268" w:rsidRDefault="003363AC" w:rsidP="003363AC">
            <w:pPr>
              <w:rPr>
                <w:rFonts w:ascii="Times New Roman" w:hAnsi="Times New Roman" w:cs="Times New Roman"/>
                <w:b/>
                <w:bCs/>
              </w:rPr>
            </w:pPr>
          </w:p>
        </w:tc>
        <w:tc>
          <w:tcPr>
            <w:tcW w:w="774" w:type="dxa"/>
            <w:gridSpan w:val="2"/>
            <w:hideMark/>
          </w:tcPr>
          <w:p w14:paraId="07E8CD4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9171CA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56B38EB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2248D26B" w14:textId="77777777" w:rsidTr="003363AC">
        <w:trPr>
          <w:trHeight w:val="525"/>
        </w:trPr>
        <w:tc>
          <w:tcPr>
            <w:tcW w:w="691" w:type="dxa"/>
            <w:hideMark/>
          </w:tcPr>
          <w:p w14:paraId="21AE3EEB"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2.7</w:t>
            </w:r>
          </w:p>
        </w:tc>
        <w:tc>
          <w:tcPr>
            <w:tcW w:w="6016" w:type="dxa"/>
          </w:tcPr>
          <w:p w14:paraId="34B08A8C"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design of degree program specific courses provides students with a solid foundation.</w:t>
            </w:r>
          </w:p>
        </w:tc>
        <w:tc>
          <w:tcPr>
            <w:tcW w:w="763" w:type="dxa"/>
            <w:gridSpan w:val="2"/>
          </w:tcPr>
          <w:p w14:paraId="73BFFA24" w14:textId="77777777" w:rsidR="003363AC" w:rsidRPr="00B76826" w:rsidRDefault="003363AC" w:rsidP="003363AC">
            <w:pPr>
              <w:rPr>
                <w:rFonts w:ascii="Times New Roman" w:hAnsi="Times New Roman" w:cs="Times New Roman"/>
                <w:b/>
                <w:bCs/>
              </w:rPr>
            </w:pPr>
          </w:p>
        </w:tc>
        <w:tc>
          <w:tcPr>
            <w:tcW w:w="828" w:type="dxa"/>
            <w:gridSpan w:val="2"/>
          </w:tcPr>
          <w:p w14:paraId="26EC3CC1" w14:textId="77777777" w:rsidR="003363AC" w:rsidRPr="00C14268" w:rsidRDefault="003363AC" w:rsidP="003363AC">
            <w:pPr>
              <w:rPr>
                <w:rFonts w:ascii="Times New Roman" w:hAnsi="Times New Roman" w:cs="Times New Roman"/>
                <w:b/>
                <w:bCs/>
              </w:rPr>
            </w:pPr>
          </w:p>
        </w:tc>
        <w:tc>
          <w:tcPr>
            <w:tcW w:w="774" w:type="dxa"/>
            <w:gridSpan w:val="2"/>
            <w:hideMark/>
          </w:tcPr>
          <w:p w14:paraId="4FE36D63"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62E84E6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05156ED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635FC4CA" w14:textId="77777777" w:rsidTr="003363AC">
        <w:trPr>
          <w:trHeight w:val="600"/>
        </w:trPr>
        <w:tc>
          <w:tcPr>
            <w:tcW w:w="691" w:type="dxa"/>
            <w:hideMark/>
          </w:tcPr>
          <w:p w14:paraId="5EBD16D4"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2.8</w:t>
            </w:r>
          </w:p>
        </w:tc>
        <w:tc>
          <w:tcPr>
            <w:tcW w:w="6016" w:type="dxa"/>
          </w:tcPr>
          <w:p w14:paraId="1721B98E" w14:textId="77777777" w:rsidR="003363AC" w:rsidRPr="00B76826" w:rsidRDefault="003363AC" w:rsidP="003363AC">
            <w:pPr>
              <w:rPr>
                <w:rFonts w:ascii="Times New Roman" w:hAnsi="Times New Roman" w:cs="Times New Roman"/>
              </w:rPr>
            </w:pPr>
            <w:r w:rsidRPr="00B76826">
              <w:rPr>
                <w:rFonts w:ascii="Times New Roman" w:hAnsi="Times New Roman" w:cs="Times New Roman"/>
              </w:rPr>
              <w:t>The curriculum reflects a progressive challenge to students and that depth and rigor effectively prepares students for careers or advanced study.</w:t>
            </w:r>
          </w:p>
        </w:tc>
        <w:tc>
          <w:tcPr>
            <w:tcW w:w="763" w:type="dxa"/>
            <w:gridSpan w:val="2"/>
          </w:tcPr>
          <w:p w14:paraId="03D83DB4" w14:textId="77777777" w:rsidR="003363AC" w:rsidRPr="00B76826" w:rsidRDefault="003363AC" w:rsidP="003363AC">
            <w:pPr>
              <w:rPr>
                <w:rFonts w:ascii="Times New Roman" w:hAnsi="Times New Roman" w:cs="Times New Roman"/>
                <w:b/>
                <w:bCs/>
              </w:rPr>
            </w:pPr>
          </w:p>
        </w:tc>
        <w:tc>
          <w:tcPr>
            <w:tcW w:w="828" w:type="dxa"/>
            <w:gridSpan w:val="2"/>
          </w:tcPr>
          <w:p w14:paraId="19C3CFF3" w14:textId="77777777" w:rsidR="003363AC" w:rsidRPr="00C14268" w:rsidRDefault="003363AC" w:rsidP="003363AC">
            <w:pPr>
              <w:rPr>
                <w:rFonts w:ascii="Times New Roman" w:hAnsi="Times New Roman" w:cs="Times New Roman"/>
                <w:b/>
                <w:bCs/>
              </w:rPr>
            </w:pPr>
          </w:p>
        </w:tc>
        <w:tc>
          <w:tcPr>
            <w:tcW w:w="774" w:type="dxa"/>
            <w:gridSpan w:val="2"/>
            <w:hideMark/>
          </w:tcPr>
          <w:p w14:paraId="080D618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463B0D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7F8318E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30376F34" w14:textId="77777777" w:rsidTr="003363AC">
        <w:trPr>
          <w:trHeight w:val="600"/>
        </w:trPr>
        <w:tc>
          <w:tcPr>
            <w:tcW w:w="691" w:type="dxa"/>
          </w:tcPr>
          <w:p w14:paraId="6C0D55EB" w14:textId="77777777" w:rsidR="003363AC" w:rsidRDefault="003363AC" w:rsidP="003363AC">
            <w:pPr>
              <w:jc w:val="center"/>
              <w:rPr>
                <w:rFonts w:ascii="Times New Roman" w:hAnsi="Times New Roman" w:cs="Times New Roman"/>
                <w:b/>
                <w:bCs/>
              </w:rPr>
            </w:pPr>
            <w:r>
              <w:rPr>
                <w:rFonts w:ascii="Times New Roman" w:hAnsi="Times New Roman" w:cs="Times New Roman"/>
                <w:b/>
                <w:bCs/>
              </w:rPr>
              <w:t>2.9</w:t>
            </w:r>
          </w:p>
        </w:tc>
        <w:tc>
          <w:tcPr>
            <w:tcW w:w="6016" w:type="dxa"/>
          </w:tcPr>
          <w:p w14:paraId="56A5FEB9" w14:textId="77777777" w:rsidR="003363AC" w:rsidRDefault="003363AC" w:rsidP="003363AC">
            <w:pPr>
              <w:rPr>
                <w:rFonts w:ascii="Times New Roman" w:hAnsi="Times New Roman" w:cs="Times New Roman"/>
              </w:rPr>
            </w:pPr>
            <w:r>
              <w:rPr>
                <w:rFonts w:ascii="Times New Roman" w:hAnsi="Times New Roman" w:cs="Times New Roman"/>
              </w:rPr>
              <w:t xml:space="preserve">The curriculum encourages the development of </w:t>
            </w:r>
            <w:r w:rsidRPr="00EF64B7">
              <w:rPr>
                <w:rFonts w:ascii="Times New Roman" w:hAnsi="Times New Roman" w:cs="Times New Roman"/>
              </w:rPr>
              <w:t>and the presentation of results and ideas effectively and clearly in both written and oral discourse.</w:t>
            </w:r>
          </w:p>
        </w:tc>
        <w:tc>
          <w:tcPr>
            <w:tcW w:w="763" w:type="dxa"/>
            <w:gridSpan w:val="2"/>
          </w:tcPr>
          <w:p w14:paraId="3929DDD8" w14:textId="77777777" w:rsidR="003363AC" w:rsidRPr="00C14268" w:rsidRDefault="003363AC" w:rsidP="003363AC">
            <w:pPr>
              <w:rPr>
                <w:rFonts w:ascii="Times New Roman" w:hAnsi="Times New Roman" w:cs="Times New Roman"/>
                <w:b/>
                <w:bCs/>
              </w:rPr>
            </w:pPr>
          </w:p>
        </w:tc>
        <w:tc>
          <w:tcPr>
            <w:tcW w:w="828" w:type="dxa"/>
            <w:gridSpan w:val="2"/>
          </w:tcPr>
          <w:p w14:paraId="16306AC2" w14:textId="77777777" w:rsidR="003363AC" w:rsidRPr="00C14268" w:rsidRDefault="003363AC" w:rsidP="003363AC">
            <w:pPr>
              <w:rPr>
                <w:rFonts w:ascii="Times New Roman" w:hAnsi="Times New Roman" w:cs="Times New Roman"/>
                <w:b/>
                <w:bCs/>
              </w:rPr>
            </w:pPr>
          </w:p>
        </w:tc>
        <w:tc>
          <w:tcPr>
            <w:tcW w:w="774" w:type="dxa"/>
            <w:gridSpan w:val="2"/>
          </w:tcPr>
          <w:p w14:paraId="5A7C4C4C" w14:textId="77777777" w:rsidR="003363AC" w:rsidRPr="00C14268" w:rsidRDefault="003363AC" w:rsidP="003363AC">
            <w:pPr>
              <w:rPr>
                <w:rFonts w:ascii="Times New Roman" w:hAnsi="Times New Roman" w:cs="Times New Roman"/>
                <w:b/>
                <w:bCs/>
              </w:rPr>
            </w:pPr>
          </w:p>
        </w:tc>
        <w:tc>
          <w:tcPr>
            <w:tcW w:w="867" w:type="dxa"/>
            <w:gridSpan w:val="2"/>
          </w:tcPr>
          <w:p w14:paraId="6D87E5CF" w14:textId="77777777" w:rsidR="003363AC" w:rsidRPr="00C14268" w:rsidRDefault="003363AC" w:rsidP="003363AC">
            <w:pPr>
              <w:rPr>
                <w:rFonts w:ascii="Times New Roman" w:hAnsi="Times New Roman" w:cs="Times New Roman"/>
                <w:b/>
                <w:bCs/>
              </w:rPr>
            </w:pPr>
          </w:p>
        </w:tc>
        <w:tc>
          <w:tcPr>
            <w:tcW w:w="1084" w:type="dxa"/>
            <w:gridSpan w:val="2"/>
          </w:tcPr>
          <w:p w14:paraId="11882D1D" w14:textId="77777777" w:rsidR="003363AC" w:rsidRPr="00C14268" w:rsidRDefault="003363AC" w:rsidP="003363AC">
            <w:pPr>
              <w:rPr>
                <w:rFonts w:ascii="Times New Roman" w:hAnsi="Times New Roman" w:cs="Times New Roman"/>
                <w:b/>
                <w:bCs/>
              </w:rPr>
            </w:pPr>
          </w:p>
        </w:tc>
      </w:tr>
      <w:tr w:rsidR="003363AC" w:rsidRPr="00C14268" w14:paraId="6A80E7D0" w14:textId="77777777" w:rsidTr="003363AC">
        <w:trPr>
          <w:trHeight w:val="525"/>
        </w:trPr>
        <w:tc>
          <w:tcPr>
            <w:tcW w:w="691" w:type="dxa"/>
            <w:hideMark/>
          </w:tcPr>
          <w:p w14:paraId="59B1E42C"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2.10</w:t>
            </w:r>
          </w:p>
        </w:tc>
        <w:tc>
          <w:tcPr>
            <w:tcW w:w="6016" w:type="dxa"/>
          </w:tcPr>
          <w:p w14:paraId="188B545D"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curriculum exposes students to </w:t>
            </w:r>
            <w:r>
              <w:rPr>
                <w:rFonts w:ascii="Times New Roman" w:hAnsi="Times New Roman" w:cs="Times New Roman"/>
              </w:rPr>
              <w:t xml:space="preserve">discipline-specific </w:t>
            </w:r>
            <w:r w:rsidRPr="00C14268">
              <w:rPr>
                <w:rFonts w:ascii="Times New Roman" w:hAnsi="Times New Roman" w:cs="Times New Roman"/>
              </w:rPr>
              <w:t>research strategies from the program area</w:t>
            </w:r>
            <w:r>
              <w:rPr>
                <w:rFonts w:ascii="Times New Roman" w:hAnsi="Times New Roman" w:cs="Times New Roman"/>
              </w:rPr>
              <w:t xml:space="preserve">. </w:t>
            </w:r>
          </w:p>
        </w:tc>
        <w:tc>
          <w:tcPr>
            <w:tcW w:w="763" w:type="dxa"/>
            <w:gridSpan w:val="2"/>
            <w:hideMark/>
          </w:tcPr>
          <w:p w14:paraId="3430283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3684655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1030381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24E36A8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437B413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77798A63" w14:textId="77777777" w:rsidTr="003363AC">
        <w:trPr>
          <w:trHeight w:val="480"/>
        </w:trPr>
        <w:tc>
          <w:tcPr>
            <w:tcW w:w="6707" w:type="dxa"/>
            <w:gridSpan w:val="2"/>
            <w:shd w:val="clear" w:color="auto" w:fill="D9D9D9" w:themeFill="background1" w:themeFillShade="D9"/>
            <w:vAlign w:val="center"/>
            <w:hideMark/>
          </w:tcPr>
          <w:p w14:paraId="6E4A0FC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3.   Student Experience</w:t>
            </w:r>
          </w:p>
        </w:tc>
        <w:tc>
          <w:tcPr>
            <w:tcW w:w="763" w:type="dxa"/>
            <w:gridSpan w:val="2"/>
            <w:shd w:val="clear" w:color="auto" w:fill="D9D9D9" w:themeFill="background1" w:themeFillShade="D9"/>
            <w:vAlign w:val="center"/>
            <w:hideMark/>
          </w:tcPr>
          <w:p w14:paraId="2A4CDAE7"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6176A902"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203E8A72"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1A51ED4A"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5408FA5C"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474A7EC0" w14:textId="77777777" w:rsidTr="003363AC">
        <w:trPr>
          <w:trHeight w:val="350"/>
        </w:trPr>
        <w:tc>
          <w:tcPr>
            <w:tcW w:w="691" w:type="dxa"/>
            <w:hideMark/>
          </w:tcPr>
          <w:p w14:paraId="0CBEF88C"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3.1</w:t>
            </w:r>
          </w:p>
        </w:tc>
        <w:tc>
          <w:tcPr>
            <w:tcW w:w="6016" w:type="dxa"/>
            <w:hideMark/>
          </w:tcPr>
          <w:p w14:paraId="1551BAA6"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w:t>
            </w:r>
            <w:r>
              <w:rPr>
                <w:rFonts w:ascii="Times New Roman" w:hAnsi="Times New Roman" w:cs="Times New Roman"/>
              </w:rPr>
              <w:t xml:space="preserve">gram provides students with </w:t>
            </w:r>
            <w:r w:rsidRPr="00C14268">
              <w:rPr>
                <w:rFonts w:ascii="Times New Roman" w:hAnsi="Times New Roman" w:cs="Times New Roman"/>
              </w:rPr>
              <w:t>opportunit</w:t>
            </w:r>
            <w:r>
              <w:rPr>
                <w:rFonts w:ascii="Times New Roman" w:hAnsi="Times New Roman" w:cs="Times New Roman"/>
              </w:rPr>
              <w:t>ies</w:t>
            </w:r>
            <w:r w:rsidRPr="00C14268">
              <w:rPr>
                <w:rFonts w:ascii="Times New Roman" w:hAnsi="Times New Roman" w:cs="Times New Roman"/>
              </w:rPr>
              <w:t xml:space="preserve"> to regularly evaluate</w:t>
            </w:r>
            <w:r>
              <w:rPr>
                <w:rFonts w:ascii="Times New Roman" w:hAnsi="Times New Roman" w:cs="Times New Roman"/>
              </w:rPr>
              <w:t xml:space="preserve"> the curriculum and</w:t>
            </w:r>
            <w:r w:rsidRPr="00C14268">
              <w:rPr>
                <w:rFonts w:ascii="Times New Roman" w:hAnsi="Times New Roman" w:cs="Times New Roman"/>
              </w:rPr>
              <w:t xml:space="preserve"> faculty relative to the quality of their teaching effectiveness.</w:t>
            </w:r>
          </w:p>
        </w:tc>
        <w:tc>
          <w:tcPr>
            <w:tcW w:w="763" w:type="dxa"/>
            <w:gridSpan w:val="2"/>
          </w:tcPr>
          <w:p w14:paraId="7B723716" w14:textId="77777777" w:rsidR="003363AC" w:rsidRPr="00C14268" w:rsidRDefault="003363AC" w:rsidP="003363AC">
            <w:pPr>
              <w:rPr>
                <w:rFonts w:ascii="Times New Roman" w:hAnsi="Times New Roman" w:cs="Times New Roman"/>
                <w:b/>
                <w:bCs/>
              </w:rPr>
            </w:pPr>
          </w:p>
        </w:tc>
        <w:tc>
          <w:tcPr>
            <w:tcW w:w="828" w:type="dxa"/>
            <w:gridSpan w:val="2"/>
          </w:tcPr>
          <w:p w14:paraId="67B83D74" w14:textId="77777777" w:rsidR="003363AC" w:rsidRPr="00C14268" w:rsidRDefault="003363AC" w:rsidP="003363AC">
            <w:pPr>
              <w:rPr>
                <w:rFonts w:ascii="Times New Roman" w:hAnsi="Times New Roman" w:cs="Times New Roman"/>
                <w:b/>
                <w:bCs/>
              </w:rPr>
            </w:pPr>
          </w:p>
        </w:tc>
        <w:tc>
          <w:tcPr>
            <w:tcW w:w="774" w:type="dxa"/>
            <w:gridSpan w:val="2"/>
            <w:hideMark/>
          </w:tcPr>
          <w:p w14:paraId="221A6BB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6AA3773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1C215F1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1AE5732F" w14:textId="77777777" w:rsidTr="003363AC">
        <w:trPr>
          <w:trHeight w:val="512"/>
        </w:trPr>
        <w:tc>
          <w:tcPr>
            <w:tcW w:w="691" w:type="dxa"/>
            <w:hideMark/>
          </w:tcPr>
          <w:p w14:paraId="0FED73D4"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3.2</w:t>
            </w:r>
          </w:p>
        </w:tc>
        <w:tc>
          <w:tcPr>
            <w:tcW w:w="6016" w:type="dxa"/>
            <w:hideMark/>
          </w:tcPr>
          <w:p w14:paraId="23814AF5" w14:textId="77777777" w:rsidR="003363AC" w:rsidRPr="00C14268" w:rsidRDefault="003363AC" w:rsidP="003363AC">
            <w:pPr>
              <w:rPr>
                <w:rFonts w:ascii="Times New Roman" w:hAnsi="Times New Roman" w:cs="Times New Roman"/>
              </w:rPr>
            </w:pPr>
            <w:r>
              <w:rPr>
                <w:rFonts w:ascii="Times New Roman" w:hAnsi="Times New Roman" w:cs="Times New Roman"/>
              </w:rPr>
              <w:t>T</w:t>
            </w:r>
            <w:r w:rsidRPr="00C14268">
              <w:rPr>
                <w:rFonts w:ascii="Times New Roman" w:hAnsi="Times New Roman" w:cs="Times New Roman"/>
              </w:rPr>
              <w:t>he program ensures students are exposed to professional and career opportunities appropriate to the field.</w:t>
            </w:r>
          </w:p>
        </w:tc>
        <w:tc>
          <w:tcPr>
            <w:tcW w:w="763" w:type="dxa"/>
            <w:gridSpan w:val="2"/>
          </w:tcPr>
          <w:p w14:paraId="322562A9" w14:textId="77777777" w:rsidR="003363AC" w:rsidRPr="00C14268" w:rsidRDefault="003363AC" w:rsidP="003363AC">
            <w:pPr>
              <w:rPr>
                <w:rFonts w:ascii="Times New Roman" w:hAnsi="Times New Roman" w:cs="Times New Roman"/>
                <w:b/>
                <w:bCs/>
              </w:rPr>
            </w:pPr>
          </w:p>
        </w:tc>
        <w:tc>
          <w:tcPr>
            <w:tcW w:w="828" w:type="dxa"/>
            <w:gridSpan w:val="2"/>
          </w:tcPr>
          <w:p w14:paraId="5F46B613" w14:textId="77777777" w:rsidR="003363AC" w:rsidRPr="00C14268" w:rsidRDefault="003363AC" w:rsidP="003363AC">
            <w:pPr>
              <w:rPr>
                <w:rFonts w:ascii="Times New Roman" w:hAnsi="Times New Roman" w:cs="Times New Roman"/>
                <w:b/>
                <w:bCs/>
              </w:rPr>
            </w:pPr>
          </w:p>
        </w:tc>
        <w:tc>
          <w:tcPr>
            <w:tcW w:w="774" w:type="dxa"/>
            <w:gridSpan w:val="2"/>
            <w:hideMark/>
          </w:tcPr>
          <w:p w14:paraId="36C3D816"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12458E06"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1166415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1A27D9E8" w14:textId="77777777" w:rsidTr="003363AC">
        <w:trPr>
          <w:trHeight w:val="525"/>
        </w:trPr>
        <w:tc>
          <w:tcPr>
            <w:tcW w:w="691" w:type="dxa"/>
          </w:tcPr>
          <w:p w14:paraId="6F809DF9"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3.3</w:t>
            </w:r>
          </w:p>
        </w:tc>
        <w:tc>
          <w:tcPr>
            <w:tcW w:w="6016" w:type="dxa"/>
          </w:tcPr>
          <w:p w14:paraId="343959BC"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 provides students with the opportunity to apply what they have learned to situations outside the classroom.</w:t>
            </w:r>
          </w:p>
        </w:tc>
        <w:tc>
          <w:tcPr>
            <w:tcW w:w="763" w:type="dxa"/>
            <w:gridSpan w:val="2"/>
          </w:tcPr>
          <w:p w14:paraId="173459F1" w14:textId="77777777" w:rsidR="003363AC" w:rsidRPr="00C14268" w:rsidRDefault="003363AC" w:rsidP="003363AC">
            <w:pPr>
              <w:rPr>
                <w:rFonts w:ascii="Times New Roman" w:hAnsi="Times New Roman" w:cs="Times New Roman"/>
                <w:b/>
                <w:bCs/>
              </w:rPr>
            </w:pPr>
          </w:p>
        </w:tc>
        <w:tc>
          <w:tcPr>
            <w:tcW w:w="828" w:type="dxa"/>
            <w:gridSpan w:val="2"/>
          </w:tcPr>
          <w:p w14:paraId="4E6B2175" w14:textId="77777777" w:rsidR="003363AC" w:rsidRPr="00C14268" w:rsidRDefault="003363AC" w:rsidP="003363AC">
            <w:pPr>
              <w:rPr>
                <w:rFonts w:ascii="Times New Roman" w:hAnsi="Times New Roman" w:cs="Times New Roman"/>
                <w:b/>
                <w:bCs/>
              </w:rPr>
            </w:pPr>
          </w:p>
        </w:tc>
        <w:tc>
          <w:tcPr>
            <w:tcW w:w="774" w:type="dxa"/>
            <w:gridSpan w:val="2"/>
          </w:tcPr>
          <w:p w14:paraId="7EEF541A" w14:textId="77777777" w:rsidR="003363AC" w:rsidRPr="00C14268" w:rsidRDefault="003363AC" w:rsidP="003363AC">
            <w:pPr>
              <w:rPr>
                <w:rFonts w:ascii="Times New Roman" w:hAnsi="Times New Roman" w:cs="Times New Roman"/>
                <w:b/>
                <w:bCs/>
              </w:rPr>
            </w:pPr>
          </w:p>
        </w:tc>
        <w:tc>
          <w:tcPr>
            <w:tcW w:w="867" w:type="dxa"/>
            <w:gridSpan w:val="2"/>
          </w:tcPr>
          <w:p w14:paraId="3E7A580A" w14:textId="77777777" w:rsidR="003363AC" w:rsidRPr="00C14268" w:rsidRDefault="003363AC" w:rsidP="003363AC">
            <w:pPr>
              <w:rPr>
                <w:rFonts w:ascii="Times New Roman" w:hAnsi="Times New Roman" w:cs="Times New Roman"/>
                <w:b/>
                <w:bCs/>
              </w:rPr>
            </w:pPr>
          </w:p>
        </w:tc>
        <w:tc>
          <w:tcPr>
            <w:tcW w:w="1084" w:type="dxa"/>
            <w:gridSpan w:val="2"/>
          </w:tcPr>
          <w:p w14:paraId="7690555D" w14:textId="77777777" w:rsidR="003363AC" w:rsidRPr="00C14268" w:rsidRDefault="003363AC" w:rsidP="003363AC">
            <w:pPr>
              <w:rPr>
                <w:rFonts w:ascii="Times New Roman" w:hAnsi="Times New Roman" w:cs="Times New Roman"/>
                <w:b/>
                <w:bCs/>
              </w:rPr>
            </w:pPr>
          </w:p>
        </w:tc>
      </w:tr>
      <w:tr w:rsidR="003363AC" w:rsidRPr="00C14268" w14:paraId="1BF44138" w14:textId="77777777" w:rsidTr="003363AC">
        <w:trPr>
          <w:trHeight w:val="525"/>
        </w:trPr>
        <w:tc>
          <w:tcPr>
            <w:tcW w:w="691" w:type="dxa"/>
            <w:hideMark/>
          </w:tcPr>
          <w:p w14:paraId="05DF5C59"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lastRenderedPageBreak/>
              <w:t>3.4</w:t>
            </w:r>
          </w:p>
        </w:tc>
        <w:tc>
          <w:tcPr>
            <w:tcW w:w="6016" w:type="dxa"/>
            <w:hideMark/>
          </w:tcPr>
          <w:p w14:paraId="64E6653F"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seeks to include </w:t>
            </w:r>
            <w:r>
              <w:rPr>
                <w:rFonts w:ascii="Times New Roman" w:hAnsi="Times New Roman" w:cs="Times New Roman"/>
              </w:rPr>
              <w:t xml:space="preserve">diverse </w:t>
            </w:r>
            <w:r w:rsidRPr="00C14268">
              <w:rPr>
                <w:rFonts w:ascii="Times New Roman" w:hAnsi="Times New Roman" w:cs="Times New Roman"/>
              </w:rPr>
              <w:t>perspectives and experiences through curricular and extracurricular activities</w:t>
            </w:r>
            <w:r>
              <w:rPr>
                <w:rFonts w:ascii="Times New Roman" w:hAnsi="Times New Roman" w:cs="Times New Roman"/>
              </w:rPr>
              <w:t>.</w:t>
            </w:r>
          </w:p>
        </w:tc>
        <w:tc>
          <w:tcPr>
            <w:tcW w:w="763" w:type="dxa"/>
            <w:gridSpan w:val="2"/>
          </w:tcPr>
          <w:p w14:paraId="75C71473" w14:textId="77777777" w:rsidR="003363AC" w:rsidRPr="00C14268" w:rsidRDefault="003363AC" w:rsidP="003363AC">
            <w:pPr>
              <w:rPr>
                <w:rFonts w:ascii="Times New Roman" w:hAnsi="Times New Roman" w:cs="Times New Roman"/>
                <w:b/>
                <w:bCs/>
              </w:rPr>
            </w:pPr>
          </w:p>
        </w:tc>
        <w:tc>
          <w:tcPr>
            <w:tcW w:w="828" w:type="dxa"/>
            <w:gridSpan w:val="2"/>
          </w:tcPr>
          <w:p w14:paraId="71687590" w14:textId="77777777" w:rsidR="003363AC" w:rsidRPr="00C14268" w:rsidRDefault="003363AC" w:rsidP="003363AC">
            <w:pPr>
              <w:rPr>
                <w:rFonts w:ascii="Times New Roman" w:hAnsi="Times New Roman" w:cs="Times New Roman"/>
                <w:b/>
                <w:bCs/>
              </w:rPr>
            </w:pPr>
          </w:p>
        </w:tc>
        <w:tc>
          <w:tcPr>
            <w:tcW w:w="774" w:type="dxa"/>
            <w:gridSpan w:val="2"/>
            <w:hideMark/>
          </w:tcPr>
          <w:p w14:paraId="4F7303D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A66D939"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26A8273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6D16DD8F" w14:textId="77777777" w:rsidTr="003363AC">
        <w:trPr>
          <w:trHeight w:val="350"/>
        </w:trPr>
        <w:tc>
          <w:tcPr>
            <w:tcW w:w="691" w:type="dxa"/>
            <w:hideMark/>
          </w:tcPr>
          <w:p w14:paraId="0476C096"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3.5</w:t>
            </w:r>
          </w:p>
        </w:tc>
        <w:tc>
          <w:tcPr>
            <w:tcW w:w="6016" w:type="dxa"/>
          </w:tcPr>
          <w:p w14:paraId="5AC6F9A8" w14:textId="77777777" w:rsidR="003363AC" w:rsidRPr="00C14268" w:rsidRDefault="003363AC" w:rsidP="003363AC">
            <w:pPr>
              <w:rPr>
                <w:rFonts w:ascii="Times New Roman" w:hAnsi="Times New Roman" w:cs="Times New Roman"/>
              </w:rPr>
            </w:pPr>
            <w:r>
              <w:rPr>
                <w:rFonts w:ascii="Times New Roman" w:hAnsi="Times New Roman" w:cs="Times New Roman"/>
              </w:rPr>
              <w:t>Students have access to</w:t>
            </w:r>
            <w:r w:rsidRPr="00C14268">
              <w:rPr>
                <w:rFonts w:ascii="Times New Roman" w:hAnsi="Times New Roman" w:cs="Times New Roman"/>
              </w:rPr>
              <w:t xml:space="preserve"> appropriate academic support services.</w:t>
            </w:r>
          </w:p>
        </w:tc>
        <w:tc>
          <w:tcPr>
            <w:tcW w:w="763" w:type="dxa"/>
            <w:gridSpan w:val="2"/>
          </w:tcPr>
          <w:p w14:paraId="1E648098" w14:textId="77777777" w:rsidR="003363AC" w:rsidRPr="00C14268" w:rsidRDefault="003363AC" w:rsidP="003363AC">
            <w:pPr>
              <w:rPr>
                <w:rFonts w:ascii="Times New Roman" w:hAnsi="Times New Roman" w:cs="Times New Roman"/>
                <w:b/>
                <w:bCs/>
              </w:rPr>
            </w:pPr>
          </w:p>
        </w:tc>
        <w:tc>
          <w:tcPr>
            <w:tcW w:w="828" w:type="dxa"/>
            <w:gridSpan w:val="2"/>
          </w:tcPr>
          <w:p w14:paraId="10A6038A" w14:textId="77777777" w:rsidR="003363AC" w:rsidRPr="00C14268" w:rsidRDefault="003363AC" w:rsidP="003363AC">
            <w:pPr>
              <w:rPr>
                <w:rFonts w:ascii="Times New Roman" w:hAnsi="Times New Roman" w:cs="Times New Roman"/>
                <w:b/>
                <w:bCs/>
              </w:rPr>
            </w:pPr>
          </w:p>
        </w:tc>
        <w:tc>
          <w:tcPr>
            <w:tcW w:w="774" w:type="dxa"/>
            <w:gridSpan w:val="2"/>
            <w:hideMark/>
          </w:tcPr>
          <w:p w14:paraId="4BE28113"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4B7E9BB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5329290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69E5C0EB" w14:textId="77777777" w:rsidTr="003363AC">
        <w:trPr>
          <w:gridAfter w:val="1"/>
          <w:wAfter w:w="7" w:type="dxa"/>
          <w:trHeight w:val="480"/>
        </w:trPr>
        <w:tc>
          <w:tcPr>
            <w:tcW w:w="6707" w:type="dxa"/>
            <w:gridSpan w:val="2"/>
            <w:shd w:val="clear" w:color="auto" w:fill="D9D9D9" w:themeFill="background1" w:themeFillShade="D9"/>
            <w:vAlign w:val="center"/>
            <w:hideMark/>
          </w:tcPr>
          <w:p w14:paraId="213E9AC2"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4.    Faculty</w:t>
            </w:r>
            <w:r>
              <w:rPr>
                <w:rFonts w:ascii="Times New Roman" w:hAnsi="Times New Roman" w:cs="Times New Roman"/>
                <w:b/>
                <w:bCs/>
              </w:rPr>
              <w:t xml:space="preserve"> (Full-time and Part-time)</w:t>
            </w:r>
          </w:p>
        </w:tc>
        <w:tc>
          <w:tcPr>
            <w:tcW w:w="756" w:type="dxa"/>
            <w:shd w:val="clear" w:color="auto" w:fill="D9D9D9" w:themeFill="background1" w:themeFillShade="D9"/>
            <w:vAlign w:val="center"/>
            <w:hideMark/>
          </w:tcPr>
          <w:p w14:paraId="79C3B5DA"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642460E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62A78AA9"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507F6D6E"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4395EE5A"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5E85DBEB" w14:textId="77777777" w:rsidTr="003363AC">
        <w:trPr>
          <w:gridAfter w:val="1"/>
          <w:wAfter w:w="7" w:type="dxa"/>
          <w:trHeight w:val="525"/>
        </w:trPr>
        <w:tc>
          <w:tcPr>
            <w:tcW w:w="691" w:type="dxa"/>
          </w:tcPr>
          <w:p w14:paraId="2E26E97D"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4.1</w:t>
            </w:r>
          </w:p>
        </w:tc>
        <w:tc>
          <w:tcPr>
            <w:tcW w:w="6016" w:type="dxa"/>
          </w:tcPr>
          <w:p w14:paraId="25D82C64" w14:textId="77777777" w:rsidR="003363AC" w:rsidRPr="00C14268" w:rsidRDefault="003363AC" w:rsidP="003363AC">
            <w:pPr>
              <w:rPr>
                <w:rFonts w:ascii="Times New Roman" w:hAnsi="Times New Roman" w:cs="Times New Roman"/>
              </w:rPr>
            </w:pPr>
            <w:r w:rsidRPr="000C26A0">
              <w:rPr>
                <w:rFonts w:ascii="Times New Roman" w:hAnsi="Times New Roman" w:cs="Times New Roman"/>
              </w:rPr>
              <w:t>All faculty, full time and part-time, meet the high standards set by the program and expected SACSCOC guidelines for credentials.</w:t>
            </w:r>
          </w:p>
        </w:tc>
        <w:tc>
          <w:tcPr>
            <w:tcW w:w="756" w:type="dxa"/>
          </w:tcPr>
          <w:p w14:paraId="712BB2D8" w14:textId="77777777" w:rsidR="003363AC" w:rsidRPr="00C14268" w:rsidRDefault="003363AC" w:rsidP="003363AC">
            <w:pPr>
              <w:rPr>
                <w:rFonts w:ascii="Times New Roman" w:hAnsi="Times New Roman" w:cs="Times New Roman"/>
                <w:b/>
                <w:bCs/>
              </w:rPr>
            </w:pPr>
          </w:p>
        </w:tc>
        <w:tc>
          <w:tcPr>
            <w:tcW w:w="828" w:type="dxa"/>
            <w:gridSpan w:val="2"/>
          </w:tcPr>
          <w:p w14:paraId="3479035A" w14:textId="77777777" w:rsidR="003363AC" w:rsidRPr="00C14268" w:rsidRDefault="003363AC" w:rsidP="003363AC">
            <w:pPr>
              <w:rPr>
                <w:rFonts w:ascii="Times New Roman" w:hAnsi="Times New Roman" w:cs="Times New Roman"/>
                <w:b/>
                <w:bCs/>
              </w:rPr>
            </w:pPr>
          </w:p>
        </w:tc>
        <w:tc>
          <w:tcPr>
            <w:tcW w:w="774" w:type="dxa"/>
            <w:gridSpan w:val="2"/>
          </w:tcPr>
          <w:p w14:paraId="21826957" w14:textId="77777777" w:rsidR="003363AC" w:rsidRPr="00C14268" w:rsidRDefault="003363AC" w:rsidP="003363AC">
            <w:pPr>
              <w:rPr>
                <w:rFonts w:ascii="Times New Roman" w:hAnsi="Times New Roman" w:cs="Times New Roman"/>
                <w:b/>
                <w:bCs/>
              </w:rPr>
            </w:pPr>
          </w:p>
        </w:tc>
        <w:tc>
          <w:tcPr>
            <w:tcW w:w="867" w:type="dxa"/>
            <w:gridSpan w:val="2"/>
          </w:tcPr>
          <w:p w14:paraId="230FF9B0" w14:textId="77777777" w:rsidR="003363AC" w:rsidRPr="00C14268" w:rsidRDefault="003363AC" w:rsidP="003363AC">
            <w:pPr>
              <w:rPr>
                <w:rFonts w:ascii="Times New Roman" w:hAnsi="Times New Roman" w:cs="Times New Roman"/>
                <w:b/>
                <w:bCs/>
              </w:rPr>
            </w:pPr>
          </w:p>
        </w:tc>
        <w:tc>
          <w:tcPr>
            <w:tcW w:w="1084" w:type="dxa"/>
            <w:gridSpan w:val="2"/>
          </w:tcPr>
          <w:p w14:paraId="36EA8890" w14:textId="77777777" w:rsidR="003363AC" w:rsidRPr="00C14268" w:rsidRDefault="003363AC" w:rsidP="003363AC">
            <w:pPr>
              <w:rPr>
                <w:rFonts w:ascii="Times New Roman" w:hAnsi="Times New Roman" w:cs="Times New Roman"/>
                <w:b/>
                <w:bCs/>
              </w:rPr>
            </w:pPr>
          </w:p>
        </w:tc>
      </w:tr>
      <w:tr w:rsidR="003363AC" w:rsidRPr="00C14268" w14:paraId="4D677963" w14:textId="77777777" w:rsidTr="003363AC">
        <w:trPr>
          <w:gridAfter w:val="1"/>
          <w:wAfter w:w="7" w:type="dxa"/>
          <w:trHeight w:val="525"/>
        </w:trPr>
        <w:tc>
          <w:tcPr>
            <w:tcW w:w="691" w:type="dxa"/>
          </w:tcPr>
          <w:p w14:paraId="5052BDE2" w14:textId="77777777" w:rsidR="003363AC" w:rsidRDefault="003363AC" w:rsidP="003363AC">
            <w:pPr>
              <w:jc w:val="center"/>
              <w:rPr>
                <w:rFonts w:ascii="Times New Roman" w:hAnsi="Times New Roman" w:cs="Times New Roman"/>
                <w:b/>
                <w:bCs/>
              </w:rPr>
            </w:pPr>
            <w:r>
              <w:rPr>
                <w:rFonts w:ascii="Times New Roman" w:hAnsi="Times New Roman" w:cs="Times New Roman"/>
                <w:b/>
                <w:bCs/>
              </w:rPr>
              <w:t>4.2</w:t>
            </w:r>
          </w:p>
        </w:tc>
        <w:tc>
          <w:tcPr>
            <w:tcW w:w="6016" w:type="dxa"/>
          </w:tcPr>
          <w:p w14:paraId="114B5614" w14:textId="77777777" w:rsidR="003363AC" w:rsidRPr="000C26A0" w:rsidRDefault="003363AC" w:rsidP="003363AC">
            <w:pPr>
              <w:rPr>
                <w:rFonts w:ascii="Times New Roman" w:hAnsi="Times New Roman" w:cs="Times New Roman"/>
              </w:rPr>
            </w:pPr>
            <w:r w:rsidRPr="00C14268">
              <w:rPr>
                <w:rFonts w:ascii="Times New Roman" w:hAnsi="Times New Roman" w:cs="Times New Roman"/>
              </w:rPr>
              <w:t>The faculty are adequate in number to meet the needs of the program with appropriate teaching loads</w:t>
            </w:r>
            <w:r>
              <w:rPr>
                <w:rFonts w:ascii="Times New Roman" w:hAnsi="Times New Roman" w:cs="Times New Roman"/>
              </w:rPr>
              <w:t>.</w:t>
            </w:r>
          </w:p>
        </w:tc>
        <w:tc>
          <w:tcPr>
            <w:tcW w:w="756" w:type="dxa"/>
          </w:tcPr>
          <w:p w14:paraId="123201FA" w14:textId="77777777" w:rsidR="003363AC" w:rsidRPr="00C14268" w:rsidRDefault="003363AC" w:rsidP="003363AC">
            <w:pPr>
              <w:rPr>
                <w:rFonts w:ascii="Times New Roman" w:hAnsi="Times New Roman" w:cs="Times New Roman"/>
                <w:b/>
                <w:bCs/>
              </w:rPr>
            </w:pPr>
          </w:p>
        </w:tc>
        <w:tc>
          <w:tcPr>
            <w:tcW w:w="828" w:type="dxa"/>
            <w:gridSpan w:val="2"/>
          </w:tcPr>
          <w:p w14:paraId="23829CF4" w14:textId="77777777" w:rsidR="003363AC" w:rsidRPr="00C14268" w:rsidRDefault="003363AC" w:rsidP="003363AC">
            <w:pPr>
              <w:rPr>
                <w:rFonts w:ascii="Times New Roman" w:hAnsi="Times New Roman" w:cs="Times New Roman"/>
                <w:b/>
                <w:bCs/>
              </w:rPr>
            </w:pPr>
          </w:p>
        </w:tc>
        <w:tc>
          <w:tcPr>
            <w:tcW w:w="774" w:type="dxa"/>
            <w:gridSpan w:val="2"/>
          </w:tcPr>
          <w:p w14:paraId="64CBFAE7" w14:textId="77777777" w:rsidR="003363AC" w:rsidRPr="00C14268" w:rsidRDefault="003363AC" w:rsidP="003363AC">
            <w:pPr>
              <w:rPr>
                <w:rFonts w:ascii="Times New Roman" w:hAnsi="Times New Roman" w:cs="Times New Roman"/>
                <w:b/>
                <w:bCs/>
              </w:rPr>
            </w:pPr>
          </w:p>
        </w:tc>
        <w:tc>
          <w:tcPr>
            <w:tcW w:w="867" w:type="dxa"/>
            <w:gridSpan w:val="2"/>
          </w:tcPr>
          <w:p w14:paraId="00656DF4" w14:textId="77777777" w:rsidR="003363AC" w:rsidRPr="00C14268" w:rsidRDefault="003363AC" w:rsidP="003363AC">
            <w:pPr>
              <w:rPr>
                <w:rFonts w:ascii="Times New Roman" w:hAnsi="Times New Roman" w:cs="Times New Roman"/>
                <w:b/>
                <w:bCs/>
              </w:rPr>
            </w:pPr>
          </w:p>
        </w:tc>
        <w:tc>
          <w:tcPr>
            <w:tcW w:w="1084" w:type="dxa"/>
            <w:gridSpan w:val="2"/>
          </w:tcPr>
          <w:p w14:paraId="4E37CAAF" w14:textId="77777777" w:rsidR="003363AC" w:rsidRPr="00C14268" w:rsidRDefault="003363AC" w:rsidP="003363AC">
            <w:pPr>
              <w:rPr>
                <w:rFonts w:ascii="Times New Roman" w:hAnsi="Times New Roman" w:cs="Times New Roman"/>
                <w:b/>
                <w:bCs/>
              </w:rPr>
            </w:pPr>
          </w:p>
        </w:tc>
      </w:tr>
      <w:tr w:rsidR="003363AC" w:rsidRPr="00C14268" w14:paraId="5EA03FA1" w14:textId="77777777" w:rsidTr="003363AC">
        <w:trPr>
          <w:gridAfter w:val="1"/>
          <w:wAfter w:w="7" w:type="dxa"/>
          <w:trHeight w:val="525"/>
        </w:trPr>
        <w:tc>
          <w:tcPr>
            <w:tcW w:w="691" w:type="dxa"/>
            <w:hideMark/>
          </w:tcPr>
          <w:p w14:paraId="15A89CB7"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4.3*</w:t>
            </w:r>
          </w:p>
        </w:tc>
        <w:tc>
          <w:tcPr>
            <w:tcW w:w="6016" w:type="dxa"/>
            <w:hideMark/>
          </w:tcPr>
          <w:p w14:paraId="0090D27B" w14:textId="77777777" w:rsidR="003363AC" w:rsidRPr="00C14268" w:rsidRDefault="003363AC" w:rsidP="003363AC">
            <w:pPr>
              <w:rPr>
                <w:rFonts w:ascii="Times New Roman" w:hAnsi="Times New Roman" w:cs="Times New Roman"/>
              </w:rPr>
            </w:pPr>
            <w:r w:rsidRPr="00344609">
              <w:rPr>
                <w:rFonts w:ascii="Times New Roman" w:hAnsi="Times New Roman" w:cs="Times New Roman"/>
              </w:rPr>
              <w:t>The faculty strives to cultivate diversity with respect to gender, ethnicity, and academic background, as appropriate to the demographics of the discipline.</w:t>
            </w:r>
          </w:p>
        </w:tc>
        <w:tc>
          <w:tcPr>
            <w:tcW w:w="756" w:type="dxa"/>
            <w:hideMark/>
          </w:tcPr>
          <w:p w14:paraId="4EE75C6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tcPr>
          <w:p w14:paraId="1CD18DBA" w14:textId="77777777" w:rsidR="003363AC" w:rsidRPr="00C14268" w:rsidRDefault="003363AC" w:rsidP="003363AC">
            <w:pPr>
              <w:rPr>
                <w:rFonts w:ascii="Times New Roman" w:hAnsi="Times New Roman" w:cs="Times New Roman"/>
                <w:b/>
                <w:bCs/>
              </w:rPr>
            </w:pPr>
          </w:p>
        </w:tc>
        <w:tc>
          <w:tcPr>
            <w:tcW w:w="774" w:type="dxa"/>
            <w:gridSpan w:val="2"/>
            <w:hideMark/>
          </w:tcPr>
          <w:p w14:paraId="2E36EC7E"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C1B6209"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118CB8F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7E77F98D" w14:textId="77777777" w:rsidTr="003363AC">
        <w:trPr>
          <w:gridAfter w:val="1"/>
          <w:wAfter w:w="7" w:type="dxa"/>
          <w:trHeight w:val="525"/>
        </w:trPr>
        <w:tc>
          <w:tcPr>
            <w:tcW w:w="691" w:type="dxa"/>
            <w:hideMark/>
          </w:tcPr>
          <w:p w14:paraId="44B5FF45"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4.4</w:t>
            </w:r>
          </w:p>
        </w:tc>
        <w:tc>
          <w:tcPr>
            <w:tcW w:w="6016" w:type="dxa"/>
            <w:hideMark/>
          </w:tcPr>
          <w:p w14:paraId="150ED69B" w14:textId="77777777" w:rsidR="003363AC" w:rsidRPr="00C14268" w:rsidRDefault="003363AC" w:rsidP="003363AC">
            <w:pPr>
              <w:rPr>
                <w:rFonts w:ascii="Times New Roman" w:hAnsi="Times New Roman" w:cs="Times New Roman"/>
              </w:rPr>
            </w:pPr>
            <w:r w:rsidRPr="00344609">
              <w:rPr>
                <w:rFonts w:ascii="Times New Roman" w:hAnsi="Times New Roman" w:cs="Times New Roman"/>
              </w:rPr>
              <w:t>The program uses an appropriate process to incorporate the faculty evaluation system to improve teaching, scholarly and creative activities, and service.</w:t>
            </w:r>
          </w:p>
        </w:tc>
        <w:tc>
          <w:tcPr>
            <w:tcW w:w="756" w:type="dxa"/>
            <w:hideMark/>
          </w:tcPr>
          <w:p w14:paraId="754BB84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tcPr>
          <w:p w14:paraId="74EA1A17" w14:textId="77777777" w:rsidR="003363AC" w:rsidRPr="00C14268" w:rsidRDefault="003363AC" w:rsidP="003363AC">
            <w:pPr>
              <w:rPr>
                <w:rFonts w:ascii="Times New Roman" w:hAnsi="Times New Roman" w:cs="Times New Roman"/>
                <w:b/>
                <w:bCs/>
              </w:rPr>
            </w:pPr>
          </w:p>
        </w:tc>
        <w:tc>
          <w:tcPr>
            <w:tcW w:w="774" w:type="dxa"/>
            <w:gridSpan w:val="2"/>
            <w:hideMark/>
          </w:tcPr>
          <w:p w14:paraId="53F7E68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6852D05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4C0F352E"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7B4B0473" w14:textId="77777777" w:rsidTr="003363AC">
        <w:trPr>
          <w:gridAfter w:val="1"/>
          <w:wAfter w:w="7" w:type="dxa"/>
          <w:trHeight w:val="525"/>
        </w:trPr>
        <w:tc>
          <w:tcPr>
            <w:tcW w:w="691" w:type="dxa"/>
            <w:hideMark/>
          </w:tcPr>
          <w:p w14:paraId="5BADA03D"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4.5</w:t>
            </w:r>
          </w:p>
        </w:tc>
        <w:tc>
          <w:tcPr>
            <w:tcW w:w="6016" w:type="dxa"/>
            <w:hideMark/>
          </w:tcPr>
          <w:p w14:paraId="2EE9347B" w14:textId="77777777" w:rsidR="003363AC" w:rsidRPr="00C14268" w:rsidRDefault="003363AC" w:rsidP="003363AC">
            <w:pPr>
              <w:rPr>
                <w:rFonts w:ascii="Times New Roman" w:hAnsi="Times New Roman" w:cs="Times New Roman"/>
              </w:rPr>
            </w:pPr>
            <w:r>
              <w:rPr>
                <w:rFonts w:ascii="Times New Roman" w:hAnsi="Times New Roman" w:cs="Times New Roman"/>
              </w:rPr>
              <w:t>The faculty engages in regular professional development that enhances their teaching, scholarship and practice.</w:t>
            </w:r>
          </w:p>
        </w:tc>
        <w:tc>
          <w:tcPr>
            <w:tcW w:w="756" w:type="dxa"/>
            <w:hideMark/>
          </w:tcPr>
          <w:p w14:paraId="438F10E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tcPr>
          <w:p w14:paraId="62873212" w14:textId="77777777" w:rsidR="003363AC" w:rsidRPr="00C14268" w:rsidRDefault="003363AC" w:rsidP="003363AC">
            <w:pPr>
              <w:rPr>
                <w:rFonts w:ascii="Times New Roman" w:hAnsi="Times New Roman" w:cs="Times New Roman"/>
                <w:b/>
                <w:bCs/>
              </w:rPr>
            </w:pPr>
          </w:p>
        </w:tc>
        <w:tc>
          <w:tcPr>
            <w:tcW w:w="774" w:type="dxa"/>
            <w:gridSpan w:val="2"/>
            <w:hideMark/>
          </w:tcPr>
          <w:p w14:paraId="7798CE6D"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3C342F66"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390B2303"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18E615D9" w14:textId="77777777" w:rsidTr="003363AC">
        <w:trPr>
          <w:gridAfter w:val="1"/>
          <w:wAfter w:w="7" w:type="dxa"/>
          <w:trHeight w:val="525"/>
        </w:trPr>
        <w:tc>
          <w:tcPr>
            <w:tcW w:w="691" w:type="dxa"/>
            <w:hideMark/>
          </w:tcPr>
          <w:p w14:paraId="07F6B23B"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4.6</w:t>
            </w:r>
          </w:p>
        </w:tc>
        <w:tc>
          <w:tcPr>
            <w:tcW w:w="6016" w:type="dxa"/>
            <w:hideMark/>
          </w:tcPr>
          <w:p w14:paraId="1E203E0E" w14:textId="77777777" w:rsidR="003363AC" w:rsidRPr="00C14268" w:rsidRDefault="003363AC" w:rsidP="003363AC">
            <w:pPr>
              <w:rPr>
                <w:rFonts w:ascii="Times New Roman" w:hAnsi="Times New Roman" w:cs="Times New Roman"/>
              </w:rPr>
            </w:pPr>
            <w:r>
              <w:rPr>
                <w:rFonts w:ascii="Times New Roman" w:hAnsi="Times New Roman" w:cs="Times New Roman"/>
              </w:rPr>
              <w:t>The faculty is actively engaged in planning, evaluation and improvement processes that measure and advance student success.</w:t>
            </w:r>
          </w:p>
        </w:tc>
        <w:tc>
          <w:tcPr>
            <w:tcW w:w="756" w:type="dxa"/>
            <w:hideMark/>
          </w:tcPr>
          <w:p w14:paraId="55F9508A"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tcPr>
          <w:p w14:paraId="5893937A" w14:textId="77777777" w:rsidR="003363AC" w:rsidRPr="00C14268" w:rsidRDefault="003363AC" w:rsidP="003363AC">
            <w:pPr>
              <w:rPr>
                <w:rFonts w:ascii="Times New Roman" w:hAnsi="Times New Roman" w:cs="Times New Roman"/>
                <w:b/>
                <w:bCs/>
              </w:rPr>
            </w:pPr>
          </w:p>
        </w:tc>
        <w:tc>
          <w:tcPr>
            <w:tcW w:w="774" w:type="dxa"/>
            <w:gridSpan w:val="2"/>
            <w:hideMark/>
          </w:tcPr>
          <w:p w14:paraId="308D84E4"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402FE2F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0821EF4D"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1314F011" w14:textId="77777777" w:rsidTr="003363AC">
        <w:trPr>
          <w:gridAfter w:val="1"/>
          <w:wAfter w:w="7" w:type="dxa"/>
          <w:trHeight w:val="480"/>
        </w:trPr>
        <w:tc>
          <w:tcPr>
            <w:tcW w:w="6707" w:type="dxa"/>
            <w:gridSpan w:val="2"/>
            <w:shd w:val="clear" w:color="auto" w:fill="D9D9D9" w:themeFill="background1" w:themeFillShade="D9"/>
            <w:vAlign w:val="center"/>
            <w:hideMark/>
          </w:tcPr>
          <w:p w14:paraId="4DE0D423"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5.    Learning Resources</w:t>
            </w:r>
          </w:p>
        </w:tc>
        <w:tc>
          <w:tcPr>
            <w:tcW w:w="756" w:type="dxa"/>
            <w:shd w:val="clear" w:color="auto" w:fill="D9D9D9" w:themeFill="background1" w:themeFillShade="D9"/>
            <w:vAlign w:val="center"/>
            <w:hideMark/>
          </w:tcPr>
          <w:p w14:paraId="4537264B"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6FC4F471"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71E29426"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1C5A74D0"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553FFE8B"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79DE3DEC" w14:textId="77777777" w:rsidTr="003363AC">
        <w:trPr>
          <w:gridAfter w:val="1"/>
          <w:wAfter w:w="7" w:type="dxa"/>
          <w:trHeight w:val="525"/>
        </w:trPr>
        <w:tc>
          <w:tcPr>
            <w:tcW w:w="691" w:type="dxa"/>
            <w:hideMark/>
          </w:tcPr>
          <w:p w14:paraId="254A804A"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5.1</w:t>
            </w:r>
            <w:r w:rsidRPr="00DA629F">
              <w:rPr>
                <w:rFonts w:ascii="Times New Roman" w:hAnsi="Times New Roman" w:cs="Times New Roman"/>
                <w:b/>
                <w:bCs/>
                <w:sz w:val="20"/>
              </w:rPr>
              <w:t>*</w:t>
            </w:r>
          </w:p>
        </w:tc>
        <w:tc>
          <w:tcPr>
            <w:tcW w:w="6016" w:type="dxa"/>
            <w:hideMark/>
          </w:tcPr>
          <w:p w14:paraId="36284EA1"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regularly evaluates its equipment and facilities, encouraging necessary improvements within the context of overall </w:t>
            </w:r>
            <w:r>
              <w:rPr>
                <w:rFonts w:ascii="Times New Roman" w:hAnsi="Times New Roman" w:cs="Times New Roman"/>
              </w:rPr>
              <w:t>institutional</w:t>
            </w:r>
            <w:r w:rsidRPr="00C14268">
              <w:rPr>
                <w:rFonts w:ascii="Times New Roman" w:hAnsi="Times New Roman" w:cs="Times New Roman"/>
              </w:rPr>
              <w:t xml:space="preserve"> resources.</w:t>
            </w:r>
          </w:p>
        </w:tc>
        <w:tc>
          <w:tcPr>
            <w:tcW w:w="756" w:type="dxa"/>
            <w:hideMark/>
          </w:tcPr>
          <w:p w14:paraId="435D55B9" w14:textId="77777777" w:rsidR="003363AC" w:rsidRPr="00C14268" w:rsidRDefault="003363AC" w:rsidP="003363AC">
            <w:pPr>
              <w:jc w:val="center"/>
              <w:rPr>
                <w:rFonts w:ascii="Times New Roman" w:hAnsi="Times New Roman" w:cs="Times New Roman"/>
                <w:b/>
                <w:bCs/>
              </w:rPr>
            </w:pPr>
          </w:p>
        </w:tc>
        <w:tc>
          <w:tcPr>
            <w:tcW w:w="828" w:type="dxa"/>
            <w:gridSpan w:val="2"/>
            <w:hideMark/>
          </w:tcPr>
          <w:p w14:paraId="6EAE6EE0" w14:textId="77777777" w:rsidR="003363AC" w:rsidRPr="00C14268" w:rsidRDefault="003363AC" w:rsidP="003363AC">
            <w:pPr>
              <w:jc w:val="center"/>
              <w:rPr>
                <w:rFonts w:ascii="Times New Roman" w:hAnsi="Times New Roman" w:cs="Times New Roman"/>
                <w:b/>
                <w:bCs/>
              </w:rPr>
            </w:pPr>
          </w:p>
        </w:tc>
        <w:tc>
          <w:tcPr>
            <w:tcW w:w="774" w:type="dxa"/>
            <w:gridSpan w:val="2"/>
            <w:hideMark/>
          </w:tcPr>
          <w:p w14:paraId="34E06AF5" w14:textId="77777777" w:rsidR="003363AC" w:rsidRPr="00C14268" w:rsidRDefault="003363AC" w:rsidP="003363AC">
            <w:pPr>
              <w:jc w:val="center"/>
              <w:rPr>
                <w:rFonts w:ascii="Times New Roman" w:hAnsi="Times New Roman" w:cs="Times New Roman"/>
                <w:b/>
                <w:bCs/>
              </w:rPr>
            </w:pPr>
          </w:p>
        </w:tc>
        <w:tc>
          <w:tcPr>
            <w:tcW w:w="867" w:type="dxa"/>
            <w:gridSpan w:val="2"/>
            <w:hideMark/>
          </w:tcPr>
          <w:p w14:paraId="2073FBEB" w14:textId="77777777" w:rsidR="003363AC" w:rsidRPr="00C14268" w:rsidRDefault="003363AC" w:rsidP="003363AC">
            <w:pPr>
              <w:jc w:val="center"/>
              <w:rPr>
                <w:rFonts w:ascii="Times New Roman" w:hAnsi="Times New Roman" w:cs="Times New Roman"/>
                <w:b/>
                <w:bCs/>
              </w:rPr>
            </w:pPr>
          </w:p>
        </w:tc>
        <w:tc>
          <w:tcPr>
            <w:tcW w:w="1084" w:type="dxa"/>
            <w:gridSpan w:val="2"/>
            <w:hideMark/>
          </w:tcPr>
          <w:p w14:paraId="1C9421B7" w14:textId="77777777" w:rsidR="003363AC" w:rsidRPr="00C14268" w:rsidRDefault="003363AC" w:rsidP="003363AC">
            <w:pPr>
              <w:jc w:val="center"/>
              <w:rPr>
                <w:rFonts w:ascii="Times New Roman" w:hAnsi="Times New Roman" w:cs="Times New Roman"/>
                <w:b/>
                <w:bCs/>
              </w:rPr>
            </w:pPr>
          </w:p>
        </w:tc>
      </w:tr>
      <w:tr w:rsidR="003363AC" w:rsidRPr="00C14268" w14:paraId="1A6CD89A" w14:textId="77777777" w:rsidTr="003363AC">
        <w:trPr>
          <w:gridAfter w:val="1"/>
          <w:wAfter w:w="7" w:type="dxa"/>
          <w:trHeight w:val="510"/>
        </w:trPr>
        <w:tc>
          <w:tcPr>
            <w:tcW w:w="691" w:type="dxa"/>
            <w:hideMark/>
          </w:tcPr>
          <w:p w14:paraId="5DFA7BC5"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5.2</w:t>
            </w:r>
          </w:p>
        </w:tc>
        <w:tc>
          <w:tcPr>
            <w:tcW w:w="6016" w:type="dxa"/>
            <w:hideMark/>
          </w:tcPr>
          <w:p w14:paraId="6D6B2A47"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w:t>
            </w:r>
            <w:r>
              <w:rPr>
                <w:rFonts w:ascii="Times New Roman" w:hAnsi="Times New Roman" w:cs="Times New Roman"/>
              </w:rPr>
              <w:t>has access to</w:t>
            </w:r>
            <w:r w:rsidRPr="00C14268">
              <w:rPr>
                <w:rFonts w:ascii="Times New Roman" w:hAnsi="Times New Roman" w:cs="Times New Roman"/>
              </w:rPr>
              <w:t xml:space="preserve"> learning</w:t>
            </w:r>
            <w:r>
              <w:rPr>
                <w:rFonts w:ascii="Times New Roman" w:hAnsi="Times New Roman" w:cs="Times New Roman"/>
              </w:rPr>
              <w:t xml:space="preserve"> and </w:t>
            </w:r>
            <w:r w:rsidRPr="00C14268">
              <w:rPr>
                <w:rFonts w:ascii="Times New Roman" w:hAnsi="Times New Roman" w:cs="Times New Roman"/>
              </w:rPr>
              <w:t xml:space="preserve">information resources that are appropriate to support </w:t>
            </w:r>
            <w:r>
              <w:rPr>
                <w:rFonts w:ascii="Times New Roman" w:hAnsi="Times New Roman" w:cs="Times New Roman"/>
              </w:rPr>
              <w:t>teaching and learning.</w:t>
            </w:r>
            <w:r w:rsidRPr="00C14268">
              <w:rPr>
                <w:rFonts w:ascii="Times New Roman" w:hAnsi="Times New Roman" w:cs="Times New Roman"/>
              </w:rPr>
              <w:t xml:space="preserve"> </w:t>
            </w:r>
          </w:p>
        </w:tc>
        <w:tc>
          <w:tcPr>
            <w:tcW w:w="756" w:type="dxa"/>
            <w:hideMark/>
          </w:tcPr>
          <w:p w14:paraId="4341CD58" w14:textId="77777777" w:rsidR="003363AC" w:rsidRPr="00C14268" w:rsidRDefault="003363AC" w:rsidP="003363AC">
            <w:pPr>
              <w:jc w:val="center"/>
              <w:rPr>
                <w:rFonts w:ascii="Times New Roman" w:hAnsi="Times New Roman" w:cs="Times New Roman"/>
                <w:b/>
                <w:bCs/>
              </w:rPr>
            </w:pPr>
          </w:p>
        </w:tc>
        <w:tc>
          <w:tcPr>
            <w:tcW w:w="828" w:type="dxa"/>
            <w:gridSpan w:val="2"/>
            <w:hideMark/>
          </w:tcPr>
          <w:p w14:paraId="4E6F8402" w14:textId="77777777" w:rsidR="003363AC" w:rsidRPr="00C14268" w:rsidRDefault="003363AC" w:rsidP="003363AC">
            <w:pPr>
              <w:jc w:val="center"/>
              <w:rPr>
                <w:rFonts w:ascii="Times New Roman" w:hAnsi="Times New Roman" w:cs="Times New Roman"/>
                <w:b/>
                <w:bCs/>
              </w:rPr>
            </w:pPr>
          </w:p>
        </w:tc>
        <w:tc>
          <w:tcPr>
            <w:tcW w:w="774" w:type="dxa"/>
            <w:gridSpan w:val="2"/>
            <w:hideMark/>
          </w:tcPr>
          <w:p w14:paraId="27280ECE" w14:textId="77777777" w:rsidR="003363AC" w:rsidRPr="00C14268" w:rsidRDefault="003363AC" w:rsidP="003363AC">
            <w:pPr>
              <w:jc w:val="center"/>
              <w:rPr>
                <w:rFonts w:ascii="Times New Roman" w:hAnsi="Times New Roman" w:cs="Times New Roman"/>
                <w:b/>
                <w:bCs/>
              </w:rPr>
            </w:pPr>
          </w:p>
        </w:tc>
        <w:tc>
          <w:tcPr>
            <w:tcW w:w="867" w:type="dxa"/>
            <w:gridSpan w:val="2"/>
            <w:hideMark/>
          </w:tcPr>
          <w:p w14:paraId="46CCB2A7" w14:textId="77777777" w:rsidR="003363AC" w:rsidRPr="00C14268" w:rsidRDefault="003363AC" w:rsidP="003363AC">
            <w:pPr>
              <w:jc w:val="center"/>
              <w:rPr>
                <w:rFonts w:ascii="Times New Roman" w:hAnsi="Times New Roman" w:cs="Times New Roman"/>
                <w:b/>
                <w:bCs/>
              </w:rPr>
            </w:pPr>
          </w:p>
        </w:tc>
        <w:tc>
          <w:tcPr>
            <w:tcW w:w="1084" w:type="dxa"/>
            <w:gridSpan w:val="2"/>
            <w:hideMark/>
          </w:tcPr>
          <w:p w14:paraId="35EE84E3" w14:textId="77777777" w:rsidR="003363AC" w:rsidRPr="00C14268" w:rsidRDefault="003363AC" w:rsidP="003363AC">
            <w:pPr>
              <w:jc w:val="center"/>
              <w:rPr>
                <w:rFonts w:ascii="Times New Roman" w:hAnsi="Times New Roman" w:cs="Times New Roman"/>
                <w:b/>
                <w:bCs/>
              </w:rPr>
            </w:pPr>
          </w:p>
        </w:tc>
      </w:tr>
      <w:tr w:rsidR="003363AC" w:rsidRPr="00C14268" w14:paraId="4E2EA73C" w14:textId="77777777" w:rsidTr="003363AC">
        <w:trPr>
          <w:gridAfter w:val="1"/>
          <w:wAfter w:w="7" w:type="dxa"/>
          <w:trHeight w:val="480"/>
        </w:trPr>
        <w:tc>
          <w:tcPr>
            <w:tcW w:w="6707" w:type="dxa"/>
            <w:gridSpan w:val="2"/>
            <w:shd w:val="clear" w:color="auto" w:fill="D9D9D9" w:themeFill="background1" w:themeFillShade="D9"/>
            <w:vAlign w:val="center"/>
            <w:hideMark/>
          </w:tcPr>
          <w:p w14:paraId="5CBE412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6.    Support</w:t>
            </w:r>
          </w:p>
        </w:tc>
        <w:tc>
          <w:tcPr>
            <w:tcW w:w="756" w:type="dxa"/>
            <w:shd w:val="clear" w:color="auto" w:fill="D9D9D9" w:themeFill="background1" w:themeFillShade="D9"/>
            <w:vAlign w:val="center"/>
            <w:hideMark/>
          </w:tcPr>
          <w:p w14:paraId="09D600E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N/A</w:t>
            </w:r>
          </w:p>
        </w:tc>
        <w:tc>
          <w:tcPr>
            <w:tcW w:w="828" w:type="dxa"/>
            <w:gridSpan w:val="2"/>
            <w:shd w:val="clear" w:color="auto" w:fill="D9D9D9" w:themeFill="background1" w:themeFillShade="D9"/>
            <w:vAlign w:val="center"/>
            <w:hideMark/>
          </w:tcPr>
          <w:p w14:paraId="71EE9827"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Poor</w:t>
            </w:r>
          </w:p>
        </w:tc>
        <w:tc>
          <w:tcPr>
            <w:tcW w:w="774" w:type="dxa"/>
            <w:gridSpan w:val="2"/>
            <w:shd w:val="clear" w:color="auto" w:fill="D9D9D9" w:themeFill="background1" w:themeFillShade="D9"/>
            <w:vAlign w:val="center"/>
            <w:hideMark/>
          </w:tcPr>
          <w:p w14:paraId="69500D5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Fair</w:t>
            </w:r>
          </w:p>
        </w:tc>
        <w:tc>
          <w:tcPr>
            <w:tcW w:w="867" w:type="dxa"/>
            <w:gridSpan w:val="2"/>
            <w:shd w:val="clear" w:color="auto" w:fill="D9D9D9" w:themeFill="background1" w:themeFillShade="D9"/>
            <w:vAlign w:val="center"/>
            <w:hideMark/>
          </w:tcPr>
          <w:p w14:paraId="3F1DE36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Good</w:t>
            </w:r>
          </w:p>
        </w:tc>
        <w:tc>
          <w:tcPr>
            <w:tcW w:w="1084" w:type="dxa"/>
            <w:gridSpan w:val="2"/>
            <w:shd w:val="clear" w:color="auto" w:fill="D9D9D9" w:themeFill="background1" w:themeFillShade="D9"/>
            <w:vAlign w:val="center"/>
            <w:hideMark/>
          </w:tcPr>
          <w:p w14:paraId="78AADEB4"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Excellent</w:t>
            </w:r>
          </w:p>
        </w:tc>
      </w:tr>
      <w:tr w:rsidR="003363AC" w:rsidRPr="00C14268" w14:paraId="53F09F52" w14:textId="77777777" w:rsidTr="003363AC">
        <w:trPr>
          <w:gridAfter w:val="1"/>
          <w:wAfter w:w="7" w:type="dxa"/>
          <w:trHeight w:val="300"/>
        </w:trPr>
        <w:tc>
          <w:tcPr>
            <w:tcW w:w="691" w:type="dxa"/>
            <w:hideMark/>
          </w:tcPr>
          <w:p w14:paraId="6ED28EC6"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6.1</w:t>
            </w:r>
            <w:r w:rsidRPr="00DA629F">
              <w:rPr>
                <w:rFonts w:ascii="Times New Roman" w:hAnsi="Times New Roman" w:cs="Times New Roman"/>
                <w:b/>
                <w:bCs/>
                <w:sz w:val="20"/>
              </w:rPr>
              <w:t>*</w:t>
            </w:r>
          </w:p>
        </w:tc>
        <w:tc>
          <w:tcPr>
            <w:tcW w:w="6016" w:type="dxa"/>
            <w:hideMark/>
          </w:tcPr>
          <w:p w14:paraId="1EBC23F0"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program's operating budget is consistent with the needs of the program.</w:t>
            </w:r>
          </w:p>
        </w:tc>
        <w:tc>
          <w:tcPr>
            <w:tcW w:w="756" w:type="dxa"/>
            <w:hideMark/>
          </w:tcPr>
          <w:p w14:paraId="32BB7825"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5CFCE1A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6C68D48C"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0CAEF0C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2E56D33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4EB6B04D" w14:textId="77777777" w:rsidTr="003363AC">
        <w:trPr>
          <w:gridAfter w:val="1"/>
          <w:wAfter w:w="7" w:type="dxa"/>
          <w:trHeight w:val="525"/>
        </w:trPr>
        <w:tc>
          <w:tcPr>
            <w:tcW w:w="691" w:type="dxa"/>
            <w:hideMark/>
          </w:tcPr>
          <w:p w14:paraId="511CE02F" w14:textId="77777777" w:rsidR="003363AC" w:rsidRPr="00C14268" w:rsidRDefault="003363AC" w:rsidP="003363AC">
            <w:pPr>
              <w:jc w:val="center"/>
              <w:rPr>
                <w:rFonts w:ascii="Times New Roman" w:hAnsi="Times New Roman" w:cs="Times New Roman"/>
                <w:b/>
                <w:bCs/>
              </w:rPr>
            </w:pPr>
            <w:r w:rsidRPr="00C14268">
              <w:rPr>
                <w:rFonts w:ascii="Times New Roman" w:hAnsi="Times New Roman" w:cs="Times New Roman"/>
                <w:b/>
                <w:bCs/>
              </w:rPr>
              <w:t>6.2</w:t>
            </w:r>
            <w:r w:rsidRPr="00DA629F">
              <w:rPr>
                <w:rFonts w:ascii="Times New Roman" w:hAnsi="Times New Roman" w:cs="Times New Roman"/>
                <w:b/>
                <w:bCs/>
                <w:sz w:val="20"/>
              </w:rPr>
              <w:t>*</w:t>
            </w:r>
          </w:p>
        </w:tc>
        <w:tc>
          <w:tcPr>
            <w:tcW w:w="6016" w:type="dxa"/>
            <w:hideMark/>
          </w:tcPr>
          <w:p w14:paraId="5BD14B48"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 has a history of enrollment and</w:t>
            </w:r>
            <w:r>
              <w:rPr>
                <w:rFonts w:ascii="Times New Roman" w:hAnsi="Times New Roman" w:cs="Times New Roman"/>
              </w:rPr>
              <w:t>/or</w:t>
            </w:r>
            <w:r w:rsidRPr="00C14268">
              <w:rPr>
                <w:rFonts w:ascii="Times New Roman" w:hAnsi="Times New Roman" w:cs="Times New Roman"/>
              </w:rPr>
              <w:t xml:space="preserve"> graduation rates sufficient to sustain high quality and cost-effectiveness.</w:t>
            </w:r>
          </w:p>
        </w:tc>
        <w:tc>
          <w:tcPr>
            <w:tcW w:w="756" w:type="dxa"/>
            <w:hideMark/>
          </w:tcPr>
          <w:p w14:paraId="0741EBB1"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06FB9350"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7C4F0567"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7E8F3A19"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57B4D0AF"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r w:rsidR="003363AC" w:rsidRPr="00C14268" w14:paraId="105F6F43" w14:textId="77777777" w:rsidTr="003363AC">
        <w:trPr>
          <w:gridAfter w:val="1"/>
          <w:wAfter w:w="7" w:type="dxa"/>
          <w:trHeight w:val="300"/>
        </w:trPr>
        <w:tc>
          <w:tcPr>
            <w:tcW w:w="691" w:type="dxa"/>
            <w:hideMark/>
          </w:tcPr>
          <w:p w14:paraId="519654EF" w14:textId="77777777" w:rsidR="003363AC" w:rsidRPr="00C14268" w:rsidRDefault="003363AC" w:rsidP="003363AC">
            <w:pPr>
              <w:jc w:val="center"/>
              <w:rPr>
                <w:rFonts w:ascii="Times New Roman" w:hAnsi="Times New Roman" w:cs="Times New Roman"/>
                <w:b/>
                <w:bCs/>
              </w:rPr>
            </w:pPr>
            <w:r>
              <w:rPr>
                <w:rFonts w:ascii="Times New Roman" w:hAnsi="Times New Roman" w:cs="Times New Roman"/>
                <w:b/>
                <w:bCs/>
              </w:rPr>
              <w:t>6.3</w:t>
            </w:r>
          </w:p>
        </w:tc>
        <w:tc>
          <w:tcPr>
            <w:tcW w:w="6016" w:type="dxa"/>
            <w:hideMark/>
          </w:tcPr>
          <w:p w14:paraId="0F45424C"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is responsive to local, </w:t>
            </w:r>
            <w:r>
              <w:rPr>
                <w:rFonts w:ascii="Times New Roman" w:hAnsi="Times New Roman" w:cs="Times New Roman"/>
              </w:rPr>
              <w:t xml:space="preserve">state, </w:t>
            </w:r>
            <w:r w:rsidRPr="00C14268">
              <w:rPr>
                <w:rFonts w:ascii="Times New Roman" w:hAnsi="Times New Roman" w:cs="Times New Roman"/>
              </w:rPr>
              <w:t>regional, and national needs.</w:t>
            </w:r>
          </w:p>
        </w:tc>
        <w:tc>
          <w:tcPr>
            <w:tcW w:w="756" w:type="dxa"/>
            <w:hideMark/>
          </w:tcPr>
          <w:p w14:paraId="6F0D1F8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28" w:type="dxa"/>
            <w:gridSpan w:val="2"/>
            <w:hideMark/>
          </w:tcPr>
          <w:p w14:paraId="658011B4"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774" w:type="dxa"/>
            <w:gridSpan w:val="2"/>
            <w:hideMark/>
          </w:tcPr>
          <w:p w14:paraId="7D340A1E"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867" w:type="dxa"/>
            <w:gridSpan w:val="2"/>
            <w:hideMark/>
          </w:tcPr>
          <w:p w14:paraId="50751809"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c>
          <w:tcPr>
            <w:tcW w:w="1084" w:type="dxa"/>
            <w:gridSpan w:val="2"/>
            <w:hideMark/>
          </w:tcPr>
          <w:p w14:paraId="3727E3EB" w14:textId="77777777" w:rsidR="003363AC" w:rsidRPr="00C14268" w:rsidRDefault="003363AC" w:rsidP="003363AC">
            <w:pPr>
              <w:rPr>
                <w:rFonts w:ascii="Times New Roman" w:hAnsi="Times New Roman" w:cs="Times New Roman"/>
                <w:b/>
                <w:bCs/>
              </w:rPr>
            </w:pPr>
            <w:r w:rsidRPr="00C14268">
              <w:rPr>
                <w:rFonts w:ascii="Times New Roman" w:hAnsi="Times New Roman" w:cs="Times New Roman"/>
                <w:b/>
                <w:bCs/>
              </w:rPr>
              <w:t> </w:t>
            </w:r>
          </w:p>
        </w:tc>
      </w:tr>
    </w:tbl>
    <w:p w14:paraId="383C1C5B" w14:textId="77777777" w:rsidR="003363AC" w:rsidRDefault="003363AC" w:rsidP="003363AC"/>
    <w:p w14:paraId="75189FAE" w14:textId="77777777" w:rsidR="003363AC" w:rsidRPr="005628F3" w:rsidRDefault="003363AC" w:rsidP="003363AC">
      <w:pPr>
        <w:rPr>
          <w:rFonts w:ascii="Times New Roman" w:hAnsi="Times New Roman" w:cs="Times New Roman"/>
          <w:i/>
        </w:rPr>
      </w:pPr>
      <w:r w:rsidRPr="005628F3">
        <w:rPr>
          <w:rFonts w:ascii="Times New Roman" w:hAnsi="Times New Roman" w:cs="Times New Roman"/>
          <w:i/>
        </w:rPr>
        <w:t>*Criteria not scored as part of Quality Assurance Funding</w:t>
      </w:r>
      <w:r>
        <w:rPr>
          <w:rFonts w:ascii="Times New Roman" w:hAnsi="Times New Roman" w:cs="Times New Roman"/>
          <w:i/>
        </w:rPr>
        <w:t>.</w:t>
      </w:r>
    </w:p>
    <w:p w14:paraId="4CB2C122" w14:textId="77777777" w:rsidR="003363AC" w:rsidRPr="00CC09D7" w:rsidRDefault="003363AC" w:rsidP="003363AC">
      <w:pPr>
        <w:spacing w:before="120" w:after="120"/>
        <w:jc w:val="both"/>
        <w:rPr>
          <w:rFonts w:ascii="Bookman Old Style" w:hAnsi="Bookman Old Style" w:cs="Times New Roman"/>
          <w:sz w:val="18"/>
          <w:szCs w:val="20"/>
        </w:rPr>
      </w:pPr>
    </w:p>
    <w:p w14:paraId="00A816FD" w14:textId="77777777" w:rsidR="003363AC" w:rsidRDefault="003363AC" w:rsidP="003363AC"/>
    <w:p w14:paraId="3699B136" w14:textId="77777777" w:rsidR="003363AC" w:rsidRDefault="003363AC" w:rsidP="003363AC">
      <w:pPr>
        <w:rPr>
          <w:rFonts w:ascii="Times New Roman" w:hAnsi="Times New Roman" w:cs="Times New Roman"/>
          <w:b/>
          <w:sz w:val="28"/>
        </w:rPr>
      </w:pPr>
      <w:bookmarkStart w:id="73" w:name="RANGE!A1:G45"/>
    </w:p>
    <w:p w14:paraId="0D9B078F" w14:textId="77777777" w:rsidR="003363AC" w:rsidRDefault="003363AC" w:rsidP="003363AC">
      <w:pPr>
        <w:rPr>
          <w:rFonts w:ascii="Times New Roman" w:hAnsi="Times New Roman" w:cs="Times New Roman"/>
          <w:b/>
          <w:sz w:val="28"/>
        </w:rPr>
      </w:pPr>
    </w:p>
    <w:p w14:paraId="0F7DB6EB" w14:textId="77777777" w:rsidR="003363AC" w:rsidRDefault="003363AC" w:rsidP="003363AC">
      <w:pPr>
        <w:rPr>
          <w:rFonts w:ascii="Times New Roman" w:hAnsi="Times New Roman" w:cs="Times New Roman"/>
          <w:b/>
          <w:sz w:val="28"/>
        </w:rPr>
      </w:pPr>
    </w:p>
    <w:p w14:paraId="64DF1129" w14:textId="77777777" w:rsidR="003363AC" w:rsidRDefault="003363AC" w:rsidP="003363AC">
      <w:pPr>
        <w:rPr>
          <w:rFonts w:ascii="Times New Roman" w:hAnsi="Times New Roman" w:cs="Times New Roman"/>
          <w:b/>
          <w:sz w:val="28"/>
        </w:rPr>
      </w:pPr>
    </w:p>
    <w:p w14:paraId="5CA25026" w14:textId="77777777" w:rsidR="003363AC" w:rsidRDefault="003363AC" w:rsidP="003363AC">
      <w:pPr>
        <w:rPr>
          <w:rFonts w:ascii="Times New Roman" w:hAnsi="Times New Roman" w:cs="Times New Roman"/>
          <w:b/>
          <w:sz w:val="28"/>
        </w:rPr>
      </w:pPr>
    </w:p>
    <w:p w14:paraId="59E99E1D" w14:textId="77777777" w:rsidR="003363AC" w:rsidRDefault="003363AC" w:rsidP="003363AC">
      <w:pPr>
        <w:rPr>
          <w:rFonts w:ascii="Times New Roman" w:hAnsi="Times New Roman" w:cs="Times New Roman"/>
          <w:b/>
          <w:sz w:val="28"/>
        </w:rPr>
      </w:pPr>
    </w:p>
    <w:p w14:paraId="7263B658" w14:textId="77777777" w:rsidR="003363AC" w:rsidRDefault="003363AC" w:rsidP="003363AC">
      <w:pPr>
        <w:rPr>
          <w:rFonts w:ascii="Times New Roman" w:hAnsi="Times New Roman" w:cs="Times New Roman"/>
          <w:b/>
          <w:sz w:val="28"/>
        </w:rPr>
      </w:pPr>
    </w:p>
    <w:p w14:paraId="765738D0" w14:textId="77777777" w:rsidR="003363AC" w:rsidRDefault="003363AC" w:rsidP="003363AC">
      <w:pPr>
        <w:rPr>
          <w:rFonts w:ascii="Times New Roman" w:hAnsi="Times New Roman" w:cs="Times New Roman"/>
          <w:b/>
          <w:sz w:val="28"/>
        </w:rPr>
      </w:pPr>
    </w:p>
    <w:p w14:paraId="4130341E" w14:textId="77777777" w:rsidR="003363AC" w:rsidRDefault="003363AC" w:rsidP="003363AC">
      <w:pPr>
        <w:rPr>
          <w:rFonts w:ascii="Times New Roman" w:hAnsi="Times New Roman" w:cs="Times New Roman"/>
          <w:b/>
          <w:sz w:val="28"/>
        </w:rPr>
      </w:pPr>
    </w:p>
    <w:p w14:paraId="714C3205" w14:textId="77777777" w:rsidR="003363AC" w:rsidRPr="00B10AFE" w:rsidRDefault="003363AC" w:rsidP="003363AC">
      <w:pPr>
        <w:rPr>
          <w:rFonts w:ascii="Times New Roman" w:hAnsi="Times New Roman" w:cs="Times New Roman"/>
          <w:b/>
          <w:sz w:val="28"/>
        </w:rPr>
      </w:pPr>
      <w:r w:rsidRPr="00B10AFE">
        <w:rPr>
          <w:rFonts w:ascii="Times New Roman" w:hAnsi="Times New Roman" w:cs="Times New Roman"/>
          <w:b/>
          <w:noProof/>
          <w:sz w:val="28"/>
        </w:rPr>
        <w:lastRenderedPageBreak/>
        <w:drawing>
          <wp:anchor distT="0" distB="0" distL="114300" distR="114300" simplePos="0" relativeHeight="251659264" behindDoc="0" locked="0" layoutInCell="1" allowOverlap="1" wp14:anchorId="0FE8DA08" wp14:editId="730122A5">
            <wp:simplePos x="0" y="0"/>
            <wp:positionH relativeFrom="column">
              <wp:posOffset>5328285</wp:posOffset>
            </wp:positionH>
            <wp:positionV relativeFrom="paragraph">
              <wp:posOffset>-173355</wp:posOffset>
            </wp:positionV>
            <wp:extent cx="1562100" cy="723900"/>
            <wp:effectExtent l="0" t="0" r="0" b="0"/>
            <wp:wrapSquare wrapText="bothSides"/>
            <wp:docPr id="9" name="Picture 9" descr="TH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C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AFE">
        <w:rPr>
          <w:rFonts w:ascii="Times New Roman" w:hAnsi="Times New Roman" w:cs="Times New Roman"/>
          <w:b/>
          <w:sz w:val="28"/>
        </w:rPr>
        <w:t>2015-20 Quality Assurance Funding</w:t>
      </w:r>
    </w:p>
    <w:p w14:paraId="1327E2D4" w14:textId="77777777" w:rsidR="003363AC" w:rsidRPr="00B10AFE" w:rsidRDefault="003363AC" w:rsidP="003363AC">
      <w:pPr>
        <w:rPr>
          <w:rFonts w:ascii="Times New Roman" w:hAnsi="Times New Roman" w:cs="Times New Roman"/>
          <w:b/>
          <w:i/>
          <w:sz w:val="28"/>
        </w:rPr>
      </w:pPr>
      <w:r w:rsidRPr="00B10AFE">
        <w:rPr>
          <w:rFonts w:ascii="Times New Roman" w:hAnsi="Times New Roman" w:cs="Times New Roman"/>
          <w:b/>
          <w:i/>
          <w:sz w:val="28"/>
        </w:rPr>
        <w:t xml:space="preserve">Program Review: </w:t>
      </w:r>
      <w:r>
        <w:rPr>
          <w:rFonts w:ascii="Times New Roman" w:hAnsi="Times New Roman" w:cs="Times New Roman"/>
          <w:b/>
          <w:i/>
          <w:sz w:val="28"/>
        </w:rPr>
        <w:t>Graduate</w:t>
      </w:r>
      <w:r w:rsidRPr="00B10AFE">
        <w:rPr>
          <w:rFonts w:ascii="Times New Roman" w:hAnsi="Times New Roman" w:cs="Times New Roman"/>
          <w:b/>
          <w:i/>
          <w:sz w:val="28"/>
        </w:rPr>
        <w:t xml:space="preserve"> Programs</w:t>
      </w:r>
    </w:p>
    <w:tbl>
      <w:tblPr>
        <w:tblpPr w:leftFromText="180" w:rightFromText="180" w:vertAnchor="text" w:tblpX="108" w:tblpY="37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69"/>
        <w:gridCol w:w="5045"/>
      </w:tblGrid>
      <w:tr w:rsidR="003363AC" w:rsidRPr="00B10AFE" w14:paraId="3047262B" w14:textId="77777777" w:rsidTr="003363AC">
        <w:tc>
          <w:tcPr>
            <w:tcW w:w="10278" w:type="dxa"/>
            <w:gridSpan w:val="2"/>
          </w:tcPr>
          <w:p w14:paraId="7C359FFA"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Institution:</w:t>
            </w:r>
            <w:r>
              <w:rPr>
                <w:rFonts w:ascii="Times New Roman" w:hAnsi="Times New Roman" w:cs="Times New Roman"/>
                <w:b/>
              </w:rPr>
              <w:t xml:space="preserve"> </w:t>
            </w:r>
          </w:p>
        </w:tc>
      </w:tr>
      <w:tr w:rsidR="003363AC" w:rsidRPr="00B10AFE" w14:paraId="1533AC4E" w14:textId="77777777" w:rsidTr="003363AC">
        <w:tc>
          <w:tcPr>
            <w:tcW w:w="10278" w:type="dxa"/>
            <w:gridSpan w:val="2"/>
          </w:tcPr>
          <w:p w14:paraId="34900C46"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Program Title:</w:t>
            </w:r>
            <w:r>
              <w:rPr>
                <w:rFonts w:ascii="Times New Roman" w:hAnsi="Times New Roman" w:cs="Times New Roman"/>
                <w:b/>
              </w:rPr>
              <w:t xml:space="preserve"> </w:t>
            </w:r>
          </w:p>
        </w:tc>
      </w:tr>
      <w:tr w:rsidR="003363AC" w:rsidRPr="00B10AFE" w14:paraId="6F638117" w14:textId="77777777" w:rsidTr="003363AC">
        <w:tc>
          <w:tcPr>
            <w:tcW w:w="5207" w:type="dxa"/>
          </w:tcPr>
          <w:p w14:paraId="7A65DBC3" w14:textId="77777777" w:rsidR="003363AC" w:rsidRPr="00B10AFE" w:rsidRDefault="003363AC" w:rsidP="003363AC">
            <w:pPr>
              <w:rPr>
                <w:rFonts w:ascii="Times New Roman" w:hAnsi="Times New Roman" w:cs="Times New Roman"/>
                <w:b/>
              </w:rPr>
            </w:pPr>
            <w:r w:rsidRPr="00B10AFE">
              <w:rPr>
                <w:rFonts w:ascii="Times New Roman" w:hAnsi="Times New Roman" w:cs="Times New Roman"/>
                <w:b/>
              </w:rPr>
              <w:t>CIP Code:</w:t>
            </w:r>
            <w:r>
              <w:rPr>
                <w:rFonts w:ascii="Times New Roman" w:hAnsi="Times New Roman" w:cs="Times New Roman"/>
                <w:b/>
              </w:rPr>
              <w:t xml:space="preserve"> </w:t>
            </w:r>
            <w:r>
              <w:t xml:space="preserve"> </w:t>
            </w:r>
          </w:p>
        </w:tc>
        <w:tc>
          <w:tcPr>
            <w:tcW w:w="5071" w:type="dxa"/>
          </w:tcPr>
          <w:p w14:paraId="30ACC738" w14:textId="77777777" w:rsidR="003363AC" w:rsidRPr="00B10AFE" w:rsidRDefault="003363AC" w:rsidP="003363AC">
            <w:pPr>
              <w:ind w:left="720"/>
              <w:rPr>
                <w:rFonts w:ascii="Times New Roman" w:hAnsi="Times New Roman" w:cs="Times New Roman"/>
                <w:b/>
              </w:rPr>
            </w:pPr>
            <w:r>
              <w:rPr>
                <w:rFonts w:ascii="Times New Roman" w:hAnsi="Times New Roman" w:cs="Times New Roman"/>
                <w:b/>
              </w:rPr>
              <w:t xml:space="preserve">Degree Designation: </w:t>
            </w:r>
          </w:p>
        </w:tc>
      </w:tr>
    </w:tbl>
    <w:p w14:paraId="575C2FB6" w14:textId="77777777" w:rsidR="003363AC" w:rsidRDefault="003363AC" w:rsidP="003363AC">
      <w:pPr>
        <w:jc w:val="both"/>
        <w:rPr>
          <w:rFonts w:ascii="Times New Roman" w:hAnsi="Times New Roman" w:cs="Times New Roman"/>
        </w:rPr>
      </w:pPr>
    </w:p>
    <w:p w14:paraId="069F49BD" w14:textId="77777777" w:rsidR="003363AC" w:rsidRPr="00082F73" w:rsidRDefault="003363AC" w:rsidP="003363AC">
      <w:pPr>
        <w:jc w:val="both"/>
        <w:rPr>
          <w:rFonts w:ascii="Times New Roman" w:hAnsi="Times New Roman" w:cs="Times New Roman"/>
          <w:sz w:val="36"/>
        </w:rPr>
      </w:pPr>
    </w:p>
    <w:p w14:paraId="27DC8B5D" w14:textId="77777777" w:rsidR="003363AC" w:rsidRPr="00B10AFE" w:rsidRDefault="003363AC" w:rsidP="003363AC">
      <w:pPr>
        <w:shd w:val="clear" w:color="auto" w:fill="1F497D" w:themeFill="text2"/>
        <w:jc w:val="center"/>
        <w:rPr>
          <w:rFonts w:ascii="Times New Roman" w:hAnsi="Times New Roman" w:cs="Times New Roman"/>
          <w:b/>
          <w:color w:val="FFFFFF" w:themeColor="background1"/>
          <w:sz w:val="24"/>
        </w:rPr>
      </w:pPr>
      <w:r w:rsidRPr="00B10AFE">
        <w:rPr>
          <w:rFonts w:ascii="Times New Roman" w:hAnsi="Times New Roman" w:cs="Times New Roman"/>
          <w:b/>
          <w:color w:val="FFFFFF" w:themeColor="background1"/>
          <w:sz w:val="24"/>
        </w:rPr>
        <w:t>Instruction for External Reviewer</w:t>
      </w:r>
      <w:r>
        <w:rPr>
          <w:rFonts w:ascii="Times New Roman" w:hAnsi="Times New Roman" w:cs="Times New Roman"/>
          <w:b/>
          <w:color w:val="FFFFFF" w:themeColor="background1"/>
          <w:sz w:val="24"/>
        </w:rPr>
        <w:t>(</w:t>
      </w:r>
      <w:r w:rsidRPr="00B10AFE">
        <w:rPr>
          <w:rFonts w:ascii="Times New Roman" w:hAnsi="Times New Roman" w:cs="Times New Roman"/>
          <w:b/>
          <w:color w:val="FFFFFF" w:themeColor="background1"/>
          <w:sz w:val="24"/>
        </w:rPr>
        <w:t>s</w:t>
      </w:r>
      <w:r>
        <w:rPr>
          <w:rFonts w:ascii="Times New Roman" w:hAnsi="Times New Roman" w:cs="Times New Roman"/>
          <w:b/>
          <w:color w:val="FFFFFF" w:themeColor="background1"/>
          <w:sz w:val="24"/>
        </w:rPr>
        <w:t>)</w:t>
      </w:r>
    </w:p>
    <w:p w14:paraId="52DB2EFF" w14:textId="77777777" w:rsidR="003363AC" w:rsidRPr="00082F73" w:rsidRDefault="003363AC" w:rsidP="003363AC">
      <w:pPr>
        <w:jc w:val="both"/>
        <w:rPr>
          <w:rFonts w:ascii="Times New Roman" w:hAnsi="Times New Roman" w:cs="Times New Roman"/>
        </w:rPr>
      </w:pPr>
    </w:p>
    <w:p w14:paraId="3DA6E007" w14:textId="77777777" w:rsidR="003363AC" w:rsidRPr="00B10AFE" w:rsidRDefault="003363AC" w:rsidP="003363AC">
      <w:pPr>
        <w:jc w:val="both"/>
        <w:rPr>
          <w:rFonts w:ascii="Times New Roman" w:hAnsi="Times New Roman" w:cs="Times New Roman"/>
        </w:rPr>
      </w:pPr>
      <w:r>
        <w:rPr>
          <w:rFonts w:ascii="Times New Roman" w:hAnsi="Times New Roman" w:cs="Times New Roman"/>
        </w:rPr>
        <w:t>In accordance with the 2015-20</w:t>
      </w:r>
      <w:r w:rsidRPr="00B10AFE">
        <w:rPr>
          <w:rFonts w:ascii="Times New Roman" w:hAnsi="Times New Roman" w:cs="Times New Roman"/>
        </w:rPr>
        <w:t xml:space="preserve"> </w:t>
      </w:r>
      <w:r>
        <w:rPr>
          <w:rFonts w:ascii="Times New Roman" w:hAnsi="Times New Roman" w:cs="Times New Roman"/>
        </w:rPr>
        <w:t>Quality Assurance Program</w:t>
      </w:r>
      <w:r w:rsidRPr="00B10AFE">
        <w:rPr>
          <w:rFonts w:ascii="Times New Roman" w:hAnsi="Times New Roman" w:cs="Times New Roman"/>
        </w:rPr>
        <w:t xml:space="preserve"> Funding guidelines of the Tennessee Higher Education Commission (THEC), each non-</w:t>
      </w:r>
      <w:proofErr w:type="spellStart"/>
      <w:r w:rsidRPr="00B10AFE">
        <w:rPr>
          <w:rFonts w:ascii="Times New Roman" w:hAnsi="Times New Roman" w:cs="Times New Roman"/>
        </w:rPr>
        <w:t>accreditable</w:t>
      </w:r>
      <w:proofErr w:type="spellEnd"/>
      <w:r w:rsidRPr="00B10AFE">
        <w:rPr>
          <w:rFonts w:ascii="Times New Roman" w:hAnsi="Times New Roman" w:cs="Times New Roman"/>
        </w:rPr>
        <w:t xml:space="preserve"> </w:t>
      </w:r>
      <w:r>
        <w:rPr>
          <w:rFonts w:ascii="Times New Roman" w:hAnsi="Times New Roman" w:cs="Times New Roman"/>
        </w:rPr>
        <w:t>graduate</w:t>
      </w:r>
      <w:r w:rsidRPr="00B10AFE">
        <w:rPr>
          <w:rFonts w:ascii="Times New Roman" w:hAnsi="Times New Roman" w:cs="Times New Roman"/>
        </w:rPr>
        <w:t xml:space="preserve"> program undergoes either an academic audit or external peer review according to a pre-approved review cycle.  </w:t>
      </w:r>
    </w:p>
    <w:p w14:paraId="45ED3BE4" w14:textId="77777777" w:rsidR="003363AC" w:rsidRPr="00B10AFE" w:rsidRDefault="003363AC" w:rsidP="003363AC">
      <w:pPr>
        <w:jc w:val="both"/>
        <w:rPr>
          <w:rFonts w:ascii="Times New Roman" w:hAnsi="Times New Roman" w:cs="Times New Roman"/>
        </w:rPr>
      </w:pPr>
    </w:p>
    <w:p w14:paraId="391F8161" w14:textId="77777777" w:rsidR="003363AC" w:rsidRDefault="003363AC" w:rsidP="003363AC">
      <w:pPr>
        <w:jc w:val="both"/>
        <w:rPr>
          <w:rFonts w:ascii="Times New Roman" w:hAnsi="Times New Roman" w:cs="Times New Roman"/>
        </w:rPr>
      </w:pPr>
      <w:r w:rsidRPr="00B10AFE">
        <w:rPr>
          <w:rFonts w:ascii="Times New Roman" w:hAnsi="Times New Roman" w:cs="Times New Roman"/>
        </w:rPr>
        <w:t>The criteria used to evaluate a pro</w:t>
      </w:r>
      <w:r>
        <w:rPr>
          <w:rFonts w:ascii="Times New Roman" w:hAnsi="Times New Roman" w:cs="Times New Roman"/>
        </w:rPr>
        <w:t xml:space="preserve">gram appear in the following </w:t>
      </w:r>
      <w:r>
        <w:rPr>
          <w:rFonts w:ascii="Times New Roman" w:hAnsi="Times New Roman" w:cs="Times New Roman"/>
          <w:i/>
        </w:rPr>
        <w:t>Program</w:t>
      </w:r>
      <w:r w:rsidRPr="00817349">
        <w:rPr>
          <w:rFonts w:ascii="Times New Roman" w:hAnsi="Times New Roman" w:cs="Times New Roman"/>
          <w:i/>
        </w:rPr>
        <w:t xml:space="preserve"> Review Rubric</w:t>
      </w:r>
      <w:r>
        <w:rPr>
          <w:rFonts w:ascii="Times New Roman" w:hAnsi="Times New Roman" w:cs="Times New Roman"/>
        </w:rPr>
        <w:t>.</w:t>
      </w:r>
      <w:r w:rsidRPr="00B10AFE">
        <w:rPr>
          <w:rFonts w:ascii="Times New Roman" w:hAnsi="Times New Roman" w:cs="Times New Roman"/>
        </w:rPr>
        <w:t xml:space="preserve">  The </w:t>
      </w:r>
      <w:r>
        <w:rPr>
          <w:rFonts w:ascii="Times New Roman" w:hAnsi="Times New Roman" w:cs="Times New Roman"/>
          <w:i/>
        </w:rPr>
        <w:t>Program</w:t>
      </w:r>
      <w:r w:rsidRPr="00817349">
        <w:rPr>
          <w:rFonts w:ascii="Times New Roman" w:hAnsi="Times New Roman" w:cs="Times New Roman"/>
          <w:i/>
        </w:rPr>
        <w:t xml:space="preserve"> Review Rubric</w:t>
      </w:r>
      <w:r>
        <w:rPr>
          <w:rFonts w:ascii="Times New Roman" w:hAnsi="Times New Roman" w:cs="Times New Roman"/>
        </w:rPr>
        <w:t xml:space="preserve"> lists 32</w:t>
      </w:r>
      <w:r w:rsidRPr="00B10AFE">
        <w:rPr>
          <w:rFonts w:ascii="Times New Roman" w:hAnsi="Times New Roman" w:cs="Times New Roman"/>
        </w:rPr>
        <w:t xml:space="preserve"> criteria grouped into </w:t>
      </w:r>
      <w:r>
        <w:rPr>
          <w:rFonts w:ascii="Times New Roman" w:hAnsi="Times New Roman" w:cs="Times New Roman"/>
        </w:rPr>
        <w:t>six</w:t>
      </w:r>
      <w:r w:rsidRPr="00B10AFE">
        <w:rPr>
          <w:rFonts w:ascii="Times New Roman" w:hAnsi="Times New Roman" w:cs="Times New Roman"/>
        </w:rPr>
        <w:t xml:space="preserve"> categories.  THEC will use the</w:t>
      </w:r>
      <w:r>
        <w:rPr>
          <w:rFonts w:ascii="Times New Roman" w:hAnsi="Times New Roman" w:cs="Times New Roman"/>
        </w:rPr>
        <w:t xml:space="preserve">se </w:t>
      </w:r>
      <w:r w:rsidRPr="00B10AFE">
        <w:rPr>
          <w:rFonts w:ascii="Times New Roman" w:hAnsi="Times New Roman" w:cs="Times New Roman"/>
        </w:rPr>
        <w:t>criteria to assess standards</w:t>
      </w:r>
      <w:r>
        <w:rPr>
          <w:rFonts w:ascii="Times New Roman" w:hAnsi="Times New Roman" w:cs="Times New Roman"/>
        </w:rPr>
        <w:t xml:space="preserve"> and distribute points</w:t>
      </w:r>
      <w:r w:rsidRPr="00B10AFE">
        <w:rPr>
          <w:rFonts w:ascii="Times New Roman" w:hAnsi="Times New Roman" w:cs="Times New Roman"/>
        </w:rPr>
        <w:t xml:space="preserve"> i</w:t>
      </w:r>
      <w:r>
        <w:rPr>
          <w:rFonts w:ascii="Times New Roman" w:hAnsi="Times New Roman" w:cs="Times New Roman"/>
        </w:rPr>
        <w:t>n to graduate</w:t>
      </w:r>
      <w:r w:rsidRPr="00B10AFE">
        <w:rPr>
          <w:rFonts w:ascii="Times New Roman" w:hAnsi="Times New Roman" w:cs="Times New Roman"/>
        </w:rPr>
        <w:t xml:space="preserve"> programs.  </w:t>
      </w:r>
      <w:r>
        <w:rPr>
          <w:rFonts w:ascii="Times New Roman" w:hAnsi="Times New Roman" w:cs="Times New Roman"/>
        </w:rPr>
        <w:t>The four</w:t>
      </w:r>
      <w:r w:rsidRPr="00B10AFE">
        <w:rPr>
          <w:rFonts w:ascii="Times New Roman" w:hAnsi="Times New Roman" w:cs="Times New Roman"/>
        </w:rPr>
        <w:t xml:space="preserve"> criteria noted with an asterisk are exclud</w:t>
      </w:r>
      <w:r>
        <w:rPr>
          <w:rFonts w:ascii="Times New Roman" w:hAnsi="Times New Roman" w:cs="Times New Roman"/>
        </w:rPr>
        <w:t xml:space="preserve">ed from the </w:t>
      </w:r>
      <w:r w:rsidRPr="00B10AFE">
        <w:rPr>
          <w:rFonts w:ascii="Times New Roman" w:hAnsi="Times New Roman" w:cs="Times New Roman"/>
        </w:rPr>
        <w:t>point calculat</w:t>
      </w:r>
      <w:r>
        <w:rPr>
          <w:rFonts w:ascii="Times New Roman" w:hAnsi="Times New Roman" w:cs="Times New Roman"/>
        </w:rPr>
        <w:t xml:space="preserve">ion but will be </w:t>
      </w:r>
      <w:r w:rsidRPr="00B10AFE">
        <w:rPr>
          <w:rFonts w:ascii="Times New Roman" w:hAnsi="Times New Roman" w:cs="Times New Roman"/>
        </w:rPr>
        <w:t>used by th</w:t>
      </w:r>
      <w:r>
        <w:rPr>
          <w:rFonts w:ascii="Times New Roman" w:hAnsi="Times New Roman" w:cs="Times New Roman"/>
        </w:rPr>
        <w:t xml:space="preserve">e institution </w:t>
      </w:r>
      <w:r w:rsidRPr="00B10AFE">
        <w:rPr>
          <w:rFonts w:ascii="Times New Roman" w:hAnsi="Times New Roman" w:cs="Times New Roman"/>
        </w:rPr>
        <w:t>in the</w:t>
      </w:r>
      <w:r>
        <w:rPr>
          <w:rFonts w:ascii="Times New Roman" w:hAnsi="Times New Roman" w:cs="Times New Roman"/>
        </w:rPr>
        <w:t>ir</w:t>
      </w:r>
      <w:r w:rsidRPr="00B10AFE">
        <w:rPr>
          <w:rFonts w:ascii="Times New Roman" w:hAnsi="Times New Roman" w:cs="Times New Roman"/>
        </w:rPr>
        <w:t xml:space="preserve"> over</w:t>
      </w:r>
      <w:r>
        <w:rPr>
          <w:rFonts w:ascii="Times New Roman" w:hAnsi="Times New Roman" w:cs="Times New Roman"/>
        </w:rPr>
        <w:t>all assessment.</w:t>
      </w:r>
    </w:p>
    <w:p w14:paraId="08B34121" w14:textId="77777777" w:rsidR="003363AC" w:rsidRPr="00B10AFE" w:rsidRDefault="003363AC" w:rsidP="003363AC">
      <w:pPr>
        <w:jc w:val="both"/>
        <w:rPr>
          <w:rFonts w:ascii="Times New Roman" w:hAnsi="Times New Roman" w:cs="Times New Roman"/>
        </w:rPr>
      </w:pPr>
    </w:p>
    <w:p w14:paraId="5FD64F20" w14:textId="77777777" w:rsidR="003363AC" w:rsidRDefault="003363AC" w:rsidP="003363AC">
      <w:pPr>
        <w:jc w:val="both"/>
        <w:rPr>
          <w:rFonts w:ascii="Times New Roman" w:hAnsi="Times New Roman" w:cs="Times New Roman"/>
        </w:rPr>
      </w:pPr>
      <w:r w:rsidRPr="00B10AFE">
        <w:rPr>
          <w:rFonts w:ascii="Times New Roman" w:hAnsi="Times New Roman" w:cs="Times New Roman"/>
        </w:rPr>
        <w:t>For each criterion within a standard, the responsible program has prov</w:t>
      </w:r>
      <w:r>
        <w:rPr>
          <w:rFonts w:ascii="Times New Roman" w:hAnsi="Times New Roman" w:cs="Times New Roman"/>
        </w:rPr>
        <w:t xml:space="preserve">ided evidence in the form of a </w:t>
      </w:r>
      <w:proofErr w:type="spellStart"/>
      <w:r w:rsidRPr="00817349">
        <w:rPr>
          <w:rFonts w:ascii="Times New Roman" w:hAnsi="Times New Roman" w:cs="Times New Roman"/>
          <w:i/>
        </w:rPr>
        <w:t>Self Study</w:t>
      </w:r>
      <w:proofErr w:type="spellEnd"/>
      <w:r w:rsidRPr="00B10AFE">
        <w:rPr>
          <w:rFonts w:ascii="Times New Roman" w:hAnsi="Times New Roman" w:cs="Times New Roman"/>
        </w:rPr>
        <w:t>.  Supporting documents will be</w:t>
      </w:r>
      <w:r>
        <w:rPr>
          <w:rFonts w:ascii="Times New Roman" w:hAnsi="Times New Roman" w:cs="Times New Roman"/>
        </w:rPr>
        <w:t xml:space="preserve"> available for review as specified in the </w:t>
      </w:r>
      <w:r w:rsidRPr="00817349">
        <w:rPr>
          <w:rFonts w:ascii="Times New Roman" w:hAnsi="Times New Roman" w:cs="Times New Roman"/>
          <w:i/>
        </w:rPr>
        <w:t>Self Study</w:t>
      </w:r>
      <w:r w:rsidRPr="00B10AFE">
        <w:rPr>
          <w:rFonts w:ascii="Times New Roman" w:hAnsi="Times New Roman" w:cs="Times New Roman"/>
        </w:rPr>
        <w:t xml:space="preserve">.  As the external reviewer, you should evaluate this evidence and any other evidence observed during the site visit to determine whether each criterion within a standard has been met.  A checkmark should be placed in the appropriate box to indicate whether </w:t>
      </w:r>
      <w:r>
        <w:rPr>
          <w:rFonts w:ascii="Times New Roman" w:hAnsi="Times New Roman" w:cs="Times New Roman"/>
        </w:rPr>
        <w:t>the</w:t>
      </w:r>
      <w:r w:rsidRPr="00B10AFE">
        <w:rPr>
          <w:rFonts w:ascii="Times New Roman" w:hAnsi="Times New Roman" w:cs="Times New Roman"/>
        </w:rPr>
        <w:t xml:space="preserve"> program </w:t>
      </w:r>
      <w:r>
        <w:rPr>
          <w:rFonts w:ascii="Times New Roman" w:hAnsi="Times New Roman" w:cs="Times New Roman"/>
        </w:rPr>
        <w:t>currently exhibits poor, fair, good or excellent in meeting the criterion</w:t>
      </w:r>
      <w:r w:rsidRPr="00B10AFE">
        <w:rPr>
          <w:rFonts w:ascii="Times New Roman" w:hAnsi="Times New Roman" w:cs="Times New Roman"/>
        </w:rPr>
        <w:t xml:space="preserve">.  If a particular criterion </w:t>
      </w:r>
      <w:r>
        <w:rPr>
          <w:rFonts w:ascii="Times New Roman" w:hAnsi="Times New Roman" w:cs="Times New Roman"/>
        </w:rPr>
        <w:t xml:space="preserve">is </w:t>
      </w:r>
      <w:r w:rsidRPr="00B10AFE">
        <w:rPr>
          <w:rFonts w:ascii="Times New Roman" w:hAnsi="Times New Roman" w:cs="Times New Roman"/>
        </w:rPr>
        <w:t>inappropriate or not applicable to the program under rev</w:t>
      </w:r>
      <w:r>
        <w:rPr>
          <w:rFonts w:ascii="Times New Roman" w:hAnsi="Times New Roman" w:cs="Times New Roman"/>
        </w:rPr>
        <w:t>iew, the item should be marked NA</w:t>
      </w:r>
      <w:r w:rsidRPr="00B10AFE">
        <w:rPr>
          <w:rFonts w:ascii="Times New Roman" w:hAnsi="Times New Roman" w:cs="Times New Roman"/>
        </w:rPr>
        <w:t xml:space="preserve">.  </w:t>
      </w:r>
    </w:p>
    <w:p w14:paraId="3BA66B0C" w14:textId="77777777" w:rsidR="003363AC" w:rsidRPr="00B10AFE" w:rsidRDefault="003363AC" w:rsidP="003363AC">
      <w:pPr>
        <w:jc w:val="both"/>
        <w:rPr>
          <w:rFonts w:ascii="Times New Roman" w:hAnsi="Times New Roman" w:cs="Times New Roman"/>
        </w:rPr>
      </w:pPr>
    </w:p>
    <w:p w14:paraId="7A657ED4" w14:textId="77777777" w:rsidR="003363AC" w:rsidRDefault="003363AC" w:rsidP="003363AC">
      <w:pPr>
        <w:jc w:val="both"/>
        <w:rPr>
          <w:rFonts w:ascii="Times New Roman" w:hAnsi="Times New Roman" w:cs="Times New Roman"/>
        </w:rPr>
      </w:pPr>
      <w:r w:rsidRPr="00B10AFE">
        <w:rPr>
          <w:rFonts w:ascii="Times New Roman" w:hAnsi="Times New Roman" w:cs="Times New Roman"/>
        </w:rPr>
        <w:t xml:space="preserve">This evaluation becomes a part of the record of the academic program review.  The </w:t>
      </w:r>
      <w:r>
        <w:rPr>
          <w:rFonts w:ascii="Times New Roman" w:hAnsi="Times New Roman" w:cs="Times New Roman"/>
        </w:rPr>
        <w:t>rubric</w:t>
      </w:r>
      <w:r w:rsidRPr="00B10AFE">
        <w:rPr>
          <w:rFonts w:ascii="Times New Roman" w:hAnsi="Times New Roman" w:cs="Times New Roman"/>
        </w:rPr>
        <w:t xml:space="preserve"> will be shared with the department, college and central administration, as well as the Tennessee Higher Education Commission.  When combined with the written report, prepared by the entire program review committee, the </w:t>
      </w:r>
      <w:r>
        <w:rPr>
          <w:rFonts w:ascii="Times New Roman" w:hAnsi="Times New Roman" w:cs="Times New Roman"/>
          <w:i/>
        </w:rPr>
        <w:t>Program</w:t>
      </w:r>
      <w:r w:rsidRPr="00817349">
        <w:rPr>
          <w:rFonts w:ascii="Times New Roman" w:hAnsi="Times New Roman" w:cs="Times New Roman"/>
          <w:i/>
        </w:rPr>
        <w:t xml:space="preserve"> Review Rubric</w:t>
      </w:r>
      <w:r>
        <w:rPr>
          <w:rFonts w:ascii="Times New Roman" w:hAnsi="Times New Roman" w:cs="Times New Roman"/>
        </w:rPr>
        <w:t xml:space="preserve"> </w:t>
      </w:r>
      <w:r w:rsidRPr="00B10AFE">
        <w:rPr>
          <w:rFonts w:ascii="Times New Roman" w:hAnsi="Times New Roman" w:cs="Times New Roman"/>
        </w:rPr>
        <w:t xml:space="preserve">will facilitate development of a program action plan to ensure continuous quality improvement.  </w:t>
      </w:r>
    </w:p>
    <w:p w14:paraId="22BF7232" w14:textId="77777777" w:rsidR="003363AC" w:rsidRPr="00B10AFE" w:rsidRDefault="003363AC" w:rsidP="003363AC">
      <w:pPr>
        <w:jc w:val="both"/>
        <w:rPr>
          <w:rFonts w:ascii="Times New Roman" w:hAnsi="Times New Roman" w:cs="Times New Roman"/>
        </w:rPr>
      </w:pPr>
    </w:p>
    <w:p w14:paraId="258CA04A" w14:textId="77777777" w:rsidR="003363AC" w:rsidRDefault="003363AC" w:rsidP="003363AC">
      <w:pPr>
        <w:jc w:val="both"/>
        <w:rPr>
          <w:rFonts w:ascii="Times New Roman" w:hAnsi="Times New Roman" w:cs="Times New Roman"/>
        </w:rPr>
      </w:pPr>
      <w:r w:rsidRPr="00B10AFE">
        <w:rPr>
          <w:rFonts w:ascii="Times New Roman" w:hAnsi="Times New Roman" w:cs="Times New Roman"/>
        </w:rPr>
        <w:t>Your judgment of the criteria will be used in allocating state</w:t>
      </w:r>
      <w:r>
        <w:rPr>
          <w:rFonts w:ascii="Times New Roman" w:hAnsi="Times New Roman" w:cs="Times New Roman"/>
        </w:rPr>
        <w:t xml:space="preserve"> funds for the university</w:t>
      </w:r>
      <w:r w:rsidRPr="00B10AFE">
        <w:rPr>
          <w:rFonts w:ascii="Times New Roman" w:hAnsi="Times New Roman" w:cs="Times New Roman"/>
        </w:rPr>
        <w:t xml:space="preserve">'s budget.  </w:t>
      </w:r>
    </w:p>
    <w:p w14:paraId="1EEDEC3C" w14:textId="77777777" w:rsidR="003363AC" w:rsidRPr="00082F73" w:rsidRDefault="003363AC" w:rsidP="003363AC">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207"/>
        <w:gridCol w:w="3775"/>
        <w:gridCol w:w="1331"/>
        <w:gridCol w:w="3793"/>
      </w:tblGrid>
      <w:tr w:rsidR="003363AC" w14:paraId="302BD260" w14:textId="77777777" w:rsidTr="003363AC">
        <w:tc>
          <w:tcPr>
            <w:tcW w:w="10886" w:type="dxa"/>
            <w:gridSpan w:val="4"/>
            <w:shd w:val="clear" w:color="auto" w:fill="1F497D" w:themeFill="text2"/>
          </w:tcPr>
          <w:p w14:paraId="288C79DD" w14:textId="77777777" w:rsidR="003363AC" w:rsidRPr="00791081" w:rsidRDefault="003363AC" w:rsidP="003363AC">
            <w:pPr>
              <w:jc w:val="center"/>
              <w:rPr>
                <w:rFonts w:ascii="Times New Roman" w:hAnsi="Times New Roman" w:cs="Times New Roman"/>
                <w:b/>
              </w:rPr>
            </w:pPr>
            <w:r w:rsidRPr="00791081">
              <w:rPr>
                <w:rFonts w:ascii="Times New Roman" w:hAnsi="Times New Roman" w:cs="Times New Roman"/>
                <w:b/>
                <w:color w:val="FFFFFF" w:themeColor="background1"/>
                <w:sz w:val="24"/>
              </w:rPr>
              <w:t>Name, Title and Institutional Affiliation of Reviewer(s)</w:t>
            </w:r>
          </w:p>
        </w:tc>
      </w:tr>
      <w:tr w:rsidR="003363AC" w14:paraId="0D4EAE2F" w14:textId="77777777" w:rsidTr="003363AC">
        <w:trPr>
          <w:trHeight w:val="413"/>
        </w:trPr>
        <w:tc>
          <w:tcPr>
            <w:tcW w:w="1099" w:type="dxa"/>
            <w:tcBorders>
              <w:top w:val="nil"/>
              <w:left w:val="nil"/>
              <w:bottom w:val="nil"/>
              <w:right w:val="nil"/>
            </w:tcBorders>
            <w:vAlign w:val="bottom"/>
          </w:tcPr>
          <w:p w14:paraId="1C328478"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Name</w:t>
            </w:r>
          </w:p>
        </w:tc>
        <w:tc>
          <w:tcPr>
            <w:tcW w:w="4211" w:type="dxa"/>
            <w:tcBorders>
              <w:left w:val="nil"/>
              <w:right w:val="nil"/>
            </w:tcBorders>
          </w:tcPr>
          <w:p w14:paraId="5910B008"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703E04D6"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Name</w:t>
            </w:r>
          </w:p>
        </w:tc>
        <w:tc>
          <w:tcPr>
            <w:tcW w:w="4230" w:type="dxa"/>
            <w:tcBorders>
              <w:left w:val="nil"/>
              <w:right w:val="nil"/>
            </w:tcBorders>
          </w:tcPr>
          <w:p w14:paraId="164C6F18" w14:textId="77777777" w:rsidR="003363AC" w:rsidRPr="004D79B8" w:rsidRDefault="003363AC" w:rsidP="003363AC">
            <w:pPr>
              <w:jc w:val="both"/>
              <w:rPr>
                <w:rFonts w:ascii="Times New Roman" w:hAnsi="Times New Roman" w:cs="Times New Roman"/>
                <w:b/>
              </w:rPr>
            </w:pPr>
          </w:p>
        </w:tc>
      </w:tr>
      <w:tr w:rsidR="003363AC" w14:paraId="61EE5395" w14:textId="77777777" w:rsidTr="003363AC">
        <w:trPr>
          <w:trHeight w:val="350"/>
        </w:trPr>
        <w:tc>
          <w:tcPr>
            <w:tcW w:w="1099" w:type="dxa"/>
            <w:tcBorders>
              <w:top w:val="nil"/>
              <w:left w:val="nil"/>
              <w:bottom w:val="nil"/>
              <w:right w:val="nil"/>
            </w:tcBorders>
            <w:vAlign w:val="bottom"/>
          </w:tcPr>
          <w:p w14:paraId="1E7CF8F9"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Title</w:t>
            </w:r>
          </w:p>
        </w:tc>
        <w:tc>
          <w:tcPr>
            <w:tcW w:w="4211" w:type="dxa"/>
            <w:tcBorders>
              <w:left w:val="nil"/>
              <w:right w:val="nil"/>
            </w:tcBorders>
          </w:tcPr>
          <w:p w14:paraId="3B682F44"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26EA1022"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Title</w:t>
            </w:r>
          </w:p>
        </w:tc>
        <w:tc>
          <w:tcPr>
            <w:tcW w:w="4230" w:type="dxa"/>
            <w:tcBorders>
              <w:left w:val="nil"/>
              <w:right w:val="nil"/>
            </w:tcBorders>
          </w:tcPr>
          <w:p w14:paraId="7C79A650" w14:textId="77777777" w:rsidR="003363AC" w:rsidRPr="004D79B8" w:rsidRDefault="003363AC" w:rsidP="003363AC">
            <w:pPr>
              <w:jc w:val="both"/>
              <w:rPr>
                <w:rFonts w:ascii="Times New Roman" w:hAnsi="Times New Roman" w:cs="Times New Roman"/>
                <w:b/>
              </w:rPr>
            </w:pPr>
          </w:p>
        </w:tc>
      </w:tr>
      <w:tr w:rsidR="003363AC" w14:paraId="64112441" w14:textId="77777777" w:rsidTr="003363AC">
        <w:trPr>
          <w:trHeight w:val="350"/>
        </w:trPr>
        <w:tc>
          <w:tcPr>
            <w:tcW w:w="1099" w:type="dxa"/>
            <w:tcBorders>
              <w:top w:val="nil"/>
              <w:left w:val="nil"/>
              <w:bottom w:val="nil"/>
              <w:right w:val="nil"/>
            </w:tcBorders>
            <w:vAlign w:val="bottom"/>
          </w:tcPr>
          <w:p w14:paraId="0F09532C"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Institution</w:t>
            </w:r>
          </w:p>
        </w:tc>
        <w:tc>
          <w:tcPr>
            <w:tcW w:w="4211" w:type="dxa"/>
            <w:tcBorders>
              <w:left w:val="nil"/>
              <w:right w:val="nil"/>
            </w:tcBorders>
          </w:tcPr>
          <w:p w14:paraId="73C882DE"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6E516E37"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Institution</w:t>
            </w:r>
          </w:p>
        </w:tc>
        <w:tc>
          <w:tcPr>
            <w:tcW w:w="4230" w:type="dxa"/>
            <w:tcBorders>
              <w:left w:val="nil"/>
              <w:right w:val="nil"/>
            </w:tcBorders>
          </w:tcPr>
          <w:p w14:paraId="44FE1FA7" w14:textId="77777777" w:rsidR="003363AC" w:rsidRPr="004D79B8" w:rsidRDefault="003363AC" w:rsidP="003363AC">
            <w:pPr>
              <w:jc w:val="both"/>
              <w:rPr>
                <w:rFonts w:ascii="Times New Roman" w:hAnsi="Times New Roman" w:cs="Times New Roman"/>
                <w:b/>
              </w:rPr>
            </w:pPr>
          </w:p>
        </w:tc>
      </w:tr>
      <w:tr w:rsidR="003363AC" w14:paraId="115FB5A3" w14:textId="77777777" w:rsidTr="003363AC">
        <w:trPr>
          <w:trHeight w:val="350"/>
        </w:trPr>
        <w:tc>
          <w:tcPr>
            <w:tcW w:w="1099" w:type="dxa"/>
            <w:tcBorders>
              <w:top w:val="nil"/>
              <w:left w:val="nil"/>
              <w:bottom w:val="nil"/>
              <w:right w:val="nil"/>
            </w:tcBorders>
            <w:vAlign w:val="bottom"/>
          </w:tcPr>
          <w:p w14:paraId="00A8C29C"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Signature</w:t>
            </w:r>
          </w:p>
        </w:tc>
        <w:tc>
          <w:tcPr>
            <w:tcW w:w="4211" w:type="dxa"/>
            <w:tcBorders>
              <w:left w:val="nil"/>
              <w:right w:val="nil"/>
            </w:tcBorders>
          </w:tcPr>
          <w:p w14:paraId="653E8AD9"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2B619F2B"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Signature</w:t>
            </w:r>
          </w:p>
        </w:tc>
        <w:tc>
          <w:tcPr>
            <w:tcW w:w="4230" w:type="dxa"/>
            <w:tcBorders>
              <w:left w:val="nil"/>
              <w:bottom w:val="single" w:sz="4" w:space="0" w:color="auto"/>
              <w:right w:val="nil"/>
            </w:tcBorders>
          </w:tcPr>
          <w:p w14:paraId="5B240EFC" w14:textId="77777777" w:rsidR="003363AC" w:rsidRPr="004D79B8" w:rsidRDefault="003363AC" w:rsidP="003363AC">
            <w:pPr>
              <w:jc w:val="both"/>
              <w:rPr>
                <w:rFonts w:ascii="Times New Roman" w:hAnsi="Times New Roman" w:cs="Times New Roman"/>
                <w:b/>
              </w:rPr>
            </w:pPr>
          </w:p>
        </w:tc>
      </w:tr>
      <w:tr w:rsidR="003363AC" w14:paraId="46F792DA" w14:textId="77777777" w:rsidTr="003363AC">
        <w:trPr>
          <w:trHeight w:val="350"/>
        </w:trPr>
        <w:tc>
          <w:tcPr>
            <w:tcW w:w="1099" w:type="dxa"/>
            <w:tcBorders>
              <w:top w:val="nil"/>
              <w:left w:val="nil"/>
              <w:bottom w:val="nil"/>
              <w:right w:val="nil"/>
            </w:tcBorders>
            <w:vAlign w:val="bottom"/>
          </w:tcPr>
          <w:p w14:paraId="1FC7EAC2" w14:textId="77777777" w:rsidR="003363AC" w:rsidRPr="004D79B8" w:rsidRDefault="003363AC" w:rsidP="003363AC">
            <w:pPr>
              <w:rPr>
                <w:rFonts w:ascii="Times New Roman" w:hAnsi="Times New Roman" w:cs="Times New Roman"/>
                <w:b/>
              </w:rPr>
            </w:pPr>
            <w:r w:rsidRPr="004D79B8">
              <w:rPr>
                <w:rFonts w:ascii="Times New Roman" w:hAnsi="Times New Roman" w:cs="Times New Roman"/>
                <w:b/>
              </w:rPr>
              <w:t>Date</w:t>
            </w:r>
          </w:p>
        </w:tc>
        <w:tc>
          <w:tcPr>
            <w:tcW w:w="4211" w:type="dxa"/>
            <w:tcBorders>
              <w:left w:val="nil"/>
              <w:right w:val="nil"/>
            </w:tcBorders>
          </w:tcPr>
          <w:p w14:paraId="5385E553" w14:textId="77777777" w:rsidR="003363AC" w:rsidRPr="004D79B8" w:rsidRDefault="003363AC" w:rsidP="003363AC">
            <w:pPr>
              <w:jc w:val="both"/>
              <w:rPr>
                <w:rFonts w:ascii="Times New Roman" w:hAnsi="Times New Roman" w:cs="Times New Roman"/>
                <w:b/>
              </w:rPr>
            </w:pPr>
          </w:p>
        </w:tc>
        <w:tc>
          <w:tcPr>
            <w:tcW w:w="1346" w:type="dxa"/>
            <w:tcBorders>
              <w:top w:val="nil"/>
              <w:left w:val="nil"/>
              <w:bottom w:val="nil"/>
              <w:right w:val="nil"/>
            </w:tcBorders>
            <w:vAlign w:val="bottom"/>
          </w:tcPr>
          <w:p w14:paraId="52BB7A9E" w14:textId="77777777" w:rsidR="003363AC" w:rsidRPr="004D79B8" w:rsidRDefault="003363AC" w:rsidP="003363AC">
            <w:pPr>
              <w:jc w:val="both"/>
              <w:rPr>
                <w:rFonts w:ascii="Times New Roman" w:hAnsi="Times New Roman" w:cs="Times New Roman"/>
                <w:b/>
              </w:rPr>
            </w:pPr>
            <w:r>
              <w:rPr>
                <w:rFonts w:ascii="Times New Roman" w:hAnsi="Times New Roman" w:cs="Times New Roman"/>
                <w:b/>
              </w:rPr>
              <w:t xml:space="preserve">  </w:t>
            </w:r>
            <w:r w:rsidRPr="004D79B8">
              <w:rPr>
                <w:rFonts w:ascii="Times New Roman" w:hAnsi="Times New Roman" w:cs="Times New Roman"/>
                <w:b/>
              </w:rPr>
              <w:t>Date</w:t>
            </w:r>
          </w:p>
        </w:tc>
        <w:tc>
          <w:tcPr>
            <w:tcW w:w="4230" w:type="dxa"/>
            <w:tcBorders>
              <w:left w:val="nil"/>
              <w:bottom w:val="single" w:sz="4" w:space="0" w:color="auto"/>
              <w:right w:val="nil"/>
            </w:tcBorders>
          </w:tcPr>
          <w:p w14:paraId="7D5BD497" w14:textId="77777777" w:rsidR="003363AC" w:rsidRPr="004D79B8" w:rsidRDefault="003363AC" w:rsidP="003363AC">
            <w:pPr>
              <w:jc w:val="both"/>
              <w:rPr>
                <w:rFonts w:ascii="Times New Roman" w:hAnsi="Times New Roman" w:cs="Times New Roman"/>
                <w:b/>
              </w:rPr>
            </w:pPr>
          </w:p>
        </w:tc>
      </w:tr>
    </w:tbl>
    <w:p w14:paraId="22C9818D" w14:textId="77777777" w:rsidR="003363AC" w:rsidRDefault="003363AC" w:rsidP="003363AC">
      <w:r>
        <w:br w:type="page"/>
      </w:r>
    </w:p>
    <w:tbl>
      <w:tblPr>
        <w:tblStyle w:val="TableGrid"/>
        <w:tblW w:w="10548" w:type="dxa"/>
        <w:tblLook w:val="04A0" w:firstRow="1" w:lastRow="0" w:firstColumn="1" w:lastColumn="0" w:noHBand="0" w:noVBand="1"/>
      </w:tblPr>
      <w:tblGrid>
        <w:gridCol w:w="673"/>
        <w:gridCol w:w="5671"/>
        <w:gridCol w:w="715"/>
        <w:gridCol w:w="786"/>
        <w:gridCol w:w="738"/>
        <w:gridCol w:w="806"/>
        <w:gridCol w:w="1159"/>
      </w:tblGrid>
      <w:tr w:rsidR="003363AC" w:rsidRPr="00D95F67" w14:paraId="7A9EAA46" w14:textId="77777777" w:rsidTr="003363AC">
        <w:trPr>
          <w:trHeight w:val="570"/>
        </w:trPr>
        <w:tc>
          <w:tcPr>
            <w:tcW w:w="10548" w:type="dxa"/>
            <w:gridSpan w:val="7"/>
            <w:shd w:val="clear" w:color="auto" w:fill="1F497D" w:themeFill="text2"/>
            <w:noWrap/>
            <w:hideMark/>
          </w:tcPr>
          <w:p w14:paraId="277BB539" w14:textId="77777777" w:rsidR="003363AC" w:rsidRDefault="003363AC" w:rsidP="003363AC">
            <w:pPr>
              <w:jc w:val="center"/>
              <w:rPr>
                <w:rFonts w:ascii="Times New Roman" w:hAnsi="Times New Roman" w:cs="Times New Roman"/>
                <w:b/>
                <w:bCs/>
                <w:color w:val="FFFFFF" w:themeColor="background1"/>
                <w:sz w:val="32"/>
              </w:rPr>
            </w:pPr>
            <w:r w:rsidRPr="004F43D4">
              <w:rPr>
                <w:rFonts w:ascii="Times New Roman" w:hAnsi="Times New Roman" w:cs="Times New Roman"/>
                <w:b/>
                <w:bCs/>
                <w:color w:val="FFFFFF" w:themeColor="background1"/>
                <w:sz w:val="32"/>
              </w:rPr>
              <w:lastRenderedPageBreak/>
              <w:t>Program Review Rubric</w:t>
            </w:r>
          </w:p>
          <w:p w14:paraId="4FE40B9F" w14:textId="77777777" w:rsidR="003363AC" w:rsidRPr="00E512E4" w:rsidRDefault="003363AC" w:rsidP="003363AC">
            <w:pPr>
              <w:jc w:val="center"/>
              <w:rPr>
                <w:rFonts w:ascii="Times New Roman" w:hAnsi="Times New Roman" w:cs="Times New Roman"/>
                <w:b/>
                <w:bCs/>
                <w:i/>
              </w:rPr>
            </w:pPr>
            <w:r w:rsidRPr="004F43D4">
              <w:rPr>
                <w:rFonts w:ascii="Times New Roman" w:hAnsi="Times New Roman" w:cs="Times New Roman"/>
                <w:b/>
                <w:bCs/>
                <w:color w:val="FFFFFF" w:themeColor="background1"/>
                <w:sz w:val="28"/>
              </w:rPr>
              <w:t>Graduate Programs</w:t>
            </w:r>
            <w:bookmarkEnd w:id="73"/>
          </w:p>
        </w:tc>
      </w:tr>
      <w:tr w:rsidR="003363AC" w:rsidRPr="00D95F67" w14:paraId="3036F141" w14:textId="77777777" w:rsidTr="003363AC">
        <w:trPr>
          <w:trHeight w:val="705"/>
        </w:trPr>
        <w:tc>
          <w:tcPr>
            <w:tcW w:w="10548" w:type="dxa"/>
            <w:gridSpan w:val="7"/>
            <w:vAlign w:val="center"/>
            <w:hideMark/>
          </w:tcPr>
          <w:p w14:paraId="33F745A1" w14:textId="77777777" w:rsidR="003363AC" w:rsidRPr="00D95F67" w:rsidRDefault="003363AC" w:rsidP="003363AC">
            <w:pPr>
              <w:rPr>
                <w:rFonts w:ascii="Times New Roman" w:hAnsi="Times New Roman" w:cs="Times New Roman"/>
                <w:b/>
                <w:bCs/>
              </w:rPr>
            </w:pPr>
            <w:r w:rsidRPr="000A3F6B">
              <w:rPr>
                <w:rFonts w:ascii="Times New Roman" w:hAnsi="Times New Roman" w:cs="Times New Roman"/>
                <w:b/>
                <w:bCs/>
              </w:rPr>
              <w:t xml:space="preserve">Directions: </w:t>
            </w:r>
            <w:r w:rsidRPr="000A3F6B">
              <w:rPr>
                <w:rFonts w:ascii="Times New Roman" w:hAnsi="Times New Roman" w:cs="Times New Roman"/>
                <w:bCs/>
              </w:rPr>
              <w:t xml:space="preserve">Please rate the quality of the academic program by placing a checkmark in the appropriate box to indicate whether </w:t>
            </w:r>
            <w:r>
              <w:rPr>
                <w:rFonts w:ascii="Times New Roman" w:hAnsi="Times New Roman" w:cs="Times New Roman"/>
                <w:bCs/>
              </w:rPr>
              <w:t>the program currently exhibits poor, fair, good or excellent</w:t>
            </w:r>
            <w:r w:rsidRPr="000A3F6B">
              <w:rPr>
                <w:rFonts w:ascii="Times New Roman" w:hAnsi="Times New Roman" w:cs="Times New Roman"/>
                <w:bCs/>
              </w:rPr>
              <w:t xml:space="preserve"> </w:t>
            </w:r>
            <w:r>
              <w:rPr>
                <w:rFonts w:ascii="Times New Roman" w:hAnsi="Times New Roman" w:cs="Times New Roman"/>
                <w:bCs/>
              </w:rPr>
              <w:t>evidence of</w:t>
            </w:r>
            <w:r w:rsidRPr="000A3F6B">
              <w:rPr>
                <w:rFonts w:ascii="Times New Roman" w:hAnsi="Times New Roman" w:cs="Times New Roman"/>
                <w:bCs/>
              </w:rPr>
              <w:t xml:space="preserve"> meeting the criterion.</w:t>
            </w:r>
          </w:p>
        </w:tc>
      </w:tr>
      <w:tr w:rsidR="003363AC" w:rsidRPr="00D95F67" w14:paraId="5FA3F60E" w14:textId="77777777" w:rsidTr="003363AC">
        <w:trPr>
          <w:trHeight w:val="413"/>
        </w:trPr>
        <w:tc>
          <w:tcPr>
            <w:tcW w:w="6344" w:type="dxa"/>
            <w:gridSpan w:val="2"/>
            <w:shd w:val="clear" w:color="auto" w:fill="D9D9D9" w:themeFill="background1" w:themeFillShade="D9"/>
            <w:vAlign w:val="center"/>
            <w:hideMark/>
          </w:tcPr>
          <w:p w14:paraId="46D21431" w14:textId="77777777" w:rsidR="003363AC" w:rsidRPr="00D95F67" w:rsidRDefault="003363AC" w:rsidP="003363AC">
            <w:pPr>
              <w:rPr>
                <w:rFonts w:ascii="Times New Roman" w:hAnsi="Times New Roman" w:cs="Times New Roman"/>
                <w:b/>
                <w:bCs/>
              </w:rPr>
            </w:pPr>
            <w:r w:rsidRPr="00D95F67">
              <w:rPr>
                <w:rFonts w:ascii="Times New Roman" w:hAnsi="Times New Roman" w:cs="Times New Roman"/>
                <w:b/>
                <w:bCs/>
              </w:rPr>
              <w:t>1.   Learning Outcomes</w:t>
            </w:r>
          </w:p>
        </w:tc>
        <w:tc>
          <w:tcPr>
            <w:tcW w:w="715" w:type="dxa"/>
            <w:shd w:val="clear" w:color="auto" w:fill="D9D9D9" w:themeFill="background1" w:themeFillShade="D9"/>
            <w:vAlign w:val="center"/>
            <w:hideMark/>
          </w:tcPr>
          <w:p w14:paraId="045D83E1"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N/A</w:t>
            </w:r>
          </w:p>
        </w:tc>
        <w:tc>
          <w:tcPr>
            <w:tcW w:w="786" w:type="dxa"/>
            <w:shd w:val="clear" w:color="auto" w:fill="D9D9D9" w:themeFill="background1" w:themeFillShade="D9"/>
            <w:vAlign w:val="center"/>
            <w:hideMark/>
          </w:tcPr>
          <w:p w14:paraId="12990DAE"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Poor</w:t>
            </w:r>
          </w:p>
        </w:tc>
        <w:tc>
          <w:tcPr>
            <w:tcW w:w="738" w:type="dxa"/>
            <w:shd w:val="clear" w:color="auto" w:fill="D9D9D9" w:themeFill="background1" w:themeFillShade="D9"/>
            <w:vAlign w:val="center"/>
            <w:hideMark/>
          </w:tcPr>
          <w:p w14:paraId="14AE95DE"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Fair</w:t>
            </w:r>
          </w:p>
        </w:tc>
        <w:tc>
          <w:tcPr>
            <w:tcW w:w="806" w:type="dxa"/>
            <w:shd w:val="clear" w:color="auto" w:fill="D9D9D9" w:themeFill="background1" w:themeFillShade="D9"/>
            <w:vAlign w:val="center"/>
            <w:hideMark/>
          </w:tcPr>
          <w:p w14:paraId="08B82E55"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Good</w:t>
            </w:r>
          </w:p>
        </w:tc>
        <w:tc>
          <w:tcPr>
            <w:tcW w:w="1159" w:type="dxa"/>
            <w:shd w:val="clear" w:color="auto" w:fill="D9D9D9" w:themeFill="background1" w:themeFillShade="D9"/>
            <w:vAlign w:val="center"/>
            <w:hideMark/>
          </w:tcPr>
          <w:p w14:paraId="1CD62DB3"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Excellent</w:t>
            </w:r>
          </w:p>
        </w:tc>
      </w:tr>
      <w:tr w:rsidR="003363AC" w:rsidRPr="00D95F67" w14:paraId="50C25DB3" w14:textId="77777777" w:rsidTr="003363AC">
        <w:trPr>
          <w:trHeight w:val="510"/>
        </w:trPr>
        <w:tc>
          <w:tcPr>
            <w:tcW w:w="673" w:type="dxa"/>
            <w:hideMark/>
          </w:tcPr>
          <w:p w14:paraId="3023629C"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1.1</w:t>
            </w:r>
          </w:p>
        </w:tc>
        <w:tc>
          <w:tcPr>
            <w:tcW w:w="5671" w:type="dxa"/>
          </w:tcPr>
          <w:p w14:paraId="588AC73F" w14:textId="77777777" w:rsidR="003363AC" w:rsidRPr="00C14268" w:rsidRDefault="003363AC" w:rsidP="003363AC">
            <w:pPr>
              <w:rPr>
                <w:rFonts w:ascii="Times New Roman" w:hAnsi="Times New Roman" w:cs="Times New Roman"/>
              </w:rPr>
            </w:pPr>
            <w:r>
              <w:rPr>
                <w:rFonts w:ascii="Times New Roman" w:hAnsi="Times New Roman" w:cs="Times New Roman"/>
              </w:rPr>
              <w:t>P</w:t>
            </w:r>
            <w:r w:rsidRPr="00C14268">
              <w:rPr>
                <w:rFonts w:ascii="Times New Roman" w:hAnsi="Times New Roman" w:cs="Times New Roman"/>
              </w:rPr>
              <w:t xml:space="preserve">rogram and </w:t>
            </w:r>
            <w:r>
              <w:rPr>
                <w:rFonts w:ascii="Times New Roman" w:hAnsi="Times New Roman" w:cs="Times New Roman"/>
              </w:rPr>
              <w:t xml:space="preserve">student </w:t>
            </w:r>
            <w:r w:rsidRPr="00C14268">
              <w:rPr>
                <w:rFonts w:ascii="Times New Roman" w:hAnsi="Times New Roman" w:cs="Times New Roman"/>
              </w:rPr>
              <w:t>learning outcomes are clearly identified and measurable.</w:t>
            </w:r>
          </w:p>
        </w:tc>
        <w:tc>
          <w:tcPr>
            <w:tcW w:w="715" w:type="dxa"/>
            <w:hideMark/>
          </w:tcPr>
          <w:p w14:paraId="5F0AAE27" w14:textId="77777777" w:rsidR="003363AC" w:rsidRDefault="003363AC" w:rsidP="003363AC">
            <w:pPr>
              <w:pStyle w:val="ListParagraph"/>
              <w:ind w:left="84"/>
              <w:jc w:val="center"/>
              <w:rPr>
                <w:rFonts w:ascii="Times New Roman" w:hAnsi="Times New Roman" w:cs="Times New Roman"/>
              </w:rPr>
            </w:pPr>
          </w:p>
        </w:tc>
        <w:tc>
          <w:tcPr>
            <w:tcW w:w="786" w:type="dxa"/>
          </w:tcPr>
          <w:p w14:paraId="37C7E815" w14:textId="77777777" w:rsidR="003363AC" w:rsidRPr="005A7432" w:rsidRDefault="003363AC" w:rsidP="003363AC">
            <w:pPr>
              <w:jc w:val="center"/>
              <w:rPr>
                <w:rFonts w:ascii="Times New Roman" w:hAnsi="Times New Roman" w:cs="Times New Roman"/>
              </w:rPr>
            </w:pPr>
          </w:p>
        </w:tc>
        <w:tc>
          <w:tcPr>
            <w:tcW w:w="738" w:type="dxa"/>
          </w:tcPr>
          <w:p w14:paraId="0B1F4646" w14:textId="77777777" w:rsidR="003363AC" w:rsidRPr="005A7432" w:rsidRDefault="003363AC" w:rsidP="003363AC">
            <w:pPr>
              <w:jc w:val="center"/>
              <w:rPr>
                <w:rFonts w:ascii="Times New Roman" w:hAnsi="Times New Roman" w:cs="Times New Roman"/>
              </w:rPr>
            </w:pPr>
          </w:p>
        </w:tc>
        <w:tc>
          <w:tcPr>
            <w:tcW w:w="806" w:type="dxa"/>
          </w:tcPr>
          <w:p w14:paraId="49D79A56" w14:textId="77777777" w:rsidR="003363AC" w:rsidRPr="005A7432" w:rsidRDefault="003363AC" w:rsidP="003363AC">
            <w:pPr>
              <w:jc w:val="center"/>
              <w:rPr>
                <w:rFonts w:ascii="Times New Roman" w:hAnsi="Times New Roman" w:cs="Times New Roman"/>
              </w:rPr>
            </w:pPr>
          </w:p>
        </w:tc>
        <w:tc>
          <w:tcPr>
            <w:tcW w:w="1159" w:type="dxa"/>
          </w:tcPr>
          <w:p w14:paraId="6F48A3D7" w14:textId="77777777" w:rsidR="003363AC" w:rsidRPr="005A7432" w:rsidRDefault="003363AC" w:rsidP="003363AC">
            <w:pPr>
              <w:jc w:val="center"/>
              <w:rPr>
                <w:rFonts w:ascii="Times New Roman" w:hAnsi="Times New Roman" w:cs="Times New Roman"/>
              </w:rPr>
            </w:pPr>
          </w:p>
        </w:tc>
      </w:tr>
      <w:tr w:rsidR="003363AC" w:rsidRPr="00D95F67" w14:paraId="2C6D7A9F" w14:textId="77777777" w:rsidTr="003363AC">
        <w:trPr>
          <w:trHeight w:val="525"/>
        </w:trPr>
        <w:tc>
          <w:tcPr>
            <w:tcW w:w="673" w:type="dxa"/>
            <w:hideMark/>
          </w:tcPr>
          <w:p w14:paraId="4B9179C3"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1.2</w:t>
            </w:r>
          </w:p>
        </w:tc>
        <w:tc>
          <w:tcPr>
            <w:tcW w:w="5671" w:type="dxa"/>
          </w:tcPr>
          <w:p w14:paraId="26F91099"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 xml:space="preserve">The program uses appropriate </w:t>
            </w:r>
            <w:r>
              <w:rPr>
                <w:rFonts w:ascii="Times New Roman" w:hAnsi="Times New Roman" w:cs="Times New Roman"/>
              </w:rPr>
              <w:t>evidence</w:t>
            </w:r>
            <w:r w:rsidRPr="00C14268">
              <w:rPr>
                <w:rFonts w:ascii="Times New Roman" w:hAnsi="Times New Roman" w:cs="Times New Roman"/>
              </w:rPr>
              <w:t xml:space="preserve"> to evaluate achievement of program </w:t>
            </w:r>
            <w:r>
              <w:rPr>
                <w:rFonts w:ascii="Times New Roman" w:hAnsi="Times New Roman" w:cs="Times New Roman"/>
              </w:rPr>
              <w:t xml:space="preserve">and student learning </w:t>
            </w:r>
            <w:r w:rsidRPr="00C14268">
              <w:rPr>
                <w:rFonts w:ascii="Times New Roman" w:hAnsi="Times New Roman" w:cs="Times New Roman"/>
              </w:rPr>
              <w:t>outcomes.</w:t>
            </w:r>
          </w:p>
        </w:tc>
        <w:tc>
          <w:tcPr>
            <w:tcW w:w="715" w:type="dxa"/>
            <w:hideMark/>
          </w:tcPr>
          <w:p w14:paraId="3BFE807E" w14:textId="77777777" w:rsidR="003363AC" w:rsidRPr="00D95F67" w:rsidRDefault="003363AC" w:rsidP="003363AC">
            <w:pPr>
              <w:jc w:val="center"/>
              <w:rPr>
                <w:rFonts w:ascii="Times New Roman" w:hAnsi="Times New Roman" w:cs="Times New Roman"/>
              </w:rPr>
            </w:pPr>
          </w:p>
        </w:tc>
        <w:tc>
          <w:tcPr>
            <w:tcW w:w="786" w:type="dxa"/>
          </w:tcPr>
          <w:p w14:paraId="2D94437B" w14:textId="77777777" w:rsidR="003363AC" w:rsidRPr="00D95F67" w:rsidRDefault="003363AC" w:rsidP="003363AC">
            <w:pPr>
              <w:jc w:val="center"/>
              <w:rPr>
                <w:rFonts w:ascii="Times New Roman" w:hAnsi="Times New Roman" w:cs="Times New Roman"/>
              </w:rPr>
            </w:pPr>
          </w:p>
        </w:tc>
        <w:tc>
          <w:tcPr>
            <w:tcW w:w="738" w:type="dxa"/>
          </w:tcPr>
          <w:p w14:paraId="2BED9A21" w14:textId="77777777" w:rsidR="003363AC" w:rsidRPr="00D95F67" w:rsidRDefault="003363AC" w:rsidP="003363AC">
            <w:pPr>
              <w:jc w:val="center"/>
              <w:rPr>
                <w:rFonts w:ascii="Times New Roman" w:hAnsi="Times New Roman" w:cs="Times New Roman"/>
              </w:rPr>
            </w:pPr>
          </w:p>
        </w:tc>
        <w:tc>
          <w:tcPr>
            <w:tcW w:w="806" w:type="dxa"/>
          </w:tcPr>
          <w:p w14:paraId="553EB2A9" w14:textId="77777777" w:rsidR="003363AC" w:rsidRPr="00D95F67" w:rsidRDefault="003363AC" w:rsidP="003363AC">
            <w:pPr>
              <w:jc w:val="center"/>
              <w:rPr>
                <w:rFonts w:ascii="Times New Roman" w:hAnsi="Times New Roman" w:cs="Times New Roman"/>
              </w:rPr>
            </w:pPr>
          </w:p>
        </w:tc>
        <w:tc>
          <w:tcPr>
            <w:tcW w:w="1159" w:type="dxa"/>
          </w:tcPr>
          <w:p w14:paraId="6158F2F5" w14:textId="77777777" w:rsidR="003363AC" w:rsidRPr="00D95F67" w:rsidRDefault="003363AC" w:rsidP="003363AC">
            <w:pPr>
              <w:jc w:val="center"/>
              <w:rPr>
                <w:rFonts w:ascii="Times New Roman" w:hAnsi="Times New Roman" w:cs="Times New Roman"/>
              </w:rPr>
            </w:pPr>
          </w:p>
        </w:tc>
      </w:tr>
      <w:tr w:rsidR="003363AC" w:rsidRPr="00D95F67" w14:paraId="63591AC3" w14:textId="77777777" w:rsidTr="003363AC">
        <w:trPr>
          <w:trHeight w:val="765"/>
        </w:trPr>
        <w:tc>
          <w:tcPr>
            <w:tcW w:w="673" w:type="dxa"/>
            <w:hideMark/>
          </w:tcPr>
          <w:p w14:paraId="7F05E286"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1.3</w:t>
            </w:r>
          </w:p>
        </w:tc>
        <w:tc>
          <w:tcPr>
            <w:tcW w:w="5671" w:type="dxa"/>
          </w:tcPr>
          <w:p w14:paraId="1FD03ACC"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 makes use of information from its evaluation of program</w:t>
            </w:r>
            <w:r>
              <w:rPr>
                <w:rFonts w:ascii="Times New Roman" w:hAnsi="Times New Roman" w:cs="Times New Roman"/>
              </w:rPr>
              <w:t xml:space="preserve"> and student learning</w:t>
            </w:r>
            <w:r w:rsidRPr="00C14268">
              <w:rPr>
                <w:rFonts w:ascii="Times New Roman" w:hAnsi="Times New Roman" w:cs="Times New Roman"/>
              </w:rPr>
              <w:t xml:space="preserve"> outcome</w:t>
            </w:r>
            <w:r>
              <w:rPr>
                <w:rFonts w:ascii="Times New Roman" w:hAnsi="Times New Roman" w:cs="Times New Roman"/>
              </w:rPr>
              <w:t xml:space="preserve">s and uses the results for continuous improvement. </w:t>
            </w:r>
          </w:p>
        </w:tc>
        <w:tc>
          <w:tcPr>
            <w:tcW w:w="715" w:type="dxa"/>
            <w:hideMark/>
          </w:tcPr>
          <w:p w14:paraId="126C715D" w14:textId="77777777" w:rsidR="003363AC" w:rsidRPr="00D95F67" w:rsidRDefault="003363AC" w:rsidP="003363AC">
            <w:pPr>
              <w:jc w:val="center"/>
              <w:rPr>
                <w:rFonts w:ascii="Times New Roman" w:hAnsi="Times New Roman" w:cs="Times New Roman"/>
              </w:rPr>
            </w:pPr>
          </w:p>
        </w:tc>
        <w:tc>
          <w:tcPr>
            <w:tcW w:w="786" w:type="dxa"/>
          </w:tcPr>
          <w:p w14:paraId="6545BAAD" w14:textId="77777777" w:rsidR="003363AC" w:rsidRPr="00D95F67" w:rsidRDefault="003363AC" w:rsidP="003363AC">
            <w:pPr>
              <w:jc w:val="center"/>
              <w:rPr>
                <w:rFonts w:ascii="Times New Roman" w:hAnsi="Times New Roman" w:cs="Times New Roman"/>
              </w:rPr>
            </w:pPr>
          </w:p>
        </w:tc>
        <w:tc>
          <w:tcPr>
            <w:tcW w:w="738" w:type="dxa"/>
          </w:tcPr>
          <w:p w14:paraId="3F175A09" w14:textId="77777777" w:rsidR="003363AC" w:rsidRPr="00D95F67" w:rsidRDefault="003363AC" w:rsidP="003363AC">
            <w:pPr>
              <w:jc w:val="center"/>
              <w:rPr>
                <w:rFonts w:ascii="Times New Roman" w:hAnsi="Times New Roman" w:cs="Times New Roman"/>
              </w:rPr>
            </w:pPr>
          </w:p>
        </w:tc>
        <w:tc>
          <w:tcPr>
            <w:tcW w:w="806" w:type="dxa"/>
          </w:tcPr>
          <w:p w14:paraId="7DE5E747" w14:textId="77777777" w:rsidR="003363AC" w:rsidRPr="00D95F67" w:rsidRDefault="003363AC" w:rsidP="003363AC">
            <w:pPr>
              <w:jc w:val="center"/>
              <w:rPr>
                <w:rFonts w:ascii="Times New Roman" w:hAnsi="Times New Roman" w:cs="Times New Roman"/>
              </w:rPr>
            </w:pPr>
          </w:p>
        </w:tc>
        <w:tc>
          <w:tcPr>
            <w:tcW w:w="1159" w:type="dxa"/>
          </w:tcPr>
          <w:p w14:paraId="77E69117" w14:textId="77777777" w:rsidR="003363AC" w:rsidRPr="00D95F67" w:rsidRDefault="003363AC" w:rsidP="003363AC">
            <w:pPr>
              <w:jc w:val="center"/>
              <w:rPr>
                <w:rFonts w:ascii="Times New Roman" w:hAnsi="Times New Roman" w:cs="Times New Roman"/>
              </w:rPr>
            </w:pPr>
          </w:p>
        </w:tc>
      </w:tr>
      <w:tr w:rsidR="003363AC" w:rsidRPr="00D95F67" w14:paraId="2A120509" w14:textId="77777777" w:rsidTr="003363AC">
        <w:trPr>
          <w:trHeight w:val="314"/>
        </w:trPr>
        <w:tc>
          <w:tcPr>
            <w:tcW w:w="673" w:type="dxa"/>
            <w:hideMark/>
          </w:tcPr>
          <w:p w14:paraId="6C648AF8"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1.4</w:t>
            </w:r>
          </w:p>
        </w:tc>
        <w:tc>
          <w:tcPr>
            <w:tcW w:w="5671" w:type="dxa"/>
          </w:tcPr>
          <w:p w14:paraId="68344E04" w14:textId="77777777" w:rsidR="003363AC" w:rsidRPr="00C14268" w:rsidRDefault="003363AC" w:rsidP="003363AC">
            <w:pPr>
              <w:rPr>
                <w:rFonts w:ascii="Times New Roman" w:hAnsi="Times New Roman" w:cs="Times New Roman"/>
              </w:rPr>
            </w:pPr>
            <w:r w:rsidRPr="00C14268">
              <w:rPr>
                <w:rFonts w:ascii="Times New Roman" w:hAnsi="Times New Roman" w:cs="Times New Roman"/>
              </w:rPr>
              <w:t>The program</w:t>
            </w:r>
            <w:r>
              <w:rPr>
                <w:rFonts w:ascii="Times New Roman" w:hAnsi="Times New Roman" w:cs="Times New Roman"/>
              </w:rPr>
              <w:t xml:space="preserve"> </w:t>
            </w:r>
            <w:r w:rsidRPr="00C14268">
              <w:rPr>
                <w:rFonts w:ascii="Times New Roman" w:hAnsi="Times New Roman" w:cs="Times New Roman"/>
              </w:rPr>
              <w:t>directly aligns with t</w:t>
            </w:r>
            <w:r>
              <w:rPr>
                <w:rFonts w:ascii="Times New Roman" w:hAnsi="Times New Roman" w:cs="Times New Roman"/>
              </w:rPr>
              <w:t>he institution's mission.</w:t>
            </w:r>
            <w:r w:rsidRPr="00C14268">
              <w:rPr>
                <w:rFonts w:ascii="Times New Roman" w:hAnsi="Times New Roman" w:cs="Times New Roman"/>
              </w:rPr>
              <w:t xml:space="preserve"> </w:t>
            </w:r>
          </w:p>
        </w:tc>
        <w:tc>
          <w:tcPr>
            <w:tcW w:w="715" w:type="dxa"/>
            <w:hideMark/>
          </w:tcPr>
          <w:p w14:paraId="39A1EE75" w14:textId="77777777" w:rsidR="003363AC" w:rsidRPr="00D95F67" w:rsidRDefault="003363AC" w:rsidP="003363AC">
            <w:pPr>
              <w:jc w:val="center"/>
              <w:rPr>
                <w:rFonts w:ascii="Times New Roman" w:hAnsi="Times New Roman" w:cs="Times New Roman"/>
              </w:rPr>
            </w:pPr>
          </w:p>
        </w:tc>
        <w:tc>
          <w:tcPr>
            <w:tcW w:w="786" w:type="dxa"/>
          </w:tcPr>
          <w:p w14:paraId="1445D3C6" w14:textId="77777777" w:rsidR="003363AC" w:rsidRPr="00D95F67" w:rsidRDefault="003363AC" w:rsidP="003363AC">
            <w:pPr>
              <w:jc w:val="center"/>
              <w:rPr>
                <w:rFonts w:ascii="Times New Roman" w:hAnsi="Times New Roman" w:cs="Times New Roman"/>
              </w:rPr>
            </w:pPr>
          </w:p>
        </w:tc>
        <w:tc>
          <w:tcPr>
            <w:tcW w:w="738" w:type="dxa"/>
          </w:tcPr>
          <w:p w14:paraId="55DA2187" w14:textId="77777777" w:rsidR="003363AC" w:rsidRPr="00D95F67" w:rsidRDefault="003363AC" w:rsidP="003363AC">
            <w:pPr>
              <w:jc w:val="center"/>
              <w:rPr>
                <w:rFonts w:ascii="Times New Roman" w:hAnsi="Times New Roman" w:cs="Times New Roman"/>
              </w:rPr>
            </w:pPr>
          </w:p>
        </w:tc>
        <w:tc>
          <w:tcPr>
            <w:tcW w:w="806" w:type="dxa"/>
          </w:tcPr>
          <w:p w14:paraId="2C4526A3" w14:textId="77777777" w:rsidR="003363AC" w:rsidRPr="00D95F67" w:rsidRDefault="003363AC" w:rsidP="003363AC">
            <w:pPr>
              <w:jc w:val="center"/>
              <w:rPr>
                <w:rFonts w:ascii="Times New Roman" w:hAnsi="Times New Roman" w:cs="Times New Roman"/>
              </w:rPr>
            </w:pPr>
          </w:p>
        </w:tc>
        <w:tc>
          <w:tcPr>
            <w:tcW w:w="1159" w:type="dxa"/>
          </w:tcPr>
          <w:p w14:paraId="73E818F3" w14:textId="77777777" w:rsidR="003363AC" w:rsidRPr="00D95F67" w:rsidRDefault="003363AC" w:rsidP="003363AC">
            <w:pPr>
              <w:jc w:val="center"/>
              <w:rPr>
                <w:rFonts w:ascii="Times New Roman" w:hAnsi="Times New Roman" w:cs="Times New Roman"/>
              </w:rPr>
            </w:pPr>
          </w:p>
        </w:tc>
      </w:tr>
      <w:tr w:rsidR="003363AC" w:rsidRPr="00D95F67" w14:paraId="11AA0007" w14:textId="77777777" w:rsidTr="003363AC">
        <w:trPr>
          <w:trHeight w:val="440"/>
        </w:trPr>
        <w:tc>
          <w:tcPr>
            <w:tcW w:w="6344" w:type="dxa"/>
            <w:gridSpan w:val="2"/>
            <w:shd w:val="clear" w:color="auto" w:fill="D9D9D9" w:themeFill="background1" w:themeFillShade="D9"/>
            <w:vAlign w:val="center"/>
            <w:hideMark/>
          </w:tcPr>
          <w:p w14:paraId="1057ED55" w14:textId="77777777" w:rsidR="003363AC" w:rsidRPr="00D95F67" w:rsidRDefault="003363AC" w:rsidP="003363AC">
            <w:pPr>
              <w:rPr>
                <w:rFonts w:ascii="Times New Roman" w:hAnsi="Times New Roman" w:cs="Times New Roman"/>
                <w:b/>
                <w:bCs/>
              </w:rPr>
            </w:pPr>
            <w:r w:rsidRPr="00D95F67">
              <w:rPr>
                <w:rFonts w:ascii="Times New Roman" w:hAnsi="Times New Roman" w:cs="Times New Roman"/>
                <w:b/>
                <w:bCs/>
              </w:rPr>
              <w:t xml:space="preserve">2.    Curriculum </w:t>
            </w:r>
          </w:p>
        </w:tc>
        <w:tc>
          <w:tcPr>
            <w:tcW w:w="715" w:type="dxa"/>
            <w:shd w:val="clear" w:color="auto" w:fill="D9D9D9" w:themeFill="background1" w:themeFillShade="D9"/>
            <w:vAlign w:val="center"/>
            <w:hideMark/>
          </w:tcPr>
          <w:p w14:paraId="18389F29"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N/A</w:t>
            </w:r>
          </w:p>
        </w:tc>
        <w:tc>
          <w:tcPr>
            <w:tcW w:w="786" w:type="dxa"/>
            <w:shd w:val="clear" w:color="auto" w:fill="D9D9D9" w:themeFill="background1" w:themeFillShade="D9"/>
            <w:vAlign w:val="center"/>
            <w:hideMark/>
          </w:tcPr>
          <w:p w14:paraId="4F3EB419"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Poor</w:t>
            </w:r>
          </w:p>
        </w:tc>
        <w:tc>
          <w:tcPr>
            <w:tcW w:w="738" w:type="dxa"/>
            <w:shd w:val="clear" w:color="auto" w:fill="D9D9D9" w:themeFill="background1" w:themeFillShade="D9"/>
            <w:vAlign w:val="center"/>
            <w:hideMark/>
          </w:tcPr>
          <w:p w14:paraId="338FF282"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Fair</w:t>
            </w:r>
          </w:p>
        </w:tc>
        <w:tc>
          <w:tcPr>
            <w:tcW w:w="806" w:type="dxa"/>
            <w:shd w:val="clear" w:color="auto" w:fill="D9D9D9" w:themeFill="background1" w:themeFillShade="D9"/>
            <w:vAlign w:val="center"/>
            <w:hideMark/>
          </w:tcPr>
          <w:p w14:paraId="34572D62"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Good</w:t>
            </w:r>
          </w:p>
        </w:tc>
        <w:tc>
          <w:tcPr>
            <w:tcW w:w="1159" w:type="dxa"/>
            <w:shd w:val="clear" w:color="auto" w:fill="D9D9D9" w:themeFill="background1" w:themeFillShade="D9"/>
            <w:vAlign w:val="center"/>
            <w:hideMark/>
          </w:tcPr>
          <w:p w14:paraId="0F74DF5F"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Excellent</w:t>
            </w:r>
          </w:p>
        </w:tc>
      </w:tr>
      <w:tr w:rsidR="003363AC" w:rsidRPr="00D95F67" w14:paraId="1B0B3E83" w14:textId="77777777" w:rsidTr="003363AC">
        <w:trPr>
          <w:trHeight w:val="611"/>
        </w:trPr>
        <w:tc>
          <w:tcPr>
            <w:tcW w:w="673" w:type="dxa"/>
            <w:hideMark/>
          </w:tcPr>
          <w:p w14:paraId="41CFCF14"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2.1</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5C48177E"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curriculum content and organization is reviewed regularly and the results are used for curricular improvement.</w:t>
            </w:r>
          </w:p>
        </w:tc>
        <w:tc>
          <w:tcPr>
            <w:tcW w:w="715" w:type="dxa"/>
          </w:tcPr>
          <w:p w14:paraId="54BA25D2" w14:textId="77777777" w:rsidR="003363AC" w:rsidRPr="00D95F67" w:rsidRDefault="003363AC" w:rsidP="003363AC">
            <w:pPr>
              <w:jc w:val="center"/>
              <w:rPr>
                <w:rFonts w:ascii="Times New Roman" w:hAnsi="Times New Roman" w:cs="Times New Roman"/>
              </w:rPr>
            </w:pPr>
          </w:p>
        </w:tc>
        <w:tc>
          <w:tcPr>
            <w:tcW w:w="786" w:type="dxa"/>
          </w:tcPr>
          <w:p w14:paraId="0449DC75" w14:textId="77777777" w:rsidR="003363AC" w:rsidRPr="00D95F67" w:rsidRDefault="003363AC" w:rsidP="003363AC">
            <w:pPr>
              <w:jc w:val="center"/>
              <w:rPr>
                <w:rFonts w:ascii="Times New Roman" w:hAnsi="Times New Roman" w:cs="Times New Roman"/>
              </w:rPr>
            </w:pPr>
          </w:p>
        </w:tc>
        <w:tc>
          <w:tcPr>
            <w:tcW w:w="738" w:type="dxa"/>
          </w:tcPr>
          <w:p w14:paraId="209B2EF3" w14:textId="77777777" w:rsidR="003363AC" w:rsidRPr="00D95F67" w:rsidRDefault="003363AC" w:rsidP="003363AC">
            <w:pPr>
              <w:jc w:val="center"/>
              <w:rPr>
                <w:rFonts w:ascii="Times New Roman" w:hAnsi="Times New Roman" w:cs="Times New Roman"/>
              </w:rPr>
            </w:pPr>
          </w:p>
        </w:tc>
        <w:tc>
          <w:tcPr>
            <w:tcW w:w="806" w:type="dxa"/>
          </w:tcPr>
          <w:p w14:paraId="7C64EDD3" w14:textId="77777777" w:rsidR="003363AC" w:rsidRPr="00D95F67" w:rsidRDefault="003363AC" w:rsidP="003363AC">
            <w:pPr>
              <w:jc w:val="center"/>
              <w:rPr>
                <w:rFonts w:ascii="Times New Roman" w:hAnsi="Times New Roman" w:cs="Times New Roman"/>
              </w:rPr>
            </w:pPr>
          </w:p>
        </w:tc>
        <w:tc>
          <w:tcPr>
            <w:tcW w:w="1159" w:type="dxa"/>
          </w:tcPr>
          <w:p w14:paraId="4704B7C8" w14:textId="77777777" w:rsidR="003363AC" w:rsidRPr="00D95F67" w:rsidRDefault="003363AC" w:rsidP="003363AC">
            <w:pPr>
              <w:jc w:val="center"/>
              <w:rPr>
                <w:rFonts w:ascii="Times New Roman" w:hAnsi="Times New Roman" w:cs="Times New Roman"/>
              </w:rPr>
            </w:pPr>
          </w:p>
        </w:tc>
      </w:tr>
      <w:tr w:rsidR="003363AC" w:rsidRPr="00D95F67" w14:paraId="466971EF" w14:textId="77777777" w:rsidTr="003363AC">
        <w:trPr>
          <w:trHeight w:val="300"/>
        </w:trPr>
        <w:tc>
          <w:tcPr>
            <w:tcW w:w="673" w:type="dxa"/>
            <w:hideMark/>
          </w:tcPr>
          <w:p w14:paraId="1969ECAD"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2.2</w:t>
            </w:r>
          </w:p>
        </w:tc>
        <w:tc>
          <w:tcPr>
            <w:tcW w:w="5671" w:type="dxa"/>
            <w:tcBorders>
              <w:top w:val="nil"/>
              <w:left w:val="single" w:sz="4" w:space="0" w:color="auto"/>
              <w:bottom w:val="single" w:sz="4" w:space="0" w:color="auto"/>
              <w:right w:val="single" w:sz="4" w:space="0" w:color="auto"/>
            </w:tcBorders>
            <w:shd w:val="clear" w:color="auto" w:fill="auto"/>
            <w:vAlign w:val="center"/>
          </w:tcPr>
          <w:p w14:paraId="0FA96E76"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program has developed a process to ensure courses are offered regularly and that students can make timely progress towards their degree.</w:t>
            </w:r>
          </w:p>
        </w:tc>
        <w:tc>
          <w:tcPr>
            <w:tcW w:w="715" w:type="dxa"/>
          </w:tcPr>
          <w:p w14:paraId="71FF4E86" w14:textId="77777777" w:rsidR="003363AC" w:rsidRPr="00D95F67" w:rsidRDefault="003363AC" w:rsidP="003363AC">
            <w:pPr>
              <w:jc w:val="center"/>
              <w:rPr>
                <w:rFonts w:ascii="Times New Roman" w:hAnsi="Times New Roman" w:cs="Times New Roman"/>
              </w:rPr>
            </w:pPr>
          </w:p>
        </w:tc>
        <w:tc>
          <w:tcPr>
            <w:tcW w:w="786" w:type="dxa"/>
          </w:tcPr>
          <w:p w14:paraId="6A746A94" w14:textId="77777777" w:rsidR="003363AC" w:rsidRPr="00D95F67" w:rsidRDefault="003363AC" w:rsidP="003363AC">
            <w:pPr>
              <w:jc w:val="center"/>
              <w:rPr>
                <w:rFonts w:ascii="Times New Roman" w:hAnsi="Times New Roman" w:cs="Times New Roman"/>
              </w:rPr>
            </w:pPr>
          </w:p>
        </w:tc>
        <w:tc>
          <w:tcPr>
            <w:tcW w:w="738" w:type="dxa"/>
          </w:tcPr>
          <w:p w14:paraId="0F29B25E" w14:textId="77777777" w:rsidR="003363AC" w:rsidRPr="00D95F67" w:rsidRDefault="003363AC" w:rsidP="003363AC">
            <w:pPr>
              <w:jc w:val="center"/>
              <w:rPr>
                <w:rFonts w:ascii="Times New Roman" w:hAnsi="Times New Roman" w:cs="Times New Roman"/>
              </w:rPr>
            </w:pPr>
          </w:p>
        </w:tc>
        <w:tc>
          <w:tcPr>
            <w:tcW w:w="806" w:type="dxa"/>
          </w:tcPr>
          <w:p w14:paraId="4DAC8AA0" w14:textId="77777777" w:rsidR="003363AC" w:rsidRPr="00D95F67" w:rsidRDefault="003363AC" w:rsidP="003363AC">
            <w:pPr>
              <w:jc w:val="center"/>
              <w:rPr>
                <w:rFonts w:ascii="Times New Roman" w:hAnsi="Times New Roman" w:cs="Times New Roman"/>
              </w:rPr>
            </w:pPr>
          </w:p>
        </w:tc>
        <w:tc>
          <w:tcPr>
            <w:tcW w:w="1159" w:type="dxa"/>
          </w:tcPr>
          <w:p w14:paraId="6F4F0B17" w14:textId="77777777" w:rsidR="003363AC" w:rsidRPr="00D95F67" w:rsidRDefault="003363AC" w:rsidP="003363AC">
            <w:pPr>
              <w:jc w:val="center"/>
              <w:rPr>
                <w:rFonts w:ascii="Times New Roman" w:hAnsi="Times New Roman" w:cs="Times New Roman"/>
              </w:rPr>
            </w:pPr>
          </w:p>
        </w:tc>
      </w:tr>
      <w:tr w:rsidR="003363AC" w:rsidRPr="00D95F67" w14:paraId="73B35458" w14:textId="77777777" w:rsidTr="003363AC">
        <w:trPr>
          <w:trHeight w:val="300"/>
        </w:trPr>
        <w:tc>
          <w:tcPr>
            <w:tcW w:w="673" w:type="dxa"/>
          </w:tcPr>
          <w:p w14:paraId="5644ABF9"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2.3</w:t>
            </w:r>
          </w:p>
        </w:tc>
        <w:tc>
          <w:tcPr>
            <w:tcW w:w="5671" w:type="dxa"/>
            <w:tcBorders>
              <w:top w:val="nil"/>
              <w:left w:val="single" w:sz="4" w:space="0" w:color="auto"/>
              <w:bottom w:val="single" w:sz="4" w:space="0" w:color="auto"/>
              <w:right w:val="single" w:sz="4" w:space="0" w:color="auto"/>
            </w:tcBorders>
            <w:shd w:val="clear" w:color="auto" w:fill="auto"/>
            <w:vAlign w:val="center"/>
          </w:tcPr>
          <w:p w14:paraId="23865A9B"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program reflects progressively more advanced in academic content than its related undergraduate programs.</w:t>
            </w:r>
          </w:p>
        </w:tc>
        <w:tc>
          <w:tcPr>
            <w:tcW w:w="715" w:type="dxa"/>
          </w:tcPr>
          <w:p w14:paraId="744EBC67" w14:textId="77777777" w:rsidR="003363AC" w:rsidRPr="00D95F67" w:rsidRDefault="003363AC" w:rsidP="003363AC">
            <w:pPr>
              <w:jc w:val="center"/>
              <w:rPr>
                <w:rFonts w:ascii="Times New Roman" w:hAnsi="Times New Roman" w:cs="Times New Roman"/>
              </w:rPr>
            </w:pPr>
          </w:p>
        </w:tc>
        <w:tc>
          <w:tcPr>
            <w:tcW w:w="786" w:type="dxa"/>
          </w:tcPr>
          <w:p w14:paraId="0B9EC24B" w14:textId="77777777" w:rsidR="003363AC" w:rsidRPr="00D95F67" w:rsidRDefault="003363AC" w:rsidP="003363AC">
            <w:pPr>
              <w:jc w:val="center"/>
              <w:rPr>
                <w:rFonts w:ascii="Times New Roman" w:hAnsi="Times New Roman" w:cs="Times New Roman"/>
              </w:rPr>
            </w:pPr>
          </w:p>
        </w:tc>
        <w:tc>
          <w:tcPr>
            <w:tcW w:w="738" w:type="dxa"/>
          </w:tcPr>
          <w:p w14:paraId="649068EC" w14:textId="77777777" w:rsidR="003363AC" w:rsidRPr="00D95F67" w:rsidRDefault="003363AC" w:rsidP="003363AC">
            <w:pPr>
              <w:jc w:val="center"/>
              <w:rPr>
                <w:rFonts w:ascii="Times New Roman" w:hAnsi="Times New Roman" w:cs="Times New Roman"/>
              </w:rPr>
            </w:pPr>
          </w:p>
        </w:tc>
        <w:tc>
          <w:tcPr>
            <w:tcW w:w="806" w:type="dxa"/>
          </w:tcPr>
          <w:p w14:paraId="13160FFC" w14:textId="77777777" w:rsidR="003363AC" w:rsidRPr="00D95F67" w:rsidRDefault="003363AC" w:rsidP="003363AC">
            <w:pPr>
              <w:jc w:val="center"/>
              <w:rPr>
                <w:rFonts w:ascii="Times New Roman" w:hAnsi="Times New Roman" w:cs="Times New Roman"/>
              </w:rPr>
            </w:pPr>
          </w:p>
        </w:tc>
        <w:tc>
          <w:tcPr>
            <w:tcW w:w="1159" w:type="dxa"/>
          </w:tcPr>
          <w:p w14:paraId="506FFFC0" w14:textId="77777777" w:rsidR="003363AC" w:rsidRPr="00D95F67" w:rsidRDefault="003363AC" w:rsidP="003363AC">
            <w:pPr>
              <w:jc w:val="center"/>
              <w:rPr>
                <w:rFonts w:ascii="Times New Roman" w:hAnsi="Times New Roman" w:cs="Times New Roman"/>
              </w:rPr>
            </w:pPr>
          </w:p>
        </w:tc>
      </w:tr>
      <w:tr w:rsidR="003363AC" w:rsidRPr="00D95F67" w14:paraId="6A8B8BA0" w14:textId="77777777" w:rsidTr="003363AC">
        <w:trPr>
          <w:trHeight w:val="300"/>
        </w:trPr>
        <w:tc>
          <w:tcPr>
            <w:tcW w:w="673" w:type="dxa"/>
          </w:tcPr>
          <w:p w14:paraId="41B7ADE1"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2.4</w:t>
            </w:r>
          </w:p>
        </w:tc>
        <w:tc>
          <w:tcPr>
            <w:tcW w:w="5671" w:type="dxa"/>
            <w:tcBorders>
              <w:top w:val="nil"/>
              <w:left w:val="single" w:sz="4" w:space="0" w:color="auto"/>
              <w:bottom w:val="single" w:sz="4" w:space="0" w:color="auto"/>
              <w:right w:val="single" w:sz="4" w:space="0" w:color="auto"/>
            </w:tcBorders>
            <w:shd w:val="clear" w:color="auto" w:fill="auto"/>
            <w:vAlign w:val="center"/>
          </w:tcPr>
          <w:p w14:paraId="3E965898"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curriculum is aligned with and contributes to mastery of program and student learning outcomes identified in 1.1.</w:t>
            </w:r>
          </w:p>
        </w:tc>
        <w:tc>
          <w:tcPr>
            <w:tcW w:w="715" w:type="dxa"/>
          </w:tcPr>
          <w:p w14:paraId="28D1A07A" w14:textId="77777777" w:rsidR="003363AC" w:rsidRPr="00D95F67" w:rsidRDefault="003363AC" w:rsidP="003363AC">
            <w:pPr>
              <w:jc w:val="center"/>
              <w:rPr>
                <w:rFonts w:ascii="Times New Roman" w:hAnsi="Times New Roman" w:cs="Times New Roman"/>
              </w:rPr>
            </w:pPr>
          </w:p>
        </w:tc>
        <w:tc>
          <w:tcPr>
            <w:tcW w:w="786" w:type="dxa"/>
          </w:tcPr>
          <w:p w14:paraId="0D063952" w14:textId="77777777" w:rsidR="003363AC" w:rsidRPr="00D95F67" w:rsidRDefault="003363AC" w:rsidP="003363AC">
            <w:pPr>
              <w:jc w:val="center"/>
              <w:rPr>
                <w:rFonts w:ascii="Times New Roman" w:hAnsi="Times New Roman" w:cs="Times New Roman"/>
              </w:rPr>
            </w:pPr>
          </w:p>
        </w:tc>
        <w:tc>
          <w:tcPr>
            <w:tcW w:w="738" w:type="dxa"/>
          </w:tcPr>
          <w:p w14:paraId="42D1BFD4" w14:textId="77777777" w:rsidR="003363AC" w:rsidRPr="00D95F67" w:rsidRDefault="003363AC" w:rsidP="003363AC">
            <w:pPr>
              <w:jc w:val="center"/>
              <w:rPr>
                <w:rFonts w:ascii="Times New Roman" w:hAnsi="Times New Roman" w:cs="Times New Roman"/>
              </w:rPr>
            </w:pPr>
          </w:p>
        </w:tc>
        <w:tc>
          <w:tcPr>
            <w:tcW w:w="806" w:type="dxa"/>
          </w:tcPr>
          <w:p w14:paraId="03B8F4F9" w14:textId="77777777" w:rsidR="003363AC" w:rsidRPr="00D95F67" w:rsidRDefault="003363AC" w:rsidP="003363AC">
            <w:pPr>
              <w:jc w:val="center"/>
              <w:rPr>
                <w:rFonts w:ascii="Times New Roman" w:hAnsi="Times New Roman" w:cs="Times New Roman"/>
              </w:rPr>
            </w:pPr>
          </w:p>
        </w:tc>
        <w:tc>
          <w:tcPr>
            <w:tcW w:w="1159" w:type="dxa"/>
          </w:tcPr>
          <w:p w14:paraId="699A9679" w14:textId="77777777" w:rsidR="003363AC" w:rsidRPr="00D95F67" w:rsidRDefault="003363AC" w:rsidP="003363AC">
            <w:pPr>
              <w:jc w:val="center"/>
              <w:rPr>
                <w:rFonts w:ascii="Times New Roman" w:hAnsi="Times New Roman" w:cs="Times New Roman"/>
              </w:rPr>
            </w:pPr>
          </w:p>
        </w:tc>
      </w:tr>
      <w:tr w:rsidR="003363AC" w:rsidRPr="00D95F67" w14:paraId="50D0219B" w14:textId="77777777" w:rsidTr="003363AC">
        <w:trPr>
          <w:trHeight w:val="300"/>
        </w:trPr>
        <w:tc>
          <w:tcPr>
            <w:tcW w:w="673" w:type="dxa"/>
          </w:tcPr>
          <w:p w14:paraId="06787A01" w14:textId="77777777" w:rsidR="003363AC" w:rsidRDefault="003363AC" w:rsidP="003363AC">
            <w:pPr>
              <w:jc w:val="center"/>
              <w:rPr>
                <w:rFonts w:ascii="Times New Roman" w:hAnsi="Times New Roman" w:cs="Times New Roman"/>
                <w:b/>
                <w:bCs/>
              </w:rPr>
            </w:pPr>
            <w:r>
              <w:rPr>
                <w:rFonts w:ascii="Times New Roman" w:hAnsi="Times New Roman" w:cs="Times New Roman"/>
                <w:b/>
                <w:bCs/>
              </w:rPr>
              <w:t>2.5</w:t>
            </w:r>
          </w:p>
        </w:tc>
        <w:tc>
          <w:tcPr>
            <w:tcW w:w="5671" w:type="dxa"/>
            <w:tcBorders>
              <w:top w:val="nil"/>
              <w:left w:val="single" w:sz="4" w:space="0" w:color="auto"/>
              <w:bottom w:val="single" w:sz="4" w:space="0" w:color="auto"/>
              <w:right w:val="single" w:sz="4" w:space="0" w:color="auto"/>
            </w:tcBorders>
            <w:shd w:val="clear" w:color="auto" w:fill="auto"/>
            <w:vAlign w:val="center"/>
          </w:tcPr>
          <w:p w14:paraId="56ED3C06"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curriculum is structured to include knowledge of the literature of the discipline.</w:t>
            </w:r>
          </w:p>
        </w:tc>
        <w:tc>
          <w:tcPr>
            <w:tcW w:w="715" w:type="dxa"/>
          </w:tcPr>
          <w:p w14:paraId="66248CD7" w14:textId="77777777" w:rsidR="003363AC" w:rsidRPr="00D95F67" w:rsidRDefault="003363AC" w:rsidP="003363AC">
            <w:pPr>
              <w:jc w:val="center"/>
              <w:rPr>
                <w:rFonts w:ascii="Times New Roman" w:hAnsi="Times New Roman" w:cs="Times New Roman"/>
              </w:rPr>
            </w:pPr>
          </w:p>
        </w:tc>
        <w:tc>
          <w:tcPr>
            <w:tcW w:w="786" w:type="dxa"/>
          </w:tcPr>
          <w:p w14:paraId="233C0C11" w14:textId="77777777" w:rsidR="003363AC" w:rsidRPr="00D95F67" w:rsidRDefault="003363AC" w:rsidP="003363AC">
            <w:pPr>
              <w:jc w:val="center"/>
              <w:rPr>
                <w:rFonts w:ascii="Times New Roman" w:hAnsi="Times New Roman" w:cs="Times New Roman"/>
              </w:rPr>
            </w:pPr>
          </w:p>
        </w:tc>
        <w:tc>
          <w:tcPr>
            <w:tcW w:w="738" w:type="dxa"/>
          </w:tcPr>
          <w:p w14:paraId="51A7BA99" w14:textId="77777777" w:rsidR="003363AC" w:rsidRPr="00D95F67" w:rsidRDefault="003363AC" w:rsidP="003363AC">
            <w:pPr>
              <w:jc w:val="center"/>
              <w:rPr>
                <w:rFonts w:ascii="Times New Roman" w:hAnsi="Times New Roman" w:cs="Times New Roman"/>
              </w:rPr>
            </w:pPr>
          </w:p>
        </w:tc>
        <w:tc>
          <w:tcPr>
            <w:tcW w:w="806" w:type="dxa"/>
          </w:tcPr>
          <w:p w14:paraId="2AAE51EE" w14:textId="77777777" w:rsidR="003363AC" w:rsidRPr="00D95F67" w:rsidRDefault="003363AC" w:rsidP="003363AC">
            <w:pPr>
              <w:jc w:val="center"/>
              <w:rPr>
                <w:rFonts w:ascii="Times New Roman" w:hAnsi="Times New Roman" w:cs="Times New Roman"/>
              </w:rPr>
            </w:pPr>
          </w:p>
        </w:tc>
        <w:tc>
          <w:tcPr>
            <w:tcW w:w="1159" w:type="dxa"/>
          </w:tcPr>
          <w:p w14:paraId="7C89E2D6" w14:textId="77777777" w:rsidR="003363AC" w:rsidRPr="00D95F67" w:rsidRDefault="003363AC" w:rsidP="003363AC">
            <w:pPr>
              <w:jc w:val="center"/>
              <w:rPr>
                <w:rFonts w:ascii="Times New Roman" w:hAnsi="Times New Roman" w:cs="Times New Roman"/>
              </w:rPr>
            </w:pPr>
          </w:p>
        </w:tc>
      </w:tr>
      <w:tr w:rsidR="003363AC" w:rsidRPr="00D95F67" w14:paraId="126ECE56" w14:textId="77777777" w:rsidTr="003363AC">
        <w:trPr>
          <w:trHeight w:val="300"/>
        </w:trPr>
        <w:tc>
          <w:tcPr>
            <w:tcW w:w="673" w:type="dxa"/>
          </w:tcPr>
          <w:p w14:paraId="5BA60682"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2.6</w:t>
            </w:r>
          </w:p>
        </w:tc>
        <w:tc>
          <w:tcPr>
            <w:tcW w:w="5671" w:type="dxa"/>
            <w:tcBorders>
              <w:top w:val="nil"/>
              <w:left w:val="single" w:sz="4" w:space="0" w:color="auto"/>
              <w:bottom w:val="single" w:sz="4" w:space="0" w:color="auto"/>
              <w:right w:val="single" w:sz="4" w:space="0" w:color="auto"/>
            </w:tcBorders>
            <w:shd w:val="clear" w:color="auto" w:fill="auto"/>
            <w:vAlign w:val="center"/>
          </w:tcPr>
          <w:p w14:paraId="0B5482D8"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curriculum strives to offer ongoing student engagement in research and/or appropriate professional practice and training experiences.</w:t>
            </w:r>
          </w:p>
        </w:tc>
        <w:tc>
          <w:tcPr>
            <w:tcW w:w="715" w:type="dxa"/>
          </w:tcPr>
          <w:p w14:paraId="442C553C" w14:textId="77777777" w:rsidR="003363AC" w:rsidRPr="00D95F67" w:rsidRDefault="003363AC" w:rsidP="003363AC">
            <w:pPr>
              <w:jc w:val="center"/>
              <w:rPr>
                <w:rFonts w:ascii="Times New Roman" w:hAnsi="Times New Roman" w:cs="Times New Roman"/>
              </w:rPr>
            </w:pPr>
          </w:p>
        </w:tc>
        <w:tc>
          <w:tcPr>
            <w:tcW w:w="786" w:type="dxa"/>
          </w:tcPr>
          <w:p w14:paraId="73CEC48C" w14:textId="77777777" w:rsidR="003363AC" w:rsidRPr="00D95F67" w:rsidRDefault="003363AC" w:rsidP="003363AC">
            <w:pPr>
              <w:jc w:val="center"/>
              <w:rPr>
                <w:rFonts w:ascii="Times New Roman" w:hAnsi="Times New Roman" w:cs="Times New Roman"/>
              </w:rPr>
            </w:pPr>
          </w:p>
        </w:tc>
        <w:tc>
          <w:tcPr>
            <w:tcW w:w="738" w:type="dxa"/>
          </w:tcPr>
          <w:p w14:paraId="5E572253" w14:textId="77777777" w:rsidR="003363AC" w:rsidRPr="00D95F67" w:rsidRDefault="003363AC" w:rsidP="003363AC">
            <w:pPr>
              <w:jc w:val="center"/>
              <w:rPr>
                <w:rFonts w:ascii="Times New Roman" w:hAnsi="Times New Roman" w:cs="Times New Roman"/>
              </w:rPr>
            </w:pPr>
          </w:p>
        </w:tc>
        <w:tc>
          <w:tcPr>
            <w:tcW w:w="806" w:type="dxa"/>
          </w:tcPr>
          <w:p w14:paraId="4FCCA08B" w14:textId="77777777" w:rsidR="003363AC" w:rsidRPr="00D95F67" w:rsidRDefault="003363AC" w:rsidP="003363AC">
            <w:pPr>
              <w:jc w:val="center"/>
              <w:rPr>
                <w:rFonts w:ascii="Times New Roman" w:hAnsi="Times New Roman" w:cs="Times New Roman"/>
              </w:rPr>
            </w:pPr>
          </w:p>
        </w:tc>
        <w:tc>
          <w:tcPr>
            <w:tcW w:w="1159" w:type="dxa"/>
          </w:tcPr>
          <w:p w14:paraId="7837DEE4" w14:textId="77777777" w:rsidR="003363AC" w:rsidRPr="00D95F67" w:rsidRDefault="003363AC" w:rsidP="003363AC">
            <w:pPr>
              <w:jc w:val="center"/>
              <w:rPr>
                <w:rFonts w:ascii="Times New Roman" w:hAnsi="Times New Roman" w:cs="Times New Roman"/>
              </w:rPr>
            </w:pPr>
          </w:p>
        </w:tc>
      </w:tr>
      <w:tr w:rsidR="003363AC" w:rsidRPr="00D95F67" w14:paraId="07E256BC" w14:textId="77777777" w:rsidTr="003363AC">
        <w:trPr>
          <w:trHeight w:val="540"/>
        </w:trPr>
        <w:tc>
          <w:tcPr>
            <w:tcW w:w="673" w:type="dxa"/>
            <w:hideMark/>
          </w:tcPr>
          <w:p w14:paraId="3FEE764F"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2.7</w:t>
            </w:r>
          </w:p>
        </w:tc>
        <w:tc>
          <w:tcPr>
            <w:tcW w:w="5671" w:type="dxa"/>
            <w:tcBorders>
              <w:top w:val="nil"/>
              <w:left w:val="nil"/>
              <w:bottom w:val="single" w:sz="4" w:space="0" w:color="auto"/>
              <w:right w:val="single" w:sz="4" w:space="0" w:color="auto"/>
            </w:tcBorders>
            <w:shd w:val="clear" w:color="auto" w:fill="auto"/>
            <w:vAlign w:val="center"/>
          </w:tcPr>
          <w:p w14:paraId="3A3D8FF6"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Programs offered entirely through distance education technologies are evaluated regularly to assure achievement of program outcomes at least equivalent to on-campus programs.</w:t>
            </w:r>
          </w:p>
        </w:tc>
        <w:tc>
          <w:tcPr>
            <w:tcW w:w="715" w:type="dxa"/>
          </w:tcPr>
          <w:p w14:paraId="66C8B358" w14:textId="77777777" w:rsidR="003363AC" w:rsidRPr="00D95F67" w:rsidRDefault="003363AC" w:rsidP="003363AC">
            <w:pPr>
              <w:jc w:val="center"/>
              <w:rPr>
                <w:rFonts w:ascii="Times New Roman" w:hAnsi="Times New Roman" w:cs="Times New Roman"/>
              </w:rPr>
            </w:pPr>
          </w:p>
        </w:tc>
        <w:tc>
          <w:tcPr>
            <w:tcW w:w="786" w:type="dxa"/>
          </w:tcPr>
          <w:p w14:paraId="3C953526" w14:textId="77777777" w:rsidR="003363AC" w:rsidRPr="00D95F67" w:rsidRDefault="003363AC" w:rsidP="003363AC">
            <w:pPr>
              <w:jc w:val="center"/>
              <w:rPr>
                <w:rFonts w:ascii="Times New Roman" w:hAnsi="Times New Roman" w:cs="Times New Roman"/>
              </w:rPr>
            </w:pPr>
          </w:p>
        </w:tc>
        <w:tc>
          <w:tcPr>
            <w:tcW w:w="738" w:type="dxa"/>
          </w:tcPr>
          <w:p w14:paraId="4324C826" w14:textId="77777777" w:rsidR="003363AC" w:rsidRPr="00D95F67" w:rsidRDefault="003363AC" w:rsidP="003363AC">
            <w:pPr>
              <w:jc w:val="center"/>
              <w:rPr>
                <w:rFonts w:ascii="Times New Roman" w:hAnsi="Times New Roman" w:cs="Times New Roman"/>
              </w:rPr>
            </w:pPr>
          </w:p>
        </w:tc>
        <w:tc>
          <w:tcPr>
            <w:tcW w:w="806" w:type="dxa"/>
          </w:tcPr>
          <w:p w14:paraId="751F2F5F" w14:textId="77777777" w:rsidR="003363AC" w:rsidRPr="00D95F67" w:rsidRDefault="003363AC" w:rsidP="003363AC">
            <w:pPr>
              <w:jc w:val="center"/>
              <w:rPr>
                <w:rFonts w:ascii="Times New Roman" w:hAnsi="Times New Roman" w:cs="Times New Roman"/>
              </w:rPr>
            </w:pPr>
          </w:p>
        </w:tc>
        <w:tc>
          <w:tcPr>
            <w:tcW w:w="1159" w:type="dxa"/>
          </w:tcPr>
          <w:p w14:paraId="486939FC" w14:textId="77777777" w:rsidR="003363AC" w:rsidRPr="00D95F67" w:rsidRDefault="003363AC" w:rsidP="003363AC">
            <w:pPr>
              <w:jc w:val="center"/>
              <w:rPr>
                <w:rFonts w:ascii="Times New Roman" w:hAnsi="Times New Roman" w:cs="Times New Roman"/>
              </w:rPr>
            </w:pPr>
          </w:p>
        </w:tc>
      </w:tr>
      <w:tr w:rsidR="003363AC" w:rsidRPr="00D95F67" w14:paraId="7355DA4F" w14:textId="77777777" w:rsidTr="003363AC">
        <w:trPr>
          <w:trHeight w:val="570"/>
        </w:trPr>
        <w:tc>
          <w:tcPr>
            <w:tcW w:w="673" w:type="dxa"/>
            <w:hideMark/>
          </w:tcPr>
          <w:p w14:paraId="11262A24"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2.8</w:t>
            </w:r>
          </w:p>
        </w:tc>
        <w:tc>
          <w:tcPr>
            <w:tcW w:w="5671" w:type="dxa"/>
            <w:tcBorders>
              <w:top w:val="nil"/>
              <w:left w:val="single" w:sz="4" w:space="0" w:color="auto"/>
              <w:bottom w:val="single" w:sz="4" w:space="0" w:color="auto"/>
              <w:right w:val="single" w:sz="4" w:space="0" w:color="auto"/>
            </w:tcBorders>
            <w:shd w:val="clear" w:color="auto" w:fill="auto"/>
            <w:vAlign w:val="bottom"/>
          </w:tcPr>
          <w:p w14:paraId="002B5144"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program incorporates appropriate pedagogical and/or technological innovations that advance student learning into the curriculum.</w:t>
            </w:r>
          </w:p>
        </w:tc>
        <w:tc>
          <w:tcPr>
            <w:tcW w:w="715" w:type="dxa"/>
          </w:tcPr>
          <w:p w14:paraId="18D95B4C" w14:textId="77777777" w:rsidR="003363AC" w:rsidRPr="00D95F67" w:rsidRDefault="003363AC" w:rsidP="003363AC">
            <w:pPr>
              <w:jc w:val="center"/>
              <w:rPr>
                <w:rFonts w:ascii="Times New Roman" w:hAnsi="Times New Roman" w:cs="Times New Roman"/>
              </w:rPr>
            </w:pPr>
          </w:p>
        </w:tc>
        <w:tc>
          <w:tcPr>
            <w:tcW w:w="786" w:type="dxa"/>
          </w:tcPr>
          <w:p w14:paraId="659031EC" w14:textId="77777777" w:rsidR="003363AC" w:rsidRPr="00D95F67" w:rsidRDefault="003363AC" w:rsidP="003363AC">
            <w:pPr>
              <w:jc w:val="center"/>
              <w:rPr>
                <w:rFonts w:ascii="Times New Roman" w:hAnsi="Times New Roman" w:cs="Times New Roman"/>
              </w:rPr>
            </w:pPr>
          </w:p>
        </w:tc>
        <w:tc>
          <w:tcPr>
            <w:tcW w:w="738" w:type="dxa"/>
          </w:tcPr>
          <w:p w14:paraId="67D82599" w14:textId="77777777" w:rsidR="003363AC" w:rsidRPr="00D95F67" w:rsidRDefault="003363AC" w:rsidP="003363AC">
            <w:pPr>
              <w:jc w:val="center"/>
              <w:rPr>
                <w:rFonts w:ascii="Times New Roman" w:hAnsi="Times New Roman" w:cs="Times New Roman"/>
              </w:rPr>
            </w:pPr>
          </w:p>
        </w:tc>
        <w:tc>
          <w:tcPr>
            <w:tcW w:w="806" w:type="dxa"/>
          </w:tcPr>
          <w:p w14:paraId="6A273C17" w14:textId="77777777" w:rsidR="003363AC" w:rsidRPr="00D95F67" w:rsidRDefault="003363AC" w:rsidP="003363AC">
            <w:pPr>
              <w:jc w:val="center"/>
              <w:rPr>
                <w:rFonts w:ascii="Times New Roman" w:hAnsi="Times New Roman" w:cs="Times New Roman"/>
              </w:rPr>
            </w:pPr>
          </w:p>
        </w:tc>
        <w:tc>
          <w:tcPr>
            <w:tcW w:w="1159" w:type="dxa"/>
          </w:tcPr>
          <w:p w14:paraId="7E393291" w14:textId="77777777" w:rsidR="003363AC" w:rsidRPr="00D95F67" w:rsidRDefault="003363AC" w:rsidP="003363AC">
            <w:pPr>
              <w:jc w:val="center"/>
              <w:rPr>
                <w:rFonts w:ascii="Times New Roman" w:hAnsi="Times New Roman" w:cs="Times New Roman"/>
              </w:rPr>
            </w:pPr>
          </w:p>
        </w:tc>
      </w:tr>
      <w:tr w:rsidR="003363AC" w:rsidRPr="00D95F67" w14:paraId="205151D0" w14:textId="77777777" w:rsidTr="003363AC">
        <w:trPr>
          <w:cantSplit/>
          <w:trHeight w:val="485"/>
        </w:trPr>
        <w:tc>
          <w:tcPr>
            <w:tcW w:w="6344" w:type="dxa"/>
            <w:gridSpan w:val="2"/>
            <w:shd w:val="clear" w:color="auto" w:fill="D9D9D9" w:themeFill="background1" w:themeFillShade="D9"/>
            <w:vAlign w:val="center"/>
            <w:hideMark/>
          </w:tcPr>
          <w:p w14:paraId="3FA50FCC" w14:textId="77777777" w:rsidR="003363AC" w:rsidRPr="00D95F67" w:rsidRDefault="003363AC" w:rsidP="003363AC">
            <w:pPr>
              <w:rPr>
                <w:rFonts w:ascii="Times New Roman" w:hAnsi="Times New Roman" w:cs="Times New Roman"/>
                <w:b/>
                <w:bCs/>
              </w:rPr>
            </w:pPr>
            <w:r w:rsidRPr="00D95F67">
              <w:rPr>
                <w:rFonts w:ascii="Times New Roman" w:hAnsi="Times New Roman" w:cs="Times New Roman"/>
                <w:b/>
                <w:bCs/>
              </w:rPr>
              <w:t>3.   Student Experience</w:t>
            </w:r>
          </w:p>
        </w:tc>
        <w:tc>
          <w:tcPr>
            <w:tcW w:w="715" w:type="dxa"/>
            <w:shd w:val="clear" w:color="auto" w:fill="D9D9D9" w:themeFill="background1" w:themeFillShade="D9"/>
            <w:vAlign w:val="center"/>
            <w:hideMark/>
          </w:tcPr>
          <w:p w14:paraId="3A5BCBC4"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N/A</w:t>
            </w:r>
          </w:p>
        </w:tc>
        <w:tc>
          <w:tcPr>
            <w:tcW w:w="786" w:type="dxa"/>
            <w:shd w:val="clear" w:color="auto" w:fill="D9D9D9" w:themeFill="background1" w:themeFillShade="D9"/>
            <w:vAlign w:val="center"/>
            <w:hideMark/>
          </w:tcPr>
          <w:p w14:paraId="6EA5030E"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Poor</w:t>
            </w:r>
          </w:p>
        </w:tc>
        <w:tc>
          <w:tcPr>
            <w:tcW w:w="738" w:type="dxa"/>
            <w:shd w:val="clear" w:color="auto" w:fill="D9D9D9" w:themeFill="background1" w:themeFillShade="D9"/>
            <w:vAlign w:val="center"/>
            <w:hideMark/>
          </w:tcPr>
          <w:p w14:paraId="4B731CA8"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Fair</w:t>
            </w:r>
          </w:p>
        </w:tc>
        <w:tc>
          <w:tcPr>
            <w:tcW w:w="806" w:type="dxa"/>
            <w:shd w:val="clear" w:color="auto" w:fill="D9D9D9" w:themeFill="background1" w:themeFillShade="D9"/>
            <w:vAlign w:val="center"/>
            <w:hideMark/>
          </w:tcPr>
          <w:p w14:paraId="1A1F3A84"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Good</w:t>
            </w:r>
          </w:p>
        </w:tc>
        <w:tc>
          <w:tcPr>
            <w:tcW w:w="1159" w:type="dxa"/>
            <w:shd w:val="clear" w:color="auto" w:fill="D9D9D9" w:themeFill="background1" w:themeFillShade="D9"/>
            <w:vAlign w:val="center"/>
            <w:hideMark/>
          </w:tcPr>
          <w:p w14:paraId="3B14997E"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Excellent</w:t>
            </w:r>
          </w:p>
        </w:tc>
      </w:tr>
      <w:tr w:rsidR="003363AC" w:rsidRPr="00D95F67" w14:paraId="54AB9533" w14:textId="77777777" w:rsidTr="003363AC">
        <w:trPr>
          <w:cantSplit/>
          <w:trHeight w:val="300"/>
        </w:trPr>
        <w:tc>
          <w:tcPr>
            <w:tcW w:w="673" w:type="dxa"/>
            <w:tcBorders>
              <w:bottom w:val="single" w:sz="4" w:space="0" w:color="auto"/>
            </w:tcBorders>
          </w:tcPr>
          <w:p w14:paraId="6ABC66A3"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3.1</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58BA5F65" w14:textId="77777777" w:rsidR="003363AC" w:rsidRPr="009822EB" w:rsidRDefault="003363AC" w:rsidP="003363AC">
            <w:pPr>
              <w:rPr>
                <w:rFonts w:ascii="Times New Roman" w:hAnsi="Times New Roman" w:cs="Times New Roman"/>
                <w:szCs w:val="20"/>
              </w:rPr>
            </w:pPr>
            <w:r>
              <w:rPr>
                <w:rFonts w:ascii="Times New Roman" w:hAnsi="Times New Roman" w:cs="Times New Roman"/>
                <w:szCs w:val="20"/>
              </w:rPr>
              <w:t>The program ensures</w:t>
            </w:r>
            <w:r w:rsidRPr="00DD5C2B">
              <w:rPr>
                <w:rFonts w:ascii="Times New Roman" w:hAnsi="Times New Roman" w:cs="Times New Roman"/>
                <w:szCs w:val="20"/>
              </w:rPr>
              <w:t xml:space="preserve"> a critical mass of students to ensure an appropriate group of peers.</w:t>
            </w:r>
          </w:p>
        </w:tc>
        <w:tc>
          <w:tcPr>
            <w:tcW w:w="715" w:type="dxa"/>
          </w:tcPr>
          <w:p w14:paraId="00EA79EA" w14:textId="77777777" w:rsidR="003363AC" w:rsidRPr="00D95F67" w:rsidRDefault="003363AC" w:rsidP="003363AC">
            <w:pPr>
              <w:jc w:val="center"/>
              <w:rPr>
                <w:rFonts w:ascii="Times New Roman" w:hAnsi="Times New Roman" w:cs="Times New Roman"/>
              </w:rPr>
            </w:pPr>
          </w:p>
        </w:tc>
        <w:tc>
          <w:tcPr>
            <w:tcW w:w="786" w:type="dxa"/>
          </w:tcPr>
          <w:p w14:paraId="3E53BFC7" w14:textId="77777777" w:rsidR="003363AC" w:rsidRPr="00D95F67" w:rsidRDefault="003363AC" w:rsidP="003363AC">
            <w:pPr>
              <w:jc w:val="center"/>
              <w:rPr>
                <w:rFonts w:ascii="Times New Roman" w:hAnsi="Times New Roman" w:cs="Times New Roman"/>
              </w:rPr>
            </w:pPr>
          </w:p>
        </w:tc>
        <w:tc>
          <w:tcPr>
            <w:tcW w:w="738" w:type="dxa"/>
          </w:tcPr>
          <w:p w14:paraId="2DF110DC" w14:textId="77777777" w:rsidR="003363AC" w:rsidRPr="00D95F67" w:rsidRDefault="003363AC" w:rsidP="003363AC">
            <w:pPr>
              <w:jc w:val="center"/>
              <w:rPr>
                <w:rFonts w:ascii="Times New Roman" w:hAnsi="Times New Roman" w:cs="Times New Roman"/>
              </w:rPr>
            </w:pPr>
          </w:p>
        </w:tc>
        <w:tc>
          <w:tcPr>
            <w:tcW w:w="806" w:type="dxa"/>
          </w:tcPr>
          <w:p w14:paraId="14208584" w14:textId="77777777" w:rsidR="003363AC" w:rsidRPr="00D95F67" w:rsidRDefault="003363AC" w:rsidP="003363AC">
            <w:pPr>
              <w:jc w:val="center"/>
              <w:rPr>
                <w:rFonts w:ascii="Times New Roman" w:hAnsi="Times New Roman" w:cs="Times New Roman"/>
              </w:rPr>
            </w:pPr>
          </w:p>
        </w:tc>
        <w:tc>
          <w:tcPr>
            <w:tcW w:w="1159" w:type="dxa"/>
          </w:tcPr>
          <w:p w14:paraId="3EAED845" w14:textId="77777777" w:rsidR="003363AC" w:rsidRPr="00D95F67" w:rsidRDefault="003363AC" w:rsidP="003363AC">
            <w:pPr>
              <w:jc w:val="center"/>
              <w:rPr>
                <w:rFonts w:ascii="Times New Roman" w:hAnsi="Times New Roman" w:cs="Times New Roman"/>
              </w:rPr>
            </w:pPr>
          </w:p>
        </w:tc>
      </w:tr>
      <w:tr w:rsidR="003363AC" w:rsidRPr="00D95F67" w14:paraId="4DBBA980" w14:textId="77777777" w:rsidTr="003363AC">
        <w:trPr>
          <w:cantSplit/>
          <w:trHeight w:val="300"/>
        </w:trPr>
        <w:tc>
          <w:tcPr>
            <w:tcW w:w="673" w:type="dxa"/>
            <w:tcBorders>
              <w:bottom w:val="single" w:sz="4" w:space="0" w:color="auto"/>
            </w:tcBorders>
            <w:hideMark/>
          </w:tcPr>
          <w:p w14:paraId="55879FF7"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3.2</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4F10A9C9"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program provides students with the opportunities to regularly evaluate the curriculum and faculty relative to the quality of their teaching effectiveness.</w:t>
            </w:r>
          </w:p>
        </w:tc>
        <w:tc>
          <w:tcPr>
            <w:tcW w:w="715" w:type="dxa"/>
          </w:tcPr>
          <w:p w14:paraId="4D4E62CE" w14:textId="77777777" w:rsidR="003363AC" w:rsidRPr="00D95F67" w:rsidRDefault="003363AC" w:rsidP="003363AC">
            <w:pPr>
              <w:rPr>
                <w:rFonts w:ascii="Times New Roman" w:hAnsi="Times New Roman" w:cs="Times New Roman"/>
              </w:rPr>
            </w:pPr>
          </w:p>
        </w:tc>
        <w:tc>
          <w:tcPr>
            <w:tcW w:w="786" w:type="dxa"/>
          </w:tcPr>
          <w:p w14:paraId="53314A0F" w14:textId="77777777" w:rsidR="003363AC" w:rsidRPr="00D95F67" w:rsidRDefault="003363AC" w:rsidP="003363AC">
            <w:pPr>
              <w:rPr>
                <w:rFonts w:ascii="Times New Roman" w:hAnsi="Times New Roman" w:cs="Times New Roman"/>
              </w:rPr>
            </w:pPr>
          </w:p>
        </w:tc>
        <w:tc>
          <w:tcPr>
            <w:tcW w:w="738" w:type="dxa"/>
          </w:tcPr>
          <w:p w14:paraId="24F2F765" w14:textId="77777777" w:rsidR="003363AC" w:rsidRPr="00D95F67" w:rsidRDefault="003363AC" w:rsidP="003363AC">
            <w:pPr>
              <w:rPr>
                <w:rFonts w:ascii="Times New Roman" w:hAnsi="Times New Roman" w:cs="Times New Roman"/>
              </w:rPr>
            </w:pPr>
          </w:p>
        </w:tc>
        <w:tc>
          <w:tcPr>
            <w:tcW w:w="806" w:type="dxa"/>
          </w:tcPr>
          <w:p w14:paraId="18099E48" w14:textId="77777777" w:rsidR="003363AC" w:rsidRPr="00D95F67" w:rsidRDefault="003363AC" w:rsidP="003363AC">
            <w:pPr>
              <w:rPr>
                <w:rFonts w:ascii="Times New Roman" w:hAnsi="Times New Roman" w:cs="Times New Roman"/>
              </w:rPr>
            </w:pPr>
          </w:p>
        </w:tc>
        <w:tc>
          <w:tcPr>
            <w:tcW w:w="1159" w:type="dxa"/>
          </w:tcPr>
          <w:p w14:paraId="4409F9A9" w14:textId="77777777" w:rsidR="003363AC" w:rsidRPr="00D95F67" w:rsidRDefault="003363AC" w:rsidP="003363AC">
            <w:pPr>
              <w:rPr>
                <w:rFonts w:ascii="Times New Roman" w:hAnsi="Times New Roman" w:cs="Times New Roman"/>
              </w:rPr>
            </w:pPr>
          </w:p>
        </w:tc>
      </w:tr>
      <w:tr w:rsidR="003363AC" w:rsidRPr="00D95F67" w14:paraId="07FD7EA0" w14:textId="77777777" w:rsidTr="003363AC">
        <w:trPr>
          <w:cantSplit/>
          <w:trHeight w:val="300"/>
        </w:trPr>
        <w:tc>
          <w:tcPr>
            <w:tcW w:w="673" w:type="dxa"/>
            <w:tcBorders>
              <w:bottom w:val="single" w:sz="4" w:space="0" w:color="auto"/>
            </w:tcBorders>
          </w:tcPr>
          <w:p w14:paraId="33627CED"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3.3</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645F5960" w14:textId="77777777" w:rsidR="003363AC" w:rsidRPr="00DD5C2B" w:rsidRDefault="003363AC" w:rsidP="003363AC">
            <w:pPr>
              <w:rPr>
                <w:rFonts w:ascii="Times New Roman" w:hAnsi="Times New Roman" w:cs="Times New Roman"/>
                <w:szCs w:val="20"/>
              </w:rPr>
            </w:pPr>
            <w:r w:rsidRPr="00DD5C2B">
              <w:rPr>
                <w:rFonts w:ascii="Times New Roman" w:hAnsi="Times New Roman" w:cs="Times New Roman"/>
                <w:szCs w:val="20"/>
              </w:rPr>
              <w:t>The program provides adequate professional development opportunities, such as encouraging membership in professional associations, participation in conferences and workshops, and opportunities for publication.</w:t>
            </w:r>
          </w:p>
        </w:tc>
        <w:tc>
          <w:tcPr>
            <w:tcW w:w="715" w:type="dxa"/>
          </w:tcPr>
          <w:p w14:paraId="38F4AA71" w14:textId="77777777" w:rsidR="003363AC" w:rsidRPr="00D95F67" w:rsidRDefault="003363AC" w:rsidP="003363AC">
            <w:pPr>
              <w:rPr>
                <w:rFonts w:ascii="Times New Roman" w:hAnsi="Times New Roman" w:cs="Times New Roman"/>
              </w:rPr>
            </w:pPr>
          </w:p>
        </w:tc>
        <w:tc>
          <w:tcPr>
            <w:tcW w:w="786" w:type="dxa"/>
          </w:tcPr>
          <w:p w14:paraId="1D3B807A" w14:textId="77777777" w:rsidR="003363AC" w:rsidRPr="00D95F67" w:rsidRDefault="003363AC" w:rsidP="003363AC">
            <w:pPr>
              <w:rPr>
                <w:rFonts w:ascii="Times New Roman" w:hAnsi="Times New Roman" w:cs="Times New Roman"/>
              </w:rPr>
            </w:pPr>
          </w:p>
        </w:tc>
        <w:tc>
          <w:tcPr>
            <w:tcW w:w="738" w:type="dxa"/>
          </w:tcPr>
          <w:p w14:paraId="0EBC907B" w14:textId="77777777" w:rsidR="003363AC" w:rsidRPr="00D95F67" w:rsidRDefault="003363AC" w:rsidP="003363AC">
            <w:pPr>
              <w:rPr>
                <w:rFonts w:ascii="Times New Roman" w:hAnsi="Times New Roman" w:cs="Times New Roman"/>
              </w:rPr>
            </w:pPr>
          </w:p>
        </w:tc>
        <w:tc>
          <w:tcPr>
            <w:tcW w:w="806" w:type="dxa"/>
          </w:tcPr>
          <w:p w14:paraId="72FF6F16" w14:textId="77777777" w:rsidR="003363AC" w:rsidRPr="00D95F67" w:rsidRDefault="003363AC" w:rsidP="003363AC">
            <w:pPr>
              <w:rPr>
                <w:rFonts w:ascii="Times New Roman" w:hAnsi="Times New Roman" w:cs="Times New Roman"/>
              </w:rPr>
            </w:pPr>
          </w:p>
        </w:tc>
        <w:tc>
          <w:tcPr>
            <w:tcW w:w="1159" w:type="dxa"/>
          </w:tcPr>
          <w:p w14:paraId="4C5585DE" w14:textId="77777777" w:rsidR="003363AC" w:rsidRPr="00D95F67" w:rsidRDefault="003363AC" w:rsidP="003363AC">
            <w:pPr>
              <w:rPr>
                <w:rFonts w:ascii="Times New Roman" w:hAnsi="Times New Roman" w:cs="Times New Roman"/>
              </w:rPr>
            </w:pPr>
          </w:p>
        </w:tc>
      </w:tr>
      <w:tr w:rsidR="003363AC" w:rsidRPr="00D95F67" w14:paraId="6941AD32" w14:textId="77777777" w:rsidTr="003363AC">
        <w:trPr>
          <w:trHeight w:val="600"/>
        </w:trPr>
        <w:tc>
          <w:tcPr>
            <w:tcW w:w="673" w:type="dxa"/>
            <w:tcBorders>
              <w:top w:val="single" w:sz="4" w:space="0" w:color="auto"/>
              <w:left w:val="single" w:sz="4" w:space="0" w:color="auto"/>
              <w:bottom w:val="single" w:sz="4" w:space="0" w:color="auto"/>
              <w:right w:val="single" w:sz="4" w:space="0" w:color="auto"/>
            </w:tcBorders>
            <w:hideMark/>
          </w:tcPr>
          <w:p w14:paraId="22EF85F6"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3.4</w:t>
            </w:r>
          </w:p>
        </w:tc>
        <w:tc>
          <w:tcPr>
            <w:tcW w:w="5671" w:type="dxa"/>
            <w:tcBorders>
              <w:top w:val="single" w:sz="4" w:space="0" w:color="auto"/>
              <w:left w:val="single" w:sz="4" w:space="0" w:color="auto"/>
              <w:bottom w:val="single" w:sz="4" w:space="0" w:color="auto"/>
            </w:tcBorders>
            <w:shd w:val="clear" w:color="auto" w:fill="auto"/>
          </w:tcPr>
          <w:p w14:paraId="59F2ECEE" w14:textId="77777777" w:rsidR="003363AC" w:rsidRPr="00DD5C2B" w:rsidRDefault="003363AC" w:rsidP="003363AC">
            <w:pPr>
              <w:rPr>
                <w:rFonts w:ascii="Times New Roman" w:hAnsi="Times New Roman" w:cs="Times New Roman"/>
                <w:szCs w:val="20"/>
              </w:rPr>
            </w:pPr>
            <w:r w:rsidRPr="00DD5C2B">
              <w:rPr>
                <w:rFonts w:ascii="Times New Roman" w:hAnsi="Times New Roman" w:cs="Times New Roman"/>
                <w:szCs w:val="20"/>
              </w:rPr>
              <w:t>The program provides adequate enrichment opportunities, such as lecture series, to promote a scholarly environment.</w:t>
            </w:r>
          </w:p>
        </w:tc>
        <w:tc>
          <w:tcPr>
            <w:tcW w:w="715" w:type="dxa"/>
          </w:tcPr>
          <w:p w14:paraId="57785A00" w14:textId="77777777" w:rsidR="003363AC" w:rsidRPr="00D95F67" w:rsidRDefault="003363AC" w:rsidP="003363AC">
            <w:pPr>
              <w:rPr>
                <w:rFonts w:ascii="Times New Roman" w:hAnsi="Times New Roman" w:cs="Times New Roman"/>
              </w:rPr>
            </w:pPr>
          </w:p>
        </w:tc>
        <w:tc>
          <w:tcPr>
            <w:tcW w:w="786" w:type="dxa"/>
          </w:tcPr>
          <w:p w14:paraId="3F218F49" w14:textId="77777777" w:rsidR="003363AC" w:rsidRPr="00D95F67" w:rsidRDefault="003363AC" w:rsidP="003363AC">
            <w:pPr>
              <w:rPr>
                <w:rFonts w:ascii="Times New Roman" w:hAnsi="Times New Roman" w:cs="Times New Roman"/>
              </w:rPr>
            </w:pPr>
          </w:p>
        </w:tc>
        <w:tc>
          <w:tcPr>
            <w:tcW w:w="738" w:type="dxa"/>
          </w:tcPr>
          <w:p w14:paraId="0582C2D5" w14:textId="77777777" w:rsidR="003363AC" w:rsidRPr="00D95F67" w:rsidRDefault="003363AC" w:rsidP="003363AC">
            <w:pPr>
              <w:rPr>
                <w:rFonts w:ascii="Times New Roman" w:hAnsi="Times New Roman" w:cs="Times New Roman"/>
              </w:rPr>
            </w:pPr>
          </w:p>
        </w:tc>
        <w:tc>
          <w:tcPr>
            <w:tcW w:w="806" w:type="dxa"/>
          </w:tcPr>
          <w:p w14:paraId="04791AA8" w14:textId="77777777" w:rsidR="003363AC" w:rsidRPr="00D95F67" w:rsidRDefault="003363AC" w:rsidP="003363AC">
            <w:pPr>
              <w:rPr>
                <w:rFonts w:ascii="Times New Roman" w:hAnsi="Times New Roman" w:cs="Times New Roman"/>
              </w:rPr>
            </w:pPr>
          </w:p>
        </w:tc>
        <w:tc>
          <w:tcPr>
            <w:tcW w:w="1159" w:type="dxa"/>
          </w:tcPr>
          <w:p w14:paraId="35005821" w14:textId="77777777" w:rsidR="003363AC" w:rsidRPr="00D95F67" w:rsidRDefault="003363AC" w:rsidP="003363AC">
            <w:pPr>
              <w:rPr>
                <w:rFonts w:ascii="Times New Roman" w:hAnsi="Times New Roman" w:cs="Times New Roman"/>
              </w:rPr>
            </w:pPr>
          </w:p>
        </w:tc>
      </w:tr>
      <w:tr w:rsidR="003363AC" w:rsidRPr="00D95F67" w14:paraId="20BEB5CF" w14:textId="77777777" w:rsidTr="003363AC">
        <w:trPr>
          <w:trHeight w:val="525"/>
        </w:trPr>
        <w:tc>
          <w:tcPr>
            <w:tcW w:w="673" w:type="dxa"/>
            <w:tcBorders>
              <w:top w:val="single" w:sz="4" w:space="0" w:color="auto"/>
              <w:bottom w:val="single" w:sz="4" w:space="0" w:color="auto"/>
            </w:tcBorders>
            <w:hideMark/>
          </w:tcPr>
          <w:p w14:paraId="179E54BF"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lastRenderedPageBreak/>
              <w:t>3.5</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3025E759" w14:textId="77777777" w:rsidR="003363AC" w:rsidRPr="00DD5C2B" w:rsidRDefault="003363AC" w:rsidP="003363AC">
            <w:pPr>
              <w:rPr>
                <w:rFonts w:ascii="Times New Roman" w:hAnsi="Times New Roman" w:cs="Times New Roman"/>
                <w:szCs w:val="20"/>
              </w:rPr>
            </w:pPr>
            <w:r w:rsidRPr="009822EB">
              <w:rPr>
                <w:rFonts w:ascii="Times New Roman" w:hAnsi="Times New Roman" w:cs="Times New Roman"/>
                <w:szCs w:val="20"/>
              </w:rPr>
              <w:t>The program seeks to include diverse perspectives and experiences through curricular and extracurricular activities.</w:t>
            </w:r>
            <w:r>
              <w:rPr>
                <w:rFonts w:ascii="Times New Roman" w:hAnsi="Times New Roman" w:cs="Times New Roman"/>
                <w:szCs w:val="20"/>
              </w:rPr>
              <w:t xml:space="preserve"> </w:t>
            </w:r>
          </w:p>
        </w:tc>
        <w:tc>
          <w:tcPr>
            <w:tcW w:w="715" w:type="dxa"/>
          </w:tcPr>
          <w:p w14:paraId="39291182" w14:textId="77777777" w:rsidR="003363AC" w:rsidRPr="00D95F67" w:rsidRDefault="003363AC" w:rsidP="003363AC">
            <w:pPr>
              <w:rPr>
                <w:rFonts w:ascii="Times New Roman" w:hAnsi="Times New Roman" w:cs="Times New Roman"/>
              </w:rPr>
            </w:pPr>
          </w:p>
        </w:tc>
        <w:tc>
          <w:tcPr>
            <w:tcW w:w="786" w:type="dxa"/>
          </w:tcPr>
          <w:p w14:paraId="77916956" w14:textId="77777777" w:rsidR="003363AC" w:rsidRPr="00D95F67" w:rsidRDefault="003363AC" w:rsidP="003363AC">
            <w:pPr>
              <w:rPr>
                <w:rFonts w:ascii="Times New Roman" w:hAnsi="Times New Roman" w:cs="Times New Roman"/>
              </w:rPr>
            </w:pPr>
          </w:p>
        </w:tc>
        <w:tc>
          <w:tcPr>
            <w:tcW w:w="738" w:type="dxa"/>
          </w:tcPr>
          <w:p w14:paraId="20830287" w14:textId="77777777" w:rsidR="003363AC" w:rsidRPr="00D95F67" w:rsidRDefault="003363AC" w:rsidP="003363AC">
            <w:pPr>
              <w:rPr>
                <w:rFonts w:ascii="Times New Roman" w:hAnsi="Times New Roman" w:cs="Times New Roman"/>
              </w:rPr>
            </w:pPr>
          </w:p>
        </w:tc>
        <w:tc>
          <w:tcPr>
            <w:tcW w:w="806" w:type="dxa"/>
          </w:tcPr>
          <w:p w14:paraId="5D04B94D" w14:textId="77777777" w:rsidR="003363AC" w:rsidRPr="00D95F67" w:rsidRDefault="003363AC" w:rsidP="003363AC">
            <w:pPr>
              <w:rPr>
                <w:rFonts w:ascii="Times New Roman" w:hAnsi="Times New Roman" w:cs="Times New Roman"/>
              </w:rPr>
            </w:pPr>
          </w:p>
        </w:tc>
        <w:tc>
          <w:tcPr>
            <w:tcW w:w="1159" w:type="dxa"/>
          </w:tcPr>
          <w:p w14:paraId="1945AB06" w14:textId="77777777" w:rsidR="003363AC" w:rsidRPr="00D95F67" w:rsidRDefault="003363AC" w:rsidP="003363AC">
            <w:pPr>
              <w:rPr>
                <w:rFonts w:ascii="Times New Roman" w:hAnsi="Times New Roman" w:cs="Times New Roman"/>
              </w:rPr>
            </w:pPr>
          </w:p>
        </w:tc>
      </w:tr>
      <w:tr w:rsidR="003363AC" w:rsidRPr="00D95F67" w14:paraId="5E6889C3" w14:textId="77777777" w:rsidTr="003363AC">
        <w:trPr>
          <w:trHeight w:val="413"/>
        </w:trPr>
        <w:tc>
          <w:tcPr>
            <w:tcW w:w="673" w:type="dxa"/>
            <w:tcBorders>
              <w:top w:val="single" w:sz="4" w:space="0" w:color="auto"/>
              <w:bottom w:val="single" w:sz="4" w:space="0" w:color="auto"/>
            </w:tcBorders>
          </w:tcPr>
          <w:p w14:paraId="4F519B9E" w14:textId="77777777" w:rsidR="003363AC" w:rsidRDefault="003363AC" w:rsidP="003363AC">
            <w:pPr>
              <w:jc w:val="center"/>
              <w:rPr>
                <w:rFonts w:ascii="Times New Roman" w:hAnsi="Times New Roman" w:cs="Times New Roman"/>
                <w:b/>
                <w:bCs/>
              </w:rPr>
            </w:pPr>
            <w:r>
              <w:rPr>
                <w:rFonts w:ascii="Times New Roman" w:hAnsi="Times New Roman" w:cs="Times New Roman"/>
                <w:b/>
                <w:bCs/>
              </w:rPr>
              <w:t>3.6</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8CBD8F0" w14:textId="77777777" w:rsidR="003363AC" w:rsidRPr="00DD5C2B" w:rsidRDefault="003363AC" w:rsidP="003363AC">
            <w:pPr>
              <w:rPr>
                <w:rFonts w:ascii="Times New Roman" w:hAnsi="Times New Roman" w:cs="Times New Roman"/>
                <w:szCs w:val="20"/>
              </w:rPr>
            </w:pPr>
            <w:r w:rsidRPr="009822EB">
              <w:rPr>
                <w:rFonts w:ascii="Times New Roman" w:hAnsi="Times New Roman" w:cs="Times New Roman"/>
              </w:rPr>
              <w:t>Students have access to appropriate academic support services.</w:t>
            </w:r>
          </w:p>
        </w:tc>
        <w:tc>
          <w:tcPr>
            <w:tcW w:w="715" w:type="dxa"/>
            <w:tcBorders>
              <w:bottom w:val="single" w:sz="4" w:space="0" w:color="auto"/>
            </w:tcBorders>
          </w:tcPr>
          <w:p w14:paraId="0F4E2F2E" w14:textId="77777777" w:rsidR="003363AC" w:rsidRPr="00D95F67" w:rsidRDefault="003363AC" w:rsidP="003363AC">
            <w:pPr>
              <w:jc w:val="center"/>
              <w:rPr>
                <w:rFonts w:ascii="Times New Roman" w:hAnsi="Times New Roman" w:cs="Times New Roman"/>
              </w:rPr>
            </w:pPr>
          </w:p>
        </w:tc>
        <w:tc>
          <w:tcPr>
            <w:tcW w:w="786" w:type="dxa"/>
            <w:tcBorders>
              <w:bottom w:val="single" w:sz="4" w:space="0" w:color="auto"/>
            </w:tcBorders>
          </w:tcPr>
          <w:p w14:paraId="4574AFD5" w14:textId="77777777" w:rsidR="003363AC" w:rsidRPr="00D95F67" w:rsidRDefault="003363AC" w:rsidP="003363AC">
            <w:pPr>
              <w:jc w:val="center"/>
              <w:rPr>
                <w:rFonts w:ascii="Times New Roman" w:hAnsi="Times New Roman" w:cs="Times New Roman"/>
              </w:rPr>
            </w:pPr>
          </w:p>
        </w:tc>
        <w:tc>
          <w:tcPr>
            <w:tcW w:w="738" w:type="dxa"/>
            <w:tcBorders>
              <w:bottom w:val="single" w:sz="4" w:space="0" w:color="auto"/>
            </w:tcBorders>
          </w:tcPr>
          <w:p w14:paraId="288A5A18" w14:textId="77777777" w:rsidR="003363AC" w:rsidRPr="00D95F67" w:rsidRDefault="003363AC" w:rsidP="003363AC">
            <w:pPr>
              <w:jc w:val="center"/>
              <w:rPr>
                <w:rFonts w:ascii="Times New Roman" w:hAnsi="Times New Roman" w:cs="Times New Roman"/>
              </w:rPr>
            </w:pPr>
          </w:p>
        </w:tc>
        <w:tc>
          <w:tcPr>
            <w:tcW w:w="806" w:type="dxa"/>
            <w:tcBorders>
              <w:bottom w:val="single" w:sz="4" w:space="0" w:color="auto"/>
            </w:tcBorders>
          </w:tcPr>
          <w:p w14:paraId="5EAF0AC8" w14:textId="77777777" w:rsidR="003363AC" w:rsidRPr="00D95F67" w:rsidRDefault="003363AC" w:rsidP="003363AC">
            <w:pPr>
              <w:jc w:val="center"/>
              <w:rPr>
                <w:rFonts w:ascii="Times New Roman" w:hAnsi="Times New Roman" w:cs="Times New Roman"/>
              </w:rPr>
            </w:pPr>
          </w:p>
        </w:tc>
        <w:tc>
          <w:tcPr>
            <w:tcW w:w="1159" w:type="dxa"/>
            <w:tcBorders>
              <w:bottom w:val="single" w:sz="4" w:space="0" w:color="auto"/>
            </w:tcBorders>
          </w:tcPr>
          <w:p w14:paraId="7C3D801B" w14:textId="77777777" w:rsidR="003363AC" w:rsidRPr="00D95F67" w:rsidRDefault="003363AC" w:rsidP="003363AC">
            <w:pPr>
              <w:jc w:val="center"/>
              <w:rPr>
                <w:rFonts w:ascii="Times New Roman" w:hAnsi="Times New Roman" w:cs="Times New Roman"/>
              </w:rPr>
            </w:pPr>
          </w:p>
        </w:tc>
      </w:tr>
      <w:tr w:rsidR="003363AC" w:rsidRPr="00D95F67" w14:paraId="6403E6E5" w14:textId="77777777" w:rsidTr="003363AC">
        <w:trPr>
          <w:trHeight w:val="467"/>
        </w:trPr>
        <w:tc>
          <w:tcPr>
            <w:tcW w:w="6344" w:type="dxa"/>
            <w:gridSpan w:val="2"/>
            <w:tcBorders>
              <w:top w:val="single" w:sz="4" w:space="0" w:color="auto"/>
            </w:tcBorders>
            <w:shd w:val="clear" w:color="auto" w:fill="D9D9D9" w:themeFill="background1" w:themeFillShade="D9"/>
            <w:vAlign w:val="center"/>
            <w:hideMark/>
          </w:tcPr>
          <w:p w14:paraId="6B79E4B7" w14:textId="77777777" w:rsidR="003363AC" w:rsidRPr="00D95F67" w:rsidRDefault="003363AC" w:rsidP="003363AC">
            <w:pPr>
              <w:rPr>
                <w:rFonts w:ascii="Times New Roman" w:hAnsi="Times New Roman" w:cs="Times New Roman"/>
                <w:b/>
                <w:bCs/>
              </w:rPr>
            </w:pPr>
            <w:r w:rsidRPr="00D95F67">
              <w:rPr>
                <w:rFonts w:ascii="Times New Roman" w:hAnsi="Times New Roman" w:cs="Times New Roman"/>
                <w:b/>
                <w:bCs/>
              </w:rPr>
              <w:t>4.    Faculty</w:t>
            </w:r>
          </w:p>
        </w:tc>
        <w:tc>
          <w:tcPr>
            <w:tcW w:w="715" w:type="dxa"/>
            <w:tcBorders>
              <w:top w:val="single" w:sz="4" w:space="0" w:color="auto"/>
            </w:tcBorders>
            <w:shd w:val="clear" w:color="auto" w:fill="D9D9D9" w:themeFill="background1" w:themeFillShade="D9"/>
            <w:vAlign w:val="center"/>
            <w:hideMark/>
          </w:tcPr>
          <w:p w14:paraId="3E482961" w14:textId="77777777" w:rsidR="003363AC" w:rsidRPr="00D95F67" w:rsidRDefault="003363AC" w:rsidP="003363AC">
            <w:pPr>
              <w:jc w:val="center"/>
              <w:rPr>
                <w:rFonts w:ascii="Times New Roman" w:hAnsi="Times New Roman" w:cs="Times New Roman"/>
                <w:b/>
              </w:rPr>
            </w:pPr>
            <w:r w:rsidRPr="00D95F67">
              <w:rPr>
                <w:rFonts w:ascii="Times New Roman" w:hAnsi="Times New Roman" w:cs="Times New Roman"/>
                <w:b/>
              </w:rPr>
              <w:t>N/A</w:t>
            </w:r>
          </w:p>
        </w:tc>
        <w:tc>
          <w:tcPr>
            <w:tcW w:w="786" w:type="dxa"/>
            <w:tcBorders>
              <w:top w:val="single" w:sz="4" w:space="0" w:color="auto"/>
            </w:tcBorders>
            <w:shd w:val="clear" w:color="auto" w:fill="D9D9D9" w:themeFill="background1" w:themeFillShade="D9"/>
            <w:vAlign w:val="center"/>
            <w:hideMark/>
          </w:tcPr>
          <w:p w14:paraId="71685377" w14:textId="77777777" w:rsidR="003363AC" w:rsidRPr="00D95F67" w:rsidRDefault="003363AC" w:rsidP="003363AC">
            <w:pPr>
              <w:jc w:val="center"/>
              <w:rPr>
                <w:rFonts w:ascii="Times New Roman" w:hAnsi="Times New Roman" w:cs="Times New Roman"/>
                <w:b/>
              </w:rPr>
            </w:pPr>
            <w:r w:rsidRPr="00D95F67">
              <w:rPr>
                <w:rFonts w:ascii="Times New Roman" w:hAnsi="Times New Roman" w:cs="Times New Roman"/>
                <w:b/>
              </w:rPr>
              <w:t>Poor</w:t>
            </w:r>
          </w:p>
        </w:tc>
        <w:tc>
          <w:tcPr>
            <w:tcW w:w="738" w:type="dxa"/>
            <w:tcBorders>
              <w:top w:val="single" w:sz="4" w:space="0" w:color="auto"/>
            </w:tcBorders>
            <w:shd w:val="clear" w:color="auto" w:fill="D9D9D9" w:themeFill="background1" w:themeFillShade="D9"/>
            <w:vAlign w:val="center"/>
            <w:hideMark/>
          </w:tcPr>
          <w:p w14:paraId="4A56E548" w14:textId="77777777" w:rsidR="003363AC" w:rsidRPr="00D95F67" w:rsidRDefault="003363AC" w:rsidP="003363AC">
            <w:pPr>
              <w:jc w:val="center"/>
              <w:rPr>
                <w:rFonts w:ascii="Times New Roman" w:hAnsi="Times New Roman" w:cs="Times New Roman"/>
                <w:b/>
              </w:rPr>
            </w:pPr>
            <w:r w:rsidRPr="00D95F67">
              <w:rPr>
                <w:rFonts w:ascii="Times New Roman" w:hAnsi="Times New Roman" w:cs="Times New Roman"/>
                <w:b/>
              </w:rPr>
              <w:t>Fair</w:t>
            </w:r>
          </w:p>
        </w:tc>
        <w:tc>
          <w:tcPr>
            <w:tcW w:w="806" w:type="dxa"/>
            <w:tcBorders>
              <w:top w:val="single" w:sz="4" w:space="0" w:color="auto"/>
            </w:tcBorders>
            <w:shd w:val="clear" w:color="auto" w:fill="D9D9D9" w:themeFill="background1" w:themeFillShade="D9"/>
            <w:vAlign w:val="center"/>
            <w:hideMark/>
          </w:tcPr>
          <w:p w14:paraId="02A6C81D" w14:textId="77777777" w:rsidR="003363AC" w:rsidRPr="00D95F67" w:rsidRDefault="003363AC" w:rsidP="003363AC">
            <w:pPr>
              <w:jc w:val="center"/>
              <w:rPr>
                <w:rFonts w:ascii="Times New Roman" w:hAnsi="Times New Roman" w:cs="Times New Roman"/>
                <w:b/>
              </w:rPr>
            </w:pPr>
            <w:r w:rsidRPr="00D95F67">
              <w:rPr>
                <w:rFonts w:ascii="Times New Roman" w:hAnsi="Times New Roman" w:cs="Times New Roman"/>
                <w:b/>
              </w:rPr>
              <w:t>Good</w:t>
            </w:r>
          </w:p>
        </w:tc>
        <w:tc>
          <w:tcPr>
            <w:tcW w:w="1159" w:type="dxa"/>
            <w:tcBorders>
              <w:top w:val="single" w:sz="4" w:space="0" w:color="auto"/>
            </w:tcBorders>
            <w:shd w:val="clear" w:color="auto" w:fill="D9D9D9" w:themeFill="background1" w:themeFillShade="D9"/>
            <w:vAlign w:val="center"/>
            <w:hideMark/>
          </w:tcPr>
          <w:p w14:paraId="5357A28D" w14:textId="77777777" w:rsidR="003363AC" w:rsidRPr="00D95F67" w:rsidRDefault="003363AC" w:rsidP="003363AC">
            <w:pPr>
              <w:jc w:val="center"/>
              <w:rPr>
                <w:rFonts w:ascii="Times New Roman" w:hAnsi="Times New Roman" w:cs="Times New Roman"/>
                <w:b/>
              </w:rPr>
            </w:pPr>
            <w:r w:rsidRPr="00D95F67">
              <w:rPr>
                <w:rFonts w:ascii="Times New Roman" w:hAnsi="Times New Roman" w:cs="Times New Roman"/>
                <w:b/>
              </w:rPr>
              <w:t>Excellent</w:t>
            </w:r>
          </w:p>
        </w:tc>
      </w:tr>
      <w:tr w:rsidR="003363AC" w:rsidRPr="00D95F67" w14:paraId="38DB85FD" w14:textId="77777777" w:rsidTr="003363AC">
        <w:trPr>
          <w:trHeight w:val="368"/>
        </w:trPr>
        <w:tc>
          <w:tcPr>
            <w:tcW w:w="673" w:type="dxa"/>
            <w:hideMark/>
          </w:tcPr>
          <w:p w14:paraId="04BDD0B6"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4.1</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00FC90B7"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All faculty, full time and part-time, meet the high standards set by the program and expected SACSCOC guidelines for credentials.</w:t>
            </w:r>
          </w:p>
        </w:tc>
        <w:tc>
          <w:tcPr>
            <w:tcW w:w="715" w:type="dxa"/>
          </w:tcPr>
          <w:p w14:paraId="7448719A" w14:textId="77777777" w:rsidR="003363AC" w:rsidRPr="00D95F67" w:rsidRDefault="003363AC" w:rsidP="003363AC">
            <w:pPr>
              <w:jc w:val="center"/>
              <w:rPr>
                <w:rFonts w:ascii="Times New Roman" w:hAnsi="Times New Roman" w:cs="Times New Roman"/>
              </w:rPr>
            </w:pPr>
          </w:p>
        </w:tc>
        <w:tc>
          <w:tcPr>
            <w:tcW w:w="786" w:type="dxa"/>
          </w:tcPr>
          <w:p w14:paraId="1A3B18D6" w14:textId="77777777" w:rsidR="003363AC" w:rsidRPr="00D95F67" w:rsidRDefault="003363AC" w:rsidP="003363AC">
            <w:pPr>
              <w:jc w:val="center"/>
              <w:rPr>
                <w:rFonts w:ascii="Times New Roman" w:hAnsi="Times New Roman" w:cs="Times New Roman"/>
              </w:rPr>
            </w:pPr>
          </w:p>
        </w:tc>
        <w:tc>
          <w:tcPr>
            <w:tcW w:w="738" w:type="dxa"/>
          </w:tcPr>
          <w:p w14:paraId="68347A5E" w14:textId="77777777" w:rsidR="003363AC" w:rsidRPr="00D95F67" w:rsidRDefault="003363AC" w:rsidP="003363AC">
            <w:pPr>
              <w:jc w:val="center"/>
              <w:rPr>
                <w:rFonts w:ascii="Times New Roman" w:hAnsi="Times New Roman" w:cs="Times New Roman"/>
              </w:rPr>
            </w:pPr>
          </w:p>
        </w:tc>
        <w:tc>
          <w:tcPr>
            <w:tcW w:w="806" w:type="dxa"/>
          </w:tcPr>
          <w:p w14:paraId="404763EE" w14:textId="77777777" w:rsidR="003363AC" w:rsidRPr="00D95F67" w:rsidRDefault="003363AC" w:rsidP="003363AC">
            <w:pPr>
              <w:jc w:val="center"/>
              <w:rPr>
                <w:rFonts w:ascii="Times New Roman" w:hAnsi="Times New Roman" w:cs="Times New Roman"/>
              </w:rPr>
            </w:pPr>
          </w:p>
        </w:tc>
        <w:tc>
          <w:tcPr>
            <w:tcW w:w="1159" w:type="dxa"/>
          </w:tcPr>
          <w:p w14:paraId="0DD17E00" w14:textId="77777777" w:rsidR="003363AC" w:rsidRPr="00D95F67" w:rsidRDefault="003363AC" w:rsidP="003363AC">
            <w:pPr>
              <w:jc w:val="center"/>
              <w:rPr>
                <w:rFonts w:ascii="Times New Roman" w:hAnsi="Times New Roman" w:cs="Times New Roman"/>
              </w:rPr>
            </w:pPr>
          </w:p>
        </w:tc>
      </w:tr>
      <w:tr w:rsidR="003363AC" w:rsidRPr="00D95F67" w14:paraId="4B38B9A1" w14:textId="77777777" w:rsidTr="003363AC">
        <w:trPr>
          <w:trHeight w:val="525"/>
        </w:trPr>
        <w:tc>
          <w:tcPr>
            <w:tcW w:w="673" w:type="dxa"/>
            <w:hideMark/>
          </w:tcPr>
          <w:p w14:paraId="58B01965"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4.2</w:t>
            </w:r>
          </w:p>
        </w:tc>
        <w:tc>
          <w:tcPr>
            <w:tcW w:w="5671" w:type="dxa"/>
            <w:tcBorders>
              <w:top w:val="nil"/>
              <w:left w:val="single" w:sz="4" w:space="0" w:color="auto"/>
              <w:bottom w:val="single" w:sz="4" w:space="0" w:color="auto"/>
              <w:right w:val="single" w:sz="4" w:space="0" w:color="auto"/>
            </w:tcBorders>
            <w:shd w:val="clear" w:color="auto" w:fill="auto"/>
          </w:tcPr>
          <w:p w14:paraId="76CB1367"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 xml:space="preserve">The faculty teaching loads are aligned with the </w:t>
            </w:r>
            <w:proofErr w:type="gramStart"/>
            <w:r w:rsidRPr="009822EB">
              <w:rPr>
                <w:rFonts w:ascii="Times New Roman" w:hAnsi="Times New Roman" w:cs="Times New Roman"/>
                <w:szCs w:val="20"/>
              </w:rPr>
              <w:t>highly individualized</w:t>
            </w:r>
            <w:proofErr w:type="gramEnd"/>
            <w:r w:rsidRPr="009822EB">
              <w:rPr>
                <w:rFonts w:ascii="Times New Roman" w:hAnsi="Times New Roman" w:cs="Times New Roman"/>
                <w:szCs w:val="20"/>
              </w:rPr>
              <w:t xml:space="preserve"> nature of graduate instruction, especially the direction of theses or dissertations.</w:t>
            </w:r>
          </w:p>
        </w:tc>
        <w:tc>
          <w:tcPr>
            <w:tcW w:w="715" w:type="dxa"/>
          </w:tcPr>
          <w:p w14:paraId="67B43CD8" w14:textId="77777777" w:rsidR="003363AC" w:rsidRPr="00D95F67" w:rsidRDefault="003363AC" w:rsidP="003363AC">
            <w:pPr>
              <w:jc w:val="center"/>
              <w:rPr>
                <w:rFonts w:ascii="Times New Roman" w:hAnsi="Times New Roman" w:cs="Times New Roman"/>
              </w:rPr>
            </w:pPr>
          </w:p>
        </w:tc>
        <w:tc>
          <w:tcPr>
            <w:tcW w:w="786" w:type="dxa"/>
          </w:tcPr>
          <w:p w14:paraId="088F1000" w14:textId="77777777" w:rsidR="003363AC" w:rsidRPr="00D95F67" w:rsidRDefault="003363AC" w:rsidP="003363AC">
            <w:pPr>
              <w:jc w:val="center"/>
              <w:rPr>
                <w:rFonts w:ascii="Times New Roman" w:hAnsi="Times New Roman" w:cs="Times New Roman"/>
              </w:rPr>
            </w:pPr>
          </w:p>
        </w:tc>
        <w:tc>
          <w:tcPr>
            <w:tcW w:w="738" w:type="dxa"/>
          </w:tcPr>
          <w:p w14:paraId="73658832" w14:textId="77777777" w:rsidR="003363AC" w:rsidRPr="00D95F67" w:rsidRDefault="003363AC" w:rsidP="003363AC">
            <w:pPr>
              <w:jc w:val="center"/>
              <w:rPr>
                <w:rFonts w:ascii="Times New Roman" w:hAnsi="Times New Roman" w:cs="Times New Roman"/>
              </w:rPr>
            </w:pPr>
          </w:p>
        </w:tc>
        <w:tc>
          <w:tcPr>
            <w:tcW w:w="806" w:type="dxa"/>
          </w:tcPr>
          <w:p w14:paraId="1926C8D9" w14:textId="77777777" w:rsidR="003363AC" w:rsidRPr="00D95F67" w:rsidRDefault="003363AC" w:rsidP="003363AC">
            <w:pPr>
              <w:jc w:val="center"/>
              <w:rPr>
                <w:rFonts w:ascii="Times New Roman" w:hAnsi="Times New Roman" w:cs="Times New Roman"/>
              </w:rPr>
            </w:pPr>
          </w:p>
        </w:tc>
        <w:tc>
          <w:tcPr>
            <w:tcW w:w="1159" w:type="dxa"/>
          </w:tcPr>
          <w:p w14:paraId="7FF3E8D9" w14:textId="77777777" w:rsidR="003363AC" w:rsidRPr="00D95F67" w:rsidRDefault="003363AC" w:rsidP="003363AC">
            <w:pPr>
              <w:jc w:val="center"/>
              <w:rPr>
                <w:rFonts w:ascii="Times New Roman" w:hAnsi="Times New Roman" w:cs="Times New Roman"/>
              </w:rPr>
            </w:pPr>
          </w:p>
        </w:tc>
      </w:tr>
      <w:tr w:rsidR="003363AC" w:rsidRPr="00D95F67" w14:paraId="62E7D172" w14:textId="77777777" w:rsidTr="003363AC">
        <w:trPr>
          <w:trHeight w:val="525"/>
        </w:trPr>
        <w:tc>
          <w:tcPr>
            <w:tcW w:w="673" w:type="dxa"/>
            <w:hideMark/>
          </w:tcPr>
          <w:p w14:paraId="5A36256F"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4.3*</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6A470C42"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faculty strives to cultivate diversity with respect to gender, ethnicity, and academic background, as appropriate to the demographics of the discipline.</w:t>
            </w:r>
          </w:p>
        </w:tc>
        <w:tc>
          <w:tcPr>
            <w:tcW w:w="715" w:type="dxa"/>
          </w:tcPr>
          <w:p w14:paraId="42AE2042" w14:textId="77777777" w:rsidR="003363AC" w:rsidRPr="00D95F67" w:rsidRDefault="003363AC" w:rsidP="003363AC">
            <w:pPr>
              <w:jc w:val="center"/>
              <w:rPr>
                <w:rFonts w:ascii="Times New Roman" w:hAnsi="Times New Roman" w:cs="Times New Roman"/>
              </w:rPr>
            </w:pPr>
          </w:p>
        </w:tc>
        <w:tc>
          <w:tcPr>
            <w:tcW w:w="786" w:type="dxa"/>
          </w:tcPr>
          <w:p w14:paraId="2D186D7A" w14:textId="77777777" w:rsidR="003363AC" w:rsidRPr="00D95F67" w:rsidRDefault="003363AC" w:rsidP="003363AC">
            <w:pPr>
              <w:jc w:val="center"/>
              <w:rPr>
                <w:rFonts w:ascii="Times New Roman" w:hAnsi="Times New Roman" w:cs="Times New Roman"/>
              </w:rPr>
            </w:pPr>
          </w:p>
        </w:tc>
        <w:tc>
          <w:tcPr>
            <w:tcW w:w="738" w:type="dxa"/>
          </w:tcPr>
          <w:p w14:paraId="1D2CB192" w14:textId="77777777" w:rsidR="003363AC" w:rsidRPr="00D95F67" w:rsidRDefault="003363AC" w:rsidP="003363AC">
            <w:pPr>
              <w:jc w:val="center"/>
              <w:rPr>
                <w:rFonts w:ascii="Times New Roman" w:hAnsi="Times New Roman" w:cs="Times New Roman"/>
              </w:rPr>
            </w:pPr>
          </w:p>
        </w:tc>
        <w:tc>
          <w:tcPr>
            <w:tcW w:w="806" w:type="dxa"/>
          </w:tcPr>
          <w:p w14:paraId="56A4F61E" w14:textId="77777777" w:rsidR="003363AC" w:rsidRPr="00D95F67" w:rsidRDefault="003363AC" w:rsidP="003363AC">
            <w:pPr>
              <w:jc w:val="center"/>
              <w:rPr>
                <w:rFonts w:ascii="Times New Roman" w:hAnsi="Times New Roman" w:cs="Times New Roman"/>
              </w:rPr>
            </w:pPr>
          </w:p>
        </w:tc>
        <w:tc>
          <w:tcPr>
            <w:tcW w:w="1159" w:type="dxa"/>
          </w:tcPr>
          <w:p w14:paraId="1182D310" w14:textId="77777777" w:rsidR="003363AC" w:rsidRPr="00D95F67" w:rsidRDefault="003363AC" w:rsidP="003363AC">
            <w:pPr>
              <w:jc w:val="center"/>
              <w:rPr>
                <w:rFonts w:ascii="Times New Roman" w:hAnsi="Times New Roman" w:cs="Times New Roman"/>
              </w:rPr>
            </w:pPr>
          </w:p>
        </w:tc>
      </w:tr>
      <w:tr w:rsidR="003363AC" w:rsidRPr="00D95F67" w14:paraId="57A9387A" w14:textId="77777777" w:rsidTr="003363AC">
        <w:trPr>
          <w:trHeight w:val="525"/>
        </w:trPr>
        <w:tc>
          <w:tcPr>
            <w:tcW w:w="673" w:type="dxa"/>
            <w:hideMark/>
          </w:tcPr>
          <w:p w14:paraId="725AEAF0"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4.4</w:t>
            </w:r>
          </w:p>
        </w:tc>
        <w:tc>
          <w:tcPr>
            <w:tcW w:w="5671" w:type="dxa"/>
            <w:tcBorders>
              <w:top w:val="nil"/>
              <w:left w:val="single" w:sz="4" w:space="0" w:color="auto"/>
              <w:bottom w:val="single" w:sz="4" w:space="0" w:color="auto"/>
              <w:right w:val="single" w:sz="4" w:space="0" w:color="auto"/>
            </w:tcBorders>
            <w:shd w:val="clear" w:color="auto" w:fill="auto"/>
            <w:vAlign w:val="center"/>
          </w:tcPr>
          <w:p w14:paraId="24F3E1F0" w14:textId="77777777" w:rsidR="003363AC" w:rsidRPr="009822EB" w:rsidRDefault="003363AC" w:rsidP="003363AC">
            <w:pPr>
              <w:rPr>
                <w:rFonts w:ascii="Times New Roman" w:hAnsi="Times New Roman" w:cs="Times New Roman"/>
                <w:szCs w:val="20"/>
              </w:rPr>
            </w:pPr>
            <w:r w:rsidRPr="009822EB">
              <w:t xml:space="preserve"> </w:t>
            </w:r>
            <w:r w:rsidRPr="009822EB">
              <w:rPr>
                <w:rFonts w:ascii="Times New Roman" w:hAnsi="Times New Roman" w:cs="Times New Roman"/>
                <w:szCs w:val="20"/>
              </w:rPr>
              <w:t>The faculty engage</w:t>
            </w:r>
            <w:r>
              <w:rPr>
                <w:rFonts w:ascii="Times New Roman" w:hAnsi="Times New Roman" w:cs="Times New Roman"/>
                <w:szCs w:val="20"/>
              </w:rPr>
              <w:t>s</w:t>
            </w:r>
            <w:r w:rsidRPr="009822EB">
              <w:rPr>
                <w:rFonts w:ascii="Times New Roman" w:hAnsi="Times New Roman" w:cs="Times New Roman"/>
                <w:szCs w:val="20"/>
              </w:rPr>
              <w:t xml:space="preserve"> in regular professional development that enhances their teaching, scholarship and practice.</w:t>
            </w:r>
          </w:p>
        </w:tc>
        <w:tc>
          <w:tcPr>
            <w:tcW w:w="715" w:type="dxa"/>
          </w:tcPr>
          <w:p w14:paraId="3B2F8BA1" w14:textId="77777777" w:rsidR="003363AC" w:rsidRPr="00D95F67" w:rsidRDefault="003363AC" w:rsidP="003363AC">
            <w:pPr>
              <w:jc w:val="center"/>
              <w:rPr>
                <w:rFonts w:ascii="Times New Roman" w:hAnsi="Times New Roman" w:cs="Times New Roman"/>
              </w:rPr>
            </w:pPr>
          </w:p>
        </w:tc>
        <w:tc>
          <w:tcPr>
            <w:tcW w:w="786" w:type="dxa"/>
          </w:tcPr>
          <w:p w14:paraId="2A0C785B" w14:textId="77777777" w:rsidR="003363AC" w:rsidRPr="00D95F67" w:rsidRDefault="003363AC" w:rsidP="003363AC">
            <w:pPr>
              <w:jc w:val="center"/>
              <w:rPr>
                <w:rFonts w:ascii="Times New Roman" w:hAnsi="Times New Roman" w:cs="Times New Roman"/>
              </w:rPr>
            </w:pPr>
          </w:p>
        </w:tc>
        <w:tc>
          <w:tcPr>
            <w:tcW w:w="738" w:type="dxa"/>
          </w:tcPr>
          <w:p w14:paraId="3B71FEDF" w14:textId="77777777" w:rsidR="003363AC" w:rsidRPr="00D95F67" w:rsidRDefault="003363AC" w:rsidP="003363AC">
            <w:pPr>
              <w:jc w:val="center"/>
              <w:rPr>
                <w:rFonts w:ascii="Times New Roman" w:hAnsi="Times New Roman" w:cs="Times New Roman"/>
              </w:rPr>
            </w:pPr>
          </w:p>
        </w:tc>
        <w:tc>
          <w:tcPr>
            <w:tcW w:w="806" w:type="dxa"/>
          </w:tcPr>
          <w:p w14:paraId="1F4B7340" w14:textId="77777777" w:rsidR="003363AC" w:rsidRPr="00D95F67" w:rsidRDefault="003363AC" w:rsidP="003363AC">
            <w:pPr>
              <w:jc w:val="center"/>
              <w:rPr>
                <w:rFonts w:ascii="Times New Roman" w:hAnsi="Times New Roman" w:cs="Times New Roman"/>
              </w:rPr>
            </w:pPr>
          </w:p>
        </w:tc>
        <w:tc>
          <w:tcPr>
            <w:tcW w:w="1159" w:type="dxa"/>
          </w:tcPr>
          <w:p w14:paraId="2C91279B" w14:textId="77777777" w:rsidR="003363AC" w:rsidRPr="00D95F67" w:rsidRDefault="003363AC" w:rsidP="003363AC">
            <w:pPr>
              <w:jc w:val="center"/>
              <w:rPr>
                <w:rFonts w:ascii="Times New Roman" w:hAnsi="Times New Roman" w:cs="Times New Roman"/>
              </w:rPr>
            </w:pPr>
          </w:p>
        </w:tc>
      </w:tr>
      <w:tr w:rsidR="003363AC" w:rsidRPr="00D95F67" w14:paraId="794647B8" w14:textId="77777777" w:rsidTr="003363AC">
        <w:trPr>
          <w:trHeight w:val="510"/>
        </w:trPr>
        <w:tc>
          <w:tcPr>
            <w:tcW w:w="673" w:type="dxa"/>
            <w:hideMark/>
          </w:tcPr>
          <w:p w14:paraId="11E891FD"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4.5</w:t>
            </w:r>
          </w:p>
        </w:tc>
        <w:tc>
          <w:tcPr>
            <w:tcW w:w="5671" w:type="dxa"/>
            <w:tcBorders>
              <w:top w:val="nil"/>
              <w:left w:val="single" w:sz="4" w:space="0" w:color="auto"/>
              <w:bottom w:val="single" w:sz="4" w:space="0" w:color="auto"/>
              <w:right w:val="single" w:sz="4" w:space="0" w:color="auto"/>
            </w:tcBorders>
            <w:shd w:val="clear" w:color="auto" w:fill="auto"/>
          </w:tcPr>
          <w:p w14:paraId="22355F71"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 xml:space="preserve">The faculty </w:t>
            </w:r>
            <w:r>
              <w:rPr>
                <w:rFonts w:ascii="Times New Roman" w:hAnsi="Times New Roman" w:cs="Times New Roman"/>
                <w:szCs w:val="20"/>
              </w:rPr>
              <w:t>is</w:t>
            </w:r>
            <w:r w:rsidRPr="009822EB">
              <w:rPr>
                <w:rFonts w:ascii="Times New Roman" w:hAnsi="Times New Roman" w:cs="Times New Roman"/>
                <w:szCs w:val="20"/>
              </w:rPr>
              <w:t xml:space="preserve"> actively engaged in planning, evaluation and improvement processes that measure and advance student success.</w:t>
            </w:r>
          </w:p>
        </w:tc>
        <w:tc>
          <w:tcPr>
            <w:tcW w:w="715" w:type="dxa"/>
          </w:tcPr>
          <w:p w14:paraId="749B454B" w14:textId="77777777" w:rsidR="003363AC" w:rsidRPr="00D95F67" w:rsidRDefault="003363AC" w:rsidP="003363AC">
            <w:pPr>
              <w:jc w:val="center"/>
              <w:rPr>
                <w:rFonts w:ascii="Times New Roman" w:hAnsi="Times New Roman" w:cs="Times New Roman"/>
              </w:rPr>
            </w:pPr>
          </w:p>
        </w:tc>
        <w:tc>
          <w:tcPr>
            <w:tcW w:w="786" w:type="dxa"/>
          </w:tcPr>
          <w:p w14:paraId="03BE46E2" w14:textId="77777777" w:rsidR="003363AC" w:rsidRPr="00D95F67" w:rsidRDefault="003363AC" w:rsidP="003363AC">
            <w:pPr>
              <w:jc w:val="center"/>
              <w:rPr>
                <w:rFonts w:ascii="Times New Roman" w:hAnsi="Times New Roman" w:cs="Times New Roman"/>
              </w:rPr>
            </w:pPr>
          </w:p>
        </w:tc>
        <w:tc>
          <w:tcPr>
            <w:tcW w:w="738" w:type="dxa"/>
          </w:tcPr>
          <w:p w14:paraId="35B210A9" w14:textId="77777777" w:rsidR="003363AC" w:rsidRPr="00D95F67" w:rsidRDefault="003363AC" w:rsidP="003363AC">
            <w:pPr>
              <w:jc w:val="center"/>
              <w:rPr>
                <w:rFonts w:ascii="Times New Roman" w:hAnsi="Times New Roman" w:cs="Times New Roman"/>
              </w:rPr>
            </w:pPr>
          </w:p>
        </w:tc>
        <w:tc>
          <w:tcPr>
            <w:tcW w:w="806" w:type="dxa"/>
          </w:tcPr>
          <w:p w14:paraId="0B3604F4" w14:textId="77777777" w:rsidR="003363AC" w:rsidRPr="00D95F67" w:rsidRDefault="003363AC" w:rsidP="003363AC">
            <w:pPr>
              <w:jc w:val="center"/>
              <w:rPr>
                <w:rFonts w:ascii="Times New Roman" w:hAnsi="Times New Roman" w:cs="Times New Roman"/>
              </w:rPr>
            </w:pPr>
          </w:p>
        </w:tc>
        <w:tc>
          <w:tcPr>
            <w:tcW w:w="1159" w:type="dxa"/>
          </w:tcPr>
          <w:p w14:paraId="3268CB26" w14:textId="77777777" w:rsidR="003363AC" w:rsidRPr="00D95F67" w:rsidRDefault="003363AC" w:rsidP="003363AC">
            <w:pPr>
              <w:jc w:val="center"/>
              <w:rPr>
                <w:rFonts w:ascii="Times New Roman" w:hAnsi="Times New Roman" w:cs="Times New Roman"/>
              </w:rPr>
            </w:pPr>
          </w:p>
        </w:tc>
      </w:tr>
      <w:tr w:rsidR="003363AC" w:rsidRPr="00D95F67" w14:paraId="3585AC3C" w14:textId="77777777" w:rsidTr="003363AC">
        <w:trPr>
          <w:trHeight w:val="510"/>
        </w:trPr>
        <w:tc>
          <w:tcPr>
            <w:tcW w:w="673" w:type="dxa"/>
            <w:hideMark/>
          </w:tcPr>
          <w:p w14:paraId="183A52A9"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4.6</w:t>
            </w:r>
          </w:p>
        </w:tc>
        <w:tc>
          <w:tcPr>
            <w:tcW w:w="5671" w:type="dxa"/>
            <w:tcBorders>
              <w:top w:val="nil"/>
              <w:left w:val="nil"/>
              <w:bottom w:val="single" w:sz="4" w:space="0" w:color="auto"/>
              <w:right w:val="single" w:sz="4" w:space="0" w:color="auto"/>
            </w:tcBorders>
            <w:shd w:val="clear" w:color="auto" w:fill="auto"/>
            <w:vAlign w:val="bottom"/>
          </w:tcPr>
          <w:p w14:paraId="1081D7C4" w14:textId="77777777" w:rsidR="003363AC" w:rsidRPr="009822EB" w:rsidRDefault="003363AC" w:rsidP="003363AC">
            <w:pPr>
              <w:rPr>
                <w:rFonts w:ascii="Times New Roman" w:hAnsi="Times New Roman" w:cs="Times New Roman"/>
                <w:szCs w:val="20"/>
              </w:rPr>
            </w:pPr>
            <w:r w:rsidRPr="009822EB">
              <w:rPr>
                <w:rFonts w:ascii="Times New Roman" w:hAnsi="Times New Roman" w:cs="Times New Roman"/>
                <w:szCs w:val="20"/>
              </w:rPr>
              <w:t>The program uses an appropriate process to incorporate the faculty evaluation system to improve teaching, scholarly and creative activities, and service.</w:t>
            </w:r>
          </w:p>
        </w:tc>
        <w:tc>
          <w:tcPr>
            <w:tcW w:w="715" w:type="dxa"/>
          </w:tcPr>
          <w:p w14:paraId="603F40C9" w14:textId="77777777" w:rsidR="003363AC" w:rsidRPr="00D95F67" w:rsidRDefault="003363AC" w:rsidP="003363AC">
            <w:pPr>
              <w:jc w:val="center"/>
              <w:rPr>
                <w:rFonts w:ascii="Times New Roman" w:hAnsi="Times New Roman" w:cs="Times New Roman"/>
              </w:rPr>
            </w:pPr>
          </w:p>
        </w:tc>
        <w:tc>
          <w:tcPr>
            <w:tcW w:w="786" w:type="dxa"/>
          </w:tcPr>
          <w:p w14:paraId="75A53CE7" w14:textId="77777777" w:rsidR="003363AC" w:rsidRPr="00D95F67" w:rsidRDefault="003363AC" w:rsidP="003363AC">
            <w:pPr>
              <w:jc w:val="center"/>
              <w:rPr>
                <w:rFonts w:ascii="Times New Roman" w:hAnsi="Times New Roman" w:cs="Times New Roman"/>
              </w:rPr>
            </w:pPr>
          </w:p>
        </w:tc>
        <w:tc>
          <w:tcPr>
            <w:tcW w:w="738" w:type="dxa"/>
          </w:tcPr>
          <w:p w14:paraId="5F1E5A9C" w14:textId="77777777" w:rsidR="003363AC" w:rsidRPr="00D95F67" w:rsidRDefault="003363AC" w:rsidP="003363AC">
            <w:pPr>
              <w:jc w:val="center"/>
              <w:rPr>
                <w:rFonts w:ascii="Times New Roman" w:hAnsi="Times New Roman" w:cs="Times New Roman"/>
              </w:rPr>
            </w:pPr>
          </w:p>
        </w:tc>
        <w:tc>
          <w:tcPr>
            <w:tcW w:w="806" w:type="dxa"/>
          </w:tcPr>
          <w:p w14:paraId="2A86F3B5" w14:textId="77777777" w:rsidR="003363AC" w:rsidRPr="00D95F67" w:rsidRDefault="003363AC" w:rsidP="003363AC">
            <w:pPr>
              <w:jc w:val="center"/>
              <w:rPr>
                <w:rFonts w:ascii="Times New Roman" w:hAnsi="Times New Roman" w:cs="Times New Roman"/>
              </w:rPr>
            </w:pPr>
          </w:p>
        </w:tc>
        <w:tc>
          <w:tcPr>
            <w:tcW w:w="1159" w:type="dxa"/>
          </w:tcPr>
          <w:p w14:paraId="164022D9" w14:textId="77777777" w:rsidR="003363AC" w:rsidRPr="00D95F67" w:rsidRDefault="003363AC" w:rsidP="003363AC">
            <w:pPr>
              <w:jc w:val="center"/>
              <w:rPr>
                <w:rFonts w:ascii="Times New Roman" w:hAnsi="Times New Roman" w:cs="Times New Roman"/>
              </w:rPr>
            </w:pPr>
          </w:p>
        </w:tc>
      </w:tr>
      <w:tr w:rsidR="003363AC" w:rsidRPr="00D95F67" w14:paraId="2601B02C" w14:textId="77777777" w:rsidTr="003363AC">
        <w:trPr>
          <w:trHeight w:val="480"/>
        </w:trPr>
        <w:tc>
          <w:tcPr>
            <w:tcW w:w="6344" w:type="dxa"/>
            <w:gridSpan w:val="2"/>
            <w:shd w:val="clear" w:color="auto" w:fill="D9D9D9" w:themeFill="background1" w:themeFillShade="D9"/>
            <w:vAlign w:val="center"/>
            <w:hideMark/>
          </w:tcPr>
          <w:p w14:paraId="642D459F" w14:textId="77777777" w:rsidR="003363AC" w:rsidRPr="00DD5C2B" w:rsidRDefault="003363AC" w:rsidP="003363AC">
            <w:pPr>
              <w:rPr>
                <w:rFonts w:ascii="Times New Roman" w:hAnsi="Times New Roman" w:cs="Times New Roman"/>
                <w:b/>
                <w:bCs/>
              </w:rPr>
            </w:pPr>
            <w:r w:rsidRPr="00DD5C2B">
              <w:rPr>
                <w:rFonts w:ascii="Times New Roman" w:hAnsi="Times New Roman" w:cs="Times New Roman"/>
                <w:b/>
                <w:bCs/>
              </w:rPr>
              <w:t>5.    Learning Resources</w:t>
            </w:r>
            <w:r>
              <w:rPr>
                <w:rFonts w:ascii="Times New Roman" w:hAnsi="Times New Roman" w:cs="Times New Roman"/>
                <w:b/>
                <w:bCs/>
              </w:rPr>
              <w:t xml:space="preserve"> </w:t>
            </w:r>
          </w:p>
        </w:tc>
        <w:tc>
          <w:tcPr>
            <w:tcW w:w="715" w:type="dxa"/>
            <w:shd w:val="clear" w:color="auto" w:fill="D9D9D9" w:themeFill="background1" w:themeFillShade="D9"/>
            <w:vAlign w:val="center"/>
            <w:hideMark/>
          </w:tcPr>
          <w:p w14:paraId="37D4DE12"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N/A</w:t>
            </w:r>
          </w:p>
        </w:tc>
        <w:tc>
          <w:tcPr>
            <w:tcW w:w="786" w:type="dxa"/>
            <w:shd w:val="clear" w:color="auto" w:fill="D9D9D9" w:themeFill="background1" w:themeFillShade="D9"/>
            <w:vAlign w:val="center"/>
            <w:hideMark/>
          </w:tcPr>
          <w:p w14:paraId="7C58354C"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Poor</w:t>
            </w:r>
          </w:p>
        </w:tc>
        <w:tc>
          <w:tcPr>
            <w:tcW w:w="738" w:type="dxa"/>
            <w:shd w:val="clear" w:color="auto" w:fill="D9D9D9" w:themeFill="background1" w:themeFillShade="D9"/>
            <w:vAlign w:val="center"/>
            <w:hideMark/>
          </w:tcPr>
          <w:p w14:paraId="5F019FDD"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Fair</w:t>
            </w:r>
          </w:p>
        </w:tc>
        <w:tc>
          <w:tcPr>
            <w:tcW w:w="806" w:type="dxa"/>
            <w:shd w:val="clear" w:color="auto" w:fill="D9D9D9" w:themeFill="background1" w:themeFillShade="D9"/>
            <w:vAlign w:val="center"/>
            <w:hideMark/>
          </w:tcPr>
          <w:p w14:paraId="5C5ED9D8"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Good</w:t>
            </w:r>
          </w:p>
        </w:tc>
        <w:tc>
          <w:tcPr>
            <w:tcW w:w="1159" w:type="dxa"/>
            <w:shd w:val="clear" w:color="auto" w:fill="D9D9D9" w:themeFill="background1" w:themeFillShade="D9"/>
            <w:vAlign w:val="center"/>
            <w:hideMark/>
          </w:tcPr>
          <w:p w14:paraId="3DD81746"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Excellent</w:t>
            </w:r>
          </w:p>
        </w:tc>
      </w:tr>
      <w:tr w:rsidR="003363AC" w:rsidRPr="00D95F67" w14:paraId="4AE6CB43" w14:textId="77777777" w:rsidTr="003363AC">
        <w:trPr>
          <w:trHeight w:val="525"/>
        </w:trPr>
        <w:tc>
          <w:tcPr>
            <w:tcW w:w="673" w:type="dxa"/>
            <w:hideMark/>
          </w:tcPr>
          <w:p w14:paraId="29D0565C"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5.1*</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388DE11D"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 xml:space="preserve">The program regularly evaluates its equipment and facilities, encouraging necessary improvements within the context of overall </w:t>
            </w:r>
            <w:r>
              <w:rPr>
                <w:rFonts w:ascii="Times New Roman" w:hAnsi="Times New Roman" w:cs="Times New Roman"/>
                <w:szCs w:val="20"/>
              </w:rPr>
              <w:t>institutional</w:t>
            </w:r>
            <w:r w:rsidRPr="004E7864">
              <w:rPr>
                <w:rFonts w:ascii="Times New Roman" w:hAnsi="Times New Roman" w:cs="Times New Roman"/>
                <w:szCs w:val="20"/>
              </w:rPr>
              <w:t xml:space="preserve"> resources.</w:t>
            </w:r>
          </w:p>
        </w:tc>
        <w:tc>
          <w:tcPr>
            <w:tcW w:w="715" w:type="dxa"/>
          </w:tcPr>
          <w:p w14:paraId="3601D945" w14:textId="77777777" w:rsidR="003363AC" w:rsidRPr="00D95F67" w:rsidRDefault="003363AC" w:rsidP="003363AC">
            <w:pPr>
              <w:jc w:val="center"/>
              <w:rPr>
                <w:rFonts w:ascii="Times New Roman" w:hAnsi="Times New Roman" w:cs="Times New Roman"/>
              </w:rPr>
            </w:pPr>
          </w:p>
        </w:tc>
        <w:tc>
          <w:tcPr>
            <w:tcW w:w="786" w:type="dxa"/>
          </w:tcPr>
          <w:p w14:paraId="7FF90DB2" w14:textId="77777777" w:rsidR="003363AC" w:rsidRPr="00D95F67" w:rsidRDefault="003363AC" w:rsidP="003363AC">
            <w:pPr>
              <w:jc w:val="center"/>
              <w:rPr>
                <w:rFonts w:ascii="Times New Roman" w:hAnsi="Times New Roman" w:cs="Times New Roman"/>
              </w:rPr>
            </w:pPr>
          </w:p>
        </w:tc>
        <w:tc>
          <w:tcPr>
            <w:tcW w:w="738" w:type="dxa"/>
          </w:tcPr>
          <w:p w14:paraId="108F5982" w14:textId="77777777" w:rsidR="003363AC" w:rsidRPr="00D95F67" w:rsidRDefault="003363AC" w:rsidP="003363AC">
            <w:pPr>
              <w:jc w:val="center"/>
              <w:rPr>
                <w:rFonts w:ascii="Times New Roman" w:hAnsi="Times New Roman" w:cs="Times New Roman"/>
              </w:rPr>
            </w:pPr>
          </w:p>
        </w:tc>
        <w:tc>
          <w:tcPr>
            <w:tcW w:w="806" w:type="dxa"/>
          </w:tcPr>
          <w:p w14:paraId="66697CCF" w14:textId="77777777" w:rsidR="003363AC" w:rsidRPr="00D95F67" w:rsidRDefault="003363AC" w:rsidP="003363AC">
            <w:pPr>
              <w:jc w:val="center"/>
              <w:rPr>
                <w:rFonts w:ascii="Times New Roman" w:hAnsi="Times New Roman" w:cs="Times New Roman"/>
              </w:rPr>
            </w:pPr>
          </w:p>
        </w:tc>
        <w:tc>
          <w:tcPr>
            <w:tcW w:w="1159" w:type="dxa"/>
          </w:tcPr>
          <w:p w14:paraId="77E5EDF5" w14:textId="77777777" w:rsidR="003363AC" w:rsidRPr="00D95F67" w:rsidRDefault="003363AC" w:rsidP="003363AC">
            <w:pPr>
              <w:jc w:val="center"/>
              <w:rPr>
                <w:rFonts w:ascii="Times New Roman" w:hAnsi="Times New Roman" w:cs="Times New Roman"/>
              </w:rPr>
            </w:pPr>
          </w:p>
        </w:tc>
      </w:tr>
      <w:tr w:rsidR="003363AC" w:rsidRPr="00D95F67" w14:paraId="200AB365" w14:textId="77777777" w:rsidTr="003363AC">
        <w:trPr>
          <w:trHeight w:val="510"/>
        </w:trPr>
        <w:tc>
          <w:tcPr>
            <w:tcW w:w="673" w:type="dxa"/>
            <w:hideMark/>
          </w:tcPr>
          <w:p w14:paraId="13109B8A"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5.2</w:t>
            </w:r>
          </w:p>
        </w:tc>
        <w:tc>
          <w:tcPr>
            <w:tcW w:w="5671" w:type="dxa"/>
            <w:tcBorders>
              <w:top w:val="nil"/>
              <w:left w:val="nil"/>
              <w:bottom w:val="single" w:sz="4" w:space="0" w:color="auto"/>
              <w:right w:val="single" w:sz="4" w:space="0" w:color="auto"/>
            </w:tcBorders>
            <w:shd w:val="clear" w:color="auto" w:fill="auto"/>
            <w:vAlign w:val="bottom"/>
          </w:tcPr>
          <w:p w14:paraId="7F2BBA92" w14:textId="77777777" w:rsidR="003363AC" w:rsidRPr="004E7864" w:rsidRDefault="003363AC" w:rsidP="003363AC">
            <w:pPr>
              <w:rPr>
                <w:rFonts w:ascii="Times New Roman" w:hAnsi="Times New Roman" w:cs="Times New Roman"/>
                <w:szCs w:val="20"/>
              </w:rPr>
            </w:pPr>
            <w:r w:rsidRPr="00B34CE1">
              <w:rPr>
                <w:rFonts w:ascii="Times New Roman" w:hAnsi="Times New Roman" w:cs="Times New Roman"/>
                <w:szCs w:val="20"/>
              </w:rPr>
              <w:t>The program has access to learning and information resources that are appropriate to support teaching and learning.</w:t>
            </w:r>
          </w:p>
        </w:tc>
        <w:tc>
          <w:tcPr>
            <w:tcW w:w="715" w:type="dxa"/>
          </w:tcPr>
          <w:p w14:paraId="4BA17125" w14:textId="77777777" w:rsidR="003363AC" w:rsidRPr="00D95F67" w:rsidRDefault="003363AC" w:rsidP="003363AC">
            <w:pPr>
              <w:jc w:val="center"/>
              <w:rPr>
                <w:rFonts w:ascii="Times New Roman" w:hAnsi="Times New Roman" w:cs="Times New Roman"/>
              </w:rPr>
            </w:pPr>
          </w:p>
        </w:tc>
        <w:tc>
          <w:tcPr>
            <w:tcW w:w="786" w:type="dxa"/>
          </w:tcPr>
          <w:p w14:paraId="0B7E66E5" w14:textId="77777777" w:rsidR="003363AC" w:rsidRPr="00D95F67" w:rsidRDefault="003363AC" w:rsidP="003363AC">
            <w:pPr>
              <w:jc w:val="center"/>
              <w:rPr>
                <w:rFonts w:ascii="Times New Roman" w:hAnsi="Times New Roman" w:cs="Times New Roman"/>
              </w:rPr>
            </w:pPr>
          </w:p>
        </w:tc>
        <w:tc>
          <w:tcPr>
            <w:tcW w:w="738" w:type="dxa"/>
          </w:tcPr>
          <w:p w14:paraId="0B3E197D" w14:textId="77777777" w:rsidR="003363AC" w:rsidRPr="00D95F67" w:rsidRDefault="003363AC" w:rsidP="003363AC">
            <w:pPr>
              <w:jc w:val="center"/>
              <w:rPr>
                <w:rFonts w:ascii="Times New Roman" w:hAnsi="Times New Roman" w:cs="Times New Roman"/>
              </w:rPr>
            </w:pPr>
          </w:p>
        </w:tc>
        <w:tc>
          <w:tcPr>
            <w:tcW w:w="806" w:type="dxa"/>
          </w:tcPr>
          <w:p w14:paraId="68649006" w14:textId="77777777" w:rsidR="003363AC" w:rsidRPr="00D95F67" w:rsidRDefault="003363AC" w:rsidP="003363AC">
            <w:pPr>
              <w:jc w:val="center"/>
              <w:rPr>
                <w:rFonts w:ascii="Times New Roman" w:hAnsi="Times New Roman" w:cs="Times New Roman"/>
              </w:rPr>
            </w:pPr>
          </w:p>
        </w:tc>
        <w:tc>
          <w:tcPr>
            <w:tcW w:w="1159" w:type="dxa"/>
          </w:tcPr>
          <w:p w14:paraId="74F6182F" w14:textId="77777777" w:rsidR="003363AC" w:rsidRPr="00D95F67" w:rsidRDefault="003363AC" w:rsidP="003363AC">
            <w:pPr>
              <w:jc w:val="center"/>
              <w:rPr>
                <w:rFonts w:ascii="Times New Roman" w:hAnsi="Times New Roman" w:cs="Times New Roman"/>
              </w:rPr>
            </w:pPr>
          </w:p>
        </w:tc>
      </w:tr>
      <w:tr w:rsidR="003363AC" w:rsidRPr="00D95F67" w14:paraId="4463DBEF" w14:textId="77777777" w:rsidTr="003363AC">
        <w:trPr>
          <w:trHeight w:val="539"/>
        </w:trPr>
        <w:tc>
          <w:tcPr>
            <w:tcW w:w="673" w:type="dxa"/>
            <w:hideMark/>
          </w:tcPr>
          <w:p w14:paraId="5590E7F5"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5.3</w:t>
            </w:r>
          </w:p>
        </w:tc>
        <w:tc>
          <w:tcPr>
            <w:tcW w:w="5671" w:type="dxa"/>
            <w:tcBorders>
              <w:top w:val="nil"/>
              <w:left w:val="nil"/>
              <w:bottom w:val="single" w:sz="4" w:space="0" w:color="auto"/>
              <w:right w:val="single" w:sz="4" w:space="0" w:color="auto"/>
            </w:tcBorders>
            <w:shd w:val="clear" w:color="auto" w:fill="auto"/>
            <w:vAlign w:val="center"/>
          </w:tcPr>
          <w:p w14:paraId="331F79AC"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 xml:space="preserve">The program provides </w:t>
            </w:r>
            <w:r>
              <w:rPr>
                <w:rFonts w:ascii="Times New Roman" w:hAnsi="Times New Roman" w:cs="Times New Roman"/>
                <w:szCs w:val="20"/>
              </w:rPr>
              <w:t xml:space="preserve">adequate materials and support staff </w:t>
            </w:r>
            <w:r w:rsidRPr="004E7864">
              <w:rPr>
                <w:rFonts w:ascii="Times New Roman" w:hAnsi="Times New Roman" w:cs="Times New Roman"/>
                <w:szCs w:val="20"/>
              </w:rPr>
              <w:t>to encourage research and publication.</w:t>
            </w:r>
          </w:p>
        </w:tc>
        <w:tc>
          <w:tcPr>
            <w:tcW w:w="715" w:type="dxa"/>
          </w:tcPr>
          <w:p w14:paraId="598B82E4" w14:textId="77777777" w:rsidR="003363AC" w:rsidRPr="00D95F67" w:rsidRDefault="003363AC" w:rsidP="003363AC">
            <w:pPr>
              <w:jc w:val="center"/>
              <w:rPr>
                <w:rFonts w:ascii="Times New Roman" w:hAnsi="Times New Roman" w:cs="Times New Roman"/>
              </w:rPr>
            </w:pPr>
          </w:p>
        </w:tc>
        <w:tc>
          <w:tcPr>
            <w:tcW w:w="786" w:type="dxa"/>
          </w:tcPr>
          <w:p w14:paraId="582942A3" w14:textId="77777777" w:rsidR="003363AC" w:rsidRPr="00D95F67" w:rsidRDefault="003363AC" w:rsidP="003363AC">
            <w:pPr>
              <w:jc w:val="center"/>
              <w:rPr>
                <w:rFonts w:ascii="Times New Roman" w:hAnsi="Times New Roman" w:cs="Times New Roman"/>
              </w:rPr>
            </w:pPr>
          </w:p>
        </w:tc>
        <w:tc>
          <w:tcPr>
            <w:tcW w:w="738" w:type="dxa"/>
          </w:tcPr>
          <w:p w14:paraId="41EE50F0" w14:textId="77777777" w:rsidR="003363AC" w:rsidRPr="00D95F67" w:rsidRDefault="003363AC" w:rsidP="003363AC">
            <w:pPr>
              <w:jc w:val="center"/>
              <w:rPr>
                <w:rFonts w:ascii="Times New Roman" w:hAnsi="Times New Roman" w:cs="Times New Roman"/>
              </w:rPr>
            </w:pPr>
          </w:p>
        </w:tc>
        <w:tc>
          <w:tcPr>
            <w:tcW w:w="806" w:type="dxa"/>
          </w:tcPr>
          <w:p w14:paraId="6EA3EC57" w14:textId="77777777" w:rsidR="003363AC" w:rsidRPr="00D95F67" w:rsidRDefault="003363AC" w:rsidP="003363AC">
            <w:pPr>
              <w:jc w:val="center"/>
              <w:rPr>
                <w:rFonts w:ascii="Times New Roman" w:hAnsi="Times New Roman" w:cs="Times New Roman"/>
              </w:rPr>
            </w:pPr>
          </w:p>
        </w:tc>
        <w:tc>
          <w:tcPr>
            <w:tcW w:w="1159" w:type="dxa"/>
          </w:tcPr>
          <w:p w14:paraId="21AEA7B0" w14:textId="77777777" w:rsidR="003363AC" w:rsidRPr="00D95F67" w:rsidRDefault="003363AC" w:rsidP="003363AC">
            <w:pPr>
              <w:jc w:val="center"/>
              <w:rPr>
                <w:rFonts w:ascii="Times New Roman" w:hAnsi="Times New Roman" w:cs="Times New Roman"/>
              </w:rPr>
            </w:pPr>
          </w:p>
        </w:tc>
      </w:tr>
      <w:tr w:rsidR="003363AC" w:rsidRPr="00D95F67" w14:paraId="7301A5CD" w14:textId="77777777" w:rsidTr="003363AC">
        <w:trPr>
          <w:trHeight w:val="480"/>
        </w:trPr>
        <w:tc>
          <w:tcPr>
            <w:tcW w:w="6344" w:type="dxa"/>
            <w:gridSpan w:val="2"/>
            <w:shd w:val="clear" w:color="auto" w:fill="D9D9D9" w:themeFill="background1" w:themeFillShade="D9"/>
            <w:vAlign w:val="center"/>
            <w:hideMark/>
          </w:tcPr>
          <w:p w14:paraId="45F9473A" w14:textId="77777777" w:rsidR="003363AC" w:rsidRPr="00D95F67" w:rsidRDefault="003363AC" w:rsidP="003363AC">
            <w:pPr>
              <w:rPr>
                <w:rFonts w:ascii="Times New Roman" w:hAnsi="Times New Roman" w:cs="Times New Roman"/>
                <w:b/>
                <w:bCs/>
              </w:rPr>
            </w:pPr>
            <w:r>
              <w:rPr>
                <w:rFonts w:ascii="Times New Roman" w:hAnsi="Times New Roman" w:cs="Times New Roman"/>
                <w:b/>
                <w:bCs/>
              </w:rPr>
              <w:t>6.    Support</w:t>
            </w:r>
          </w:p>
        </w:tc>
        <w:tc>
          <w:tcPr>
            <w:tcW w:w="715" w:type="dxa"/>
            <w:shd w:val="clear" w:color="auto" w:fill="D9D9D9" w:themeFill="background1" w:themeFillShade="D9"/>
            <w:vAlign w:val="center"/>
            <w:hideMark/>
          </w:tcPr>
          <w:p w14:paraId="072E4907"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N/A</w:t>
            </w:r>
          </w:p>
        </w:tc>
        <w:tc>
          <w:tcPr>
            <w:tcW w:w="786" w:type="dxa"/>
            <w:shd w:val="clear" w:color="auto" w:fill="D9D9D9" w:themeFill="background1" w:themeFillShade="D9"/>
            <w:vAlign w:val="center"/>
            <w:hideMark/>
          </w:tcPr>
          <w:p w14:paraId="15B43390"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Poor</w:t>
            </w:r>
          </w:p>
        </w:tc>
        <w:tc>
          <w:tcPr>
            <w:tcW w:w="738" w:type="dxa"/>
            <w:shd w:val="clear" w:color="auto" w:fill="D9D9D9" w:themeFill="background1" w:themeFillShade="D9"/>
            <w:vAlign w:val="center"/>
            <w:hideMark/>
          </w:tcPr>
          <w:p w14:paraId="3D2AE09F"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Fair</w:t>
            </w:r>
          </w:p>
        </w:tc>
        <w:tc>
          <w:tcPr>
            <w:tcW w:w="806" w:type="dxa"/>
            <w:shd w:val="clear" w:color="auto" w:fill="D9D9D9" w:themeFill="background1" w:themeFillShade="D9"/>
            <w:vAlign w:val="center"/>
            <w:hideMark/>
          </w:tcPr>
          <w:p w14:paraId="30F80E47"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Good</w:t>
            </w:r>
          </w:p>
        </w:tc>
        <w:tc>
          <w:tcPr>
            <w:tcW w:w="1159" w:type="dxa"/>
            <w:shd w:val="clear" w:color="auto" w:fill="D9D9D9" w:themeFill="background1" w:themeFillShade="D9"/>
            <w:vAlign w:val="center"/>
            <w:hideMark/>
          </w:tcPr>
          <w:p w14:paraId="37487D74"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Excellent</w:t>
            </w:r>
          </w:p>
        </w:tc>
      </w:tr>
      <w:tr w:rsidR="003363AC" w:rsidRPr="00D95F67" w14:paraId="6C9CEE35" w14:textId="77777777" w:rsidTr="003363AC">
        <w:trPr>
          <w:trHeight w:val="300"/>
        </w:trPr>
        <w:tc>
          <w:tcPr>
            <w:tcW w:w="673" w:type="dxa"/>
            <w:tcBorders>
              <w:right w:val="single" w:sz="4" w:space="0" w:color="auto"/>
            </w:tcBorders>
            <w:hideMark/>
          </w:tcPr>
          <w:p w14:paraId="2142A16F" w14:textId="77777777" w:rsidR="003363AC" w:rsidRPr="00D95F67" w:rsidRDefault="003363AC" w:rsidP="003363AC">
            <w:pPr>
              <w:jc w:val="center"/>
              <w:rPr>
                <w:rFonts w:ascii="Times New Roman" w:hAnsi="Times New Roman" w:cs="Times New Roman"/>
                <w:b/>
                <w:bCs/>
              </w:rPr>
            </w:pPr>
            <w:r w:rsidRPr="00D95F67">
              <w:rPr>
                <w:rFonts w:ascii="Times New Roman" w:hAnsi="Times New Roman" w:cs="Times New Roman"/>
                <w:b/>
                <w:bCs/>
              </w:rPr>
              <w:t>6.1</w:t>
            </w:r>
            <w:r>
              <w:rPr>
                <w:rFonts w:ascii="Times New Roman" w:hAnsi="Times New Roman" w:cs="Times New Roman"/>
                <w:b/>
                <w:bCs/>
              </w:rPr>
              <w:t>*</w:t>
            </w:r>
          </w:p>
        </w:tc>
        <w:tc>
          <w:tcPr>
            <w:tcW w:w="5671" w:type="dxa"/>
            <w:tcBorders>
              <w:top w:val="single" w:sz="4" w:space="0" w:color="auto"/>
              <w:left w:val="single" w:sz="4" w:space="0" w:color="auto"/>
              <w:bottom w:val="single" w:sz="4" w:space="0" w:color="auto"/>
              <w:right w:val="single" w:sz="4" w:space="0" w:color="auto"/>
            </w:tcBorders>
            <w:shd w:val="clear" w:color="auto" w:fill="auto"/>
          </w:tcPr>
          <w:p w14:paraId="1437F1D3"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The program's operating budget is consistent with the needs of the program.</w:t>
            </w:r>
          </w:p>
        </w:tc>
        <w:tc>
          <w:tcPr>
            <w:tcW w:w="715" w:type="dxa"/>
            <w:tcBorders>
              <w:left w:val="single" w:sz="4" w:space="0" w:color="auto"/>
            </w:tcBorders>
          </w:tcPr>
          <w:p w14:paraId="4144DE9B" w14:textId="77777777" w:rsidR="003363AC" w:rsidRPr="00D95F67" w:rsidRDefault="003363AC" w:rsidP="003363AC">
            <w:pPr>
              <w:jc w:val="center"/>
              <w:rPr>
                <w:rFonts w:ascii="Times New Roman" w:hAnsi="Times New Roman" w:cs="Times New Roman"/>
              </w:rPr>
            </w:pPr>
          </w:p>
        </w:tc>
        <w:tc>
          <w:tcPr>
            <w:tcW w:w="786" w:type="dxa"/>
            <w:tcBorders>
              <w:left w:val="single" w:sz="4" w:space="0" w:color="auto"/>
            </w:tcBorders>
          </w:tcPr>
          <w:p w14:paraId="0A1CA792" w14:textId="77777777" w:rsidR="003363AC" w:rsidRPr="00D95F67" w:rsidRDefault="003363AC" w:rsidP="003363AC">
            <w:pPr>
              <w:jc w:val="center"/>
              <w:rPr>
                <w:rFonts w:ascii="Times New Roman" w:hAnsi="Times New Roman" w:cs="Times New Roman"/>
              </w:rPr>
            </w:pPr>
          </w:p>
        </w:tc>
        <w:tc>
          <w:tcPr>
            <w:tcW w:w="738" w:type="dxa"/>
            <w:tcBorders>
              <w:left w:val="single" w:sz="4" w:space="0" w:color="auto"/>
            </w:tcBorders>
          </w:tcPr>
          <w:p w14:paraId="0855358E" w14:textId="77777777" w:rsidR="003363AC" w:rsidRPr="00D95F67" w:rsidRDefault="003363AC" w:rsidP="003363AC">
            <w:pPr>
              <w:jc w:val="center"/>
              <w:rPr>
                <w:rFonts w:ascii="Times New Roman" w:hAnsi="Times New Roman" w:cs="Times New Roman"/>
              </w:rPr>
            </w:pPr>
          </w:p>
        </w:tc>
        <w:tc>
          <w:tcPr>
            <w:tcW w:w="806" w:type="dxa"/>
            <w:tcBorders>
              <w:left w:val="single" w:sz="4" w:space="0" w:color="auto"/>
            </w:tcBorders>
          </w:tcPr>
          <w:p w14:paraId="47F42DD3" w14:textId="77777777" w:rsidR="003363AC" w:rsidRPr="00D95F67" w:rsidRDefault="003363AC" w:rsidP="003363AC">
            <w:pPr>
              <w:jc w:val="center"/>
              <w:rPr>
                <w:rFonts w:ascii="Times New Roman" w:hAnsi="Times New Roman" w:cs="Times New Roman"/>
              </w:rPr>
            </w:pPr>
          </w:p>
        </w:tc>
        <w:tc>
          <w:tcPr>
            <w:tcW w:w="1159" w:type="dxa"/>
            <w:tcBorders>
              <w:left w:val="single" w:sz="4" w:space="0" w:color="auto"/>
            </w:tcBorders>
          </w:tcPr>
          <w:p w14:paraId="7D8EDC0E" w14:textId="77777777" w:rsidR="003363AC" w:rsidRPr="00D95F67" w:rsidRDefault="003363AC" w:rsidP="003363AC">
            <w:pPr>
              <w:jc w:val="center"/>
              <w:rPr>
                <w:rFonts w:ascii="Times New Roman" w:hAnsi="Times New Roman" w:cs="Times New Roman"/>
              </w:rPr>
            </w:pPr>
          </w:p>
        </w:tc>
      </w:tr>
      <w:tr w:rsidR="003363AC" w:rsidRPr="00D95F67" w14:paraId="7FA7CB82" w14:textId="77777777" w:rsidTr="003363AC">
        <w:trPr>
          <w:trHeight w:val="300"/>
        </w:trPr>
        <w:tc>
          <w:tcPr>
            <w:tcW w:w="673" w:type="dxa"/>
            <w:tcBorders>
              <w:right w:val="single" w:sz="4" w:space="0" w:color="auto"/>
            </w:tcBorders>
            <w:hideMark/>
          </w:tcPr>
          <w:p w14:paraId="5B6B6176"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6.2*</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14:paraId="4186CF99"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The program has a history of enrollment and</w:t>
            </w:r>
            <w:r>
              <w:rPr>
                <w:rFonts w:ascii="Times New Roman" w:hAnsi="Times New Roman" w:cs="Times New Roman"/>
                <w:szCs w:val="20"/>
              </w:rPr>
              <w:t xml:space="preserve">/or </w:t>
            </w:r>
            <w:r w:rsidRPr="004E7864">
              <w:rPr>
                <w:rFonts w:ascii="Times New Roman" w:hAnsi="Times New Roman" w:cs="Times New Roman"/>
                <w:szCs w:val="20"/>
              </w:rPr>
              <w:t>graduation rates sufficient to sustain high quality and cost-effectiveness.</w:t>
            </w:r>
          </w:p>
        </w:tc>
        <w:tc>
          <w:tcPr>
            <w:tcW w:w="715" w:type="dxa"/>
            <w:tcBorders>
              <w:left w:val="single" w:sz="4" w:space="0" w:color="auto"/>
            </w:tcBorders>
          </w:tcPr>
          <w:p w14:paraId="6BD6F15A" w14:textId="77777777" w:rsidR="003363AC" w:rsidRPr="00D95F67" w:rsidRDefault="003363AC" w:rsidP="003363AC">
            <w:pPr>
              <w:rPr>
                <w:rFonts w:ascii="Times New Roman" w:hAnsi="Times New Roman" w:cs="Times New Roman"/>
              </w:rPr>
            </w:pPr>
          </w:p>
        </w:tc>
        <w:tc>
          <w:tcPr>
            <w:tcW w:w="786" w:type="dxa"/>
            <w:tcBorders>
              <w:left w:val="single" w:sz="4" w:space="0" w:color="auto"/>
            </w:tcBorders>
          </w:tcPr>
          <w:p w14:paraId="2FF6028E" w14:textId="77777777" w:rsidR="003363AC" w:rsidRPr="00D95F67" w:rsidRDefault="003363AC" w:rsidP="003363AC">
            <w:pPr>
              <w:rPr>
                <w:rFonts w:ascii="Times New Roman" w:hAnsi="Times New Roman" w:cs="Times New Roman"/>
              </w:rPr>
            </w:pPr>
          </w:p>
        </w:tc>
        <w:tc>
          <w:tcPr>
            <w:tcW w:w="738" w:type="dxa"/>
            <w:tcBorders>
              <w:left w:val="single" w:sz="4" w:space="0" w:color="auto"/>
            </w:tcBorders>
          </w:tcPr>
          <w:p w14:paraId="0BCCDAFB" w14:textId="77777777" w:rsidR="003363AC" w:rsidRPr="00D95F67" w:rsidRDefault="003363AC" w:rsidP="003363AC">
            <w:pPr>
              <w:rPr>
                <w:rFonts w:ascii="Times New Roman" w:hAnsi="Times New Roman" w:cs="Times New Roman"/>
              </w:rPr>
            </w:pPr>
          </w:p>
        </w:tc>
        <w:tc>
          <w:tcPr>
            <w:tcW w:w="806" w:type="dxa"/>
            <w:tcBorders>
              <w:left w:val="single" w:sz="4" w:space="0" w:color="auto"/>
            </w:tcBorders>
          </w:tcPr>
          <w:p w14:paraId="4CF9770C" w14:textId="77777777" w:rsidR="003363AC" w:rsidRPr="00D95F67" w:rsidRDefault="003363AC" w:rsidP="003363AC">
            <w:pPr>
              <w:rPr>
                <w:rFonts w:ascii="Times New Roman" w:hAnsi="Times New Roman" w:cs="Times New Roman"/>
              </w:rPr>
            </w:pPr>
          </w:p>
        </w:tc>
        <w:tc>
          <w:tcPr>
            <w:tcW w:w="1159" w:type="dxa"/>
            <w:tcBorders>
              <w:left w:val="single" w:sz="4" w:space="0" w:color="auto"/>
            </w:tcBorders>
          </w:tcPr>
          <w:p w14:paraId="1958D31D" w14:textId="77777777" w:rsidR="003363AC" w:rsidRPr="00D95F67" w:rsidRDefault="003363AC" w:rsidP="003363AC">
            <w:pPr>
              <w:rPr>
                <w:rFonts w:ascii="Times New Roman" w:hAnsi="Times New Roman" w:cs="Times New Roman"/>
              </w:rPr>
            </w:pPr>
          </w:p>
        </w:tc>
      </w:tr>
      <w:tr w:rsidR="003363AC" w:rsidRPr="00D95F67" w14:paraId="6856295A" w14:textId="77777777" w:rsidTr="003363AC">
        <w:trPr>
          <w:trHeight w:val="525"/>
        </w:trPr>
        <w:tc>
          <w:tcPr>
            <w:tcW w:w="673" w:type="dxa"/>
            <w:tcBorders>
              <w:right w:val="single" w:sz="4" w:space="0" w:color="auto"/>
            </w:tcBorders>
            <w:hideMark/>
          </w:tcPr>
          <w:p w14:paraId="63374178"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6.3</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14:paraId="59D7938D"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 xml:space="preserve">The program is responsive to local, </w:t>
            </w:r>
            <w:r>
              <w:rPr>
                <w:rFonts w:ascii="Times New Roman" w:hAnsi="Times New Roman" w:cs="Times New Roman"/>
                <w:szCs w:val="20"/>
              </w:rPr>
              <w:t xml:space="preserve">state, </w:t>
            </w:r>
            <w:r w:rsidRPr="004E7864">
              <w:rPr>
                <w:rFonts w:ascii="Times New Roman" w:hAnsi="Times New Roman" w:cs="Times New Roman"/>
                <w:szCs w:val="20"/>
              </w:rPr>
              <w:t>regional, and national needs.</w:t>
            </w:r>
          </w:p>
        </w:tc>
        <w:tc>
          <w:tcPr>
            <w:tcW w:w="715" w:type="dxa"/>
            <w:tcBorders>
              <w:left w:val="single" w:sz="4" w:space="0" w:color="auto"/>
            </w:tcBorders>
          </w:tcPr>
          <w:p w14:paraId="3E4464D6" w14:textId="77777777" w:rsidR="003363AC" w:rsidRPr="00D95F67" w:rsidRDefault="003363AC" w:rsidP="003363AC">
            <w:pPr>
              <w:rPr>
                <w:rFonts w:ascii="Times New Roman" w:hAnsi="Times New Roman" w:cs="Times New Roman"/>
              </w:rPr>
            </w:pPr>
          </w:p>
        </w:tc>
        <w:tc>
          <w:tcPr>
            <w:tcW w:w="786" w:type="dxa"/>
            <w:tcBorders>
              <w:left w:val="single" w:sz="4" w:space="0" w:color="auto"/>
            </w:tcBorders>
          </w:tcPr>
          <w:p w14:paraId="60DD2CB3" w14:textId="77777777" w:rsidR="003363AC" w:rsidRPr="00D95F67" w:rsidRDefault="003363AC" w:rsidP="003363AC">
            <w:pPr>
              <w:rPr>
                <w:rFonts w:ascii="Times New Roman" w:hAnsi="Times New Roman" w:cs="Times New Roman"/>
              </w:rPr>
            </w:pPr>
          </w:p>
        </w:tc>
        <w:tc>
          <w:tcPr>
            <w:tcW w:w="738" w:type="dxa"/>
            <w:tcBorders>
              <w:left w:val="single" w:sz="4" w:space="0" w:color="auto"/>
            </w:tcBorders>
          </w:tcPr>
          <w:p w14:paraId="2008A965" w14:textId="77777777" w:rsidR="003363AC" w:rsidRPr="00D95F67" w:rsidRDefault="003363AC" w:rsidP="003363AC">
            <w:pPr>
              <w:rPr>
                <w:rFonts w:ascii="Times New Roman" w:hAnsi="Times New Roman" w:cs="Times New Roman"/>
              </w:rPr>
            </w:pPr>
          </w:p>
        </w:tc>
        <w:tc>
          <w:tcPr>
            <w:tcW w:w="806" w:type="dxa"/>
            <w:tcBorders>
              <w:left w:val="single" w:sz="4" w:space="0" w:color="auto"/>
            </w:tcBorders>
          </w:tcPr>
          <w:p w14:paraId="07573D6B" w14:textId="77777777" w:rsidR="003363AC" w:rsidRPr="00D95F67" w:rsidRDefault="003363AC" w:rsidP="003363AC">
            <w:pPr>
              <w:rPr>
                <w:rFonts w:ascii="Times New Roman" w:hAnsi="Times New Roman" w:cs="Times New Roman"/>
              </w:rPr>
            </w:pPr>
          </w:p>
        </w:tc>
        <w:tc>
          <w:tcPr>
            <w:tcW w:w="1159" w:type="dxa"/>
            <w:tcBorders>
              <w:left w:val="single" w:sz="4" w:space="0" w:color="auto"/>
            </w:tcBorders>
          </w:tcPr>
          <w:p w14:paraId="38DBEE6A" w14:textId="77777777" w:rsidR="003363AC" w:rsidRPr="00D95F67" w:rsidRDefault="003363AC" w:rsidP="003363AC">
            <w:pPr>
              <w:rPr>
                <w:rFonts w:ascii="Times New Roman" w:hAnsi="Times New Roman" w:cs="Times New Roman"/>
              </w:rPr>
            </w:pPr>
          </w:p>
        </w:tc>
      </w:tr>
      <w:tr w:rsidR="003363AC" w:rsidRPr="00D95F67" w14:paraId="1BBCBDAF" w14:textId="77777777" w:rsidTr="003363AC">
        <w:trPr>
          <w:trHeight w:val="584"/>
        </w:trPr>
        <w:tc>
          <w:tcPr>
            <w:tcW w:w="673" w:type="dxa"/>
            <w:tcBorders>
              <w:right w:val="single" w:sz="4" w:space="0" w:color="auto"/>
            </w:tcBorders>
            <w:hideMark/>
          </w:tcPr>
          <w:p w14:paraId="4C7D6186"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6.4</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14:paraId="011326E1"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The program regularly and systematically collects data on graduating students and evaluates placement of graduates.</w:t>
            </w:r>
          </w:p>
        </w:tc>
        <w:tc>
          <w:tcPr>
            <w:tcW w:w="715" w:type="dxa"/>
            <w:tcBorders>
              <w:left w:val="single" w:sz="4" w:space="0" w:color="auto"/>
            </w:tcBorders>
          </w:tcPr>
          <w:p w14:paraId="56C72701" w14:textId="77777777" w:rsidR="003363AC" w:rsidRPr="00D95F67" w:rsidRDefault="003363AC" w:rsidP="003363AC">
            <w:pPr>
              <w:rPr>
                <w:rFonts w:ascii="Times New Roman" w:hAnsi="Times New Roman" w:cs="Times New Roman"/>
              </w:rPr>
            </w:pPr>
          </w:p>
        </w:tc>
        <w:tc>
          <w:tcPr>
            <w:tcW w:w="786" w:type="dxa"/>
            <w:tcBorders>
              <w:left w:val="single" w:sz="4" w:space="0" w:color="auto"/>
            </w:tcBorders>
          </w:tcPr>
          <w:p w14:paraId="31304415" w14:textId="77777777" w:rsidR="003363AC" w:rsidRPr="00D95F67" w:rsidRDefault="003363AC" w:rsidP="003363AC">
            <w:pPr>
              <w:rPr>
                <w:rFonts w:ascii="Times New Roman" w:hAnsi="Times New Roman" w:cs="Times New Roman"/>
              </w:rPr>
            </w:pPr>
          </w:p>
        </w:tc>
        <w:tc>
          <w:tcPr>
            <w:tcW w:w="738" w:type="dxa"/>
            <w:tcBorders>
              <w:left w:val="single" w:sz="4" w:space="0" w:color="auto"/>
            </w:tcBorders>
          </w:tcPr>
          <w:p w14:paraId="23B09C18" w14:textId="77777777" w:rsidR="003363AC" w:rsidRPr="00D95F67" w:rsidRDefault="003363AC" w:rsidP="003363AC">
            <w:pPr>
              <w:rPr>
                <w:rFonts w:ascii="Times New Roman" w:hAnsi="Times New Roman" w:cs="Times New Roman"/>
              </w:rPr>
            </w:pPr>
          </w:p>
        </w:tc>
        <w:tc>
          <w:tcPr>
            <w:tcW w:w="806" w:type="dxa"/>
            <w:tcBorders>
              <w:left w:val="single" w:sz="4" w:space="0" w:color="auto"/>
            </w:tcBorders>
          </w:tcPr>
          <w:p w14:paraId="4960FC9D" w14:textId="77777777" w:rsidR="003363AC" w:rsidRPr="00D95F67" w:rsidRDefault="003363AC" w:rsidP="003363AC">
            <w:pPr>
              <w:rPr>
                <w:rFonts w:ascii="Times New Roman" w:hAnsi="Times New Roman" w:cs="Times New Roman"/>
              </w:rPr>
            </w:pPr>
          </w:p>
        </w:tc>
        <w:tc>
          <w:tcPr>
            <w:tcW w:w="1159" w:type="dxa"/>
            <w:tcBorders>
              <w:left w:val="single" w:sz="4" w:space="0" w:color="auto"/>
            </w:tcBorders>
          </w:tcPr>
          <w:p w14:paraId="28C80035" w14:textId="77777777" w:rsidR="003363AC" w:rsidRPr="00D95F67" w:rsidRDefault="003363AC" w:rsidP="003363AC">
            <w:pPr>
              <w:rPr>
                <w:rFonts w:ascii="Times New Roman" w:hAnsi="Times New Roman" w:cs="Times New Roman"/>
              </w:rPr>
            </w:pPr>
          </w:p>
        </w:tc>
      </w:tr>
      <w:tr w:rsidR="003363AC" w:rsidRPr="00D95F67" w14:paraId="258610B5" w14:textId="77777777" w:rsidTr="003363AC">
        <w:trPr>
          <w:trHeight w:val="300"/>
        </w:trPr>
        <w:tc>
          <w:tcPr>
            <w:tcW w:w="673" w:type="dxa"/>
            <w:tcBorders>
              <w:right w:val="single" w:sz="4" w:space="0" w:color="auto"/>
            </w:tcBorders>
          </w:tcPr>
          <w:p w14:paraId="32C5A08B" w14:textId="77777777" w:rsidR="003363AC" w:rsidRPr="00D95F67" w:rsidRDefault="003363AC" w:rsidP="003363AC">
            <w:pPr>
              <w:jc w:val="center"/>
              <w:rPr>
                <w:rFonts w:ascii="Times New Roman" w:hAnsi="Times New Roman" w:cs="Times New Roman"/>
                <w:b/>
                <w:bCs/>
              </w:rPr>
            </w:pPr>
            <w:r>
              <w:rPr>
                <w:rFonts w:ascii="Times New Roman" w:hAnsi="Times New Roman" w:cs="Times New Roman"/>
                <w:b/>
                <w:bCs/>
              </w:rPr>
              <w:t>6.5</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14:paraId="62ACB049" w14:textId="77777777" w:rsidR="003363AC" w:rsidRPr="004E7864" w:rsidRDefault="003363AC" w:rsidP="003363AC">
            <w:pPr>
              <w:rPr>
                <w:rFonts w:ascii="Times New Roman" w:hAnsi="Times New Roman" w:cs="Times New Roman"/>
                <w:szCs w:val="20"/>
              </w:rPr>
            </w:pPr>
            <w:r w:rsidRPr="004E7864">
              <w:rPr>
                <w:rFonts w:ascii="Times New Roman" w:hAnsi="Times New Roman" w:cs="Times New Roman"/>
                <w:szCs w:val="20"/>
              </w:rPr>
              <w:t xml:space="preserve">The program's </w:t>
            </w:r>
            <w:r>
              <w:rPr>
                <w:rFonts w:ascii="Times New Roman" w:hAnsi="Times New Roman" w:cs="Times New Roman"/>
                <w:szCs w:val="20"/>
              </w:rPr>
              <w:t>procedures</w:t>
            </w:r>
            <w:r w:rsidRPr="004E7864">
              <w:rPr>
                <w:rFonts w:ascii="Times New Roman" w:hAnsi="Times New Roman" w:cs="Times New Roman"/>
                <w:szCs w:val="20"/>
              </w:rPr>
              <w:t xml:space="preserve"> are regularly reviewed to ensure alignment to institutional policies and mission.</w:t>
            </w:r>
          </w:p>
        </w:tc>
        <w:tc>
          <w:tcPr>
            <w:tcW w:w="715" w:type="dxa"/>
            <w:tcBorders>
              <w:left w:val="single" w:sz="4" w:space="0" w:color="auto"/>
            </w:tcBorders>
          </w:tcPr>
          <w:p w14:paraId="15F3DEC7" w14:textId="77777777" w:rsidR="003363AC" w:rsidRPr="00D95F67" w:rsidRDefault="003363AC" w:rsidP="003363AC">
            <w:pPr>
              <w:rPr>
                <w:rFonts w:ascii="Times New Roman" w:hAnsi="Times New Roman" w:cs="Times New Roman"/>
              </w:rPr>
            </w:pPr>
          </w:p>
        </w:tc>
        <w:tc>
          <w:tcPr>
            <w:tcW w:w="786" w:type="dxa"/>
            <w:tcBorders>
              <w:left w:val="single" w:sz="4" w:space="0" w:color="auto"/>
            </w:tcBorders>
          </w:tcPr>
          <w:p w14:paraId="47B62E3E" w14:textId="77777777" w:rsidR="003363AC" w:rsidRPr="00D95F67" w:rsidRDefault="003363AC" w:rsidP="003363AC">
            <w:pPr>
              <w:rPr>
                <w:rFonts w:ascii="Times New Roman" w:hAnsi="Times New Roman" w:cs="Times New Roman"/>
              </w:rPr>
            </w:pPr>
          </w:p>
        </w:tc>
        <w:tc>
          <w:tcPr>
            <w:tcW w:w="738" w:type="dxa"/>
            <w:tcBorders>
              <w:left w:val="single" w:sz="4" w:space="0" w:color="auto"/>
            </w:tcBorders>
          </w:tcPr>
          <w:p w14:paraId="3318D1F9" w14:textId="77777777" w:rsidR="003363AC" w:rsidRPr="00D95F67" w:rsidRDefault="003363AC" w:rsidP="003363AC">
            <w:pPr>
              <w:rPr>
                <w:rFonts w:ascii="Times New Roman" w:hAnsi="Times New Roman" w:cs="Times New Roman"/>
              </w:rPr>
            </w:pPr>
          </w:p>
        </w:tc>
        <w:tc>
          <w:tcPr>
            <w:tcW w:w="806" w:type="dxa"/>
            <w:tcBorders>
              <w:left w:val="single" w:sz="4" w:space="0" w:color="auto"/>
            </w:tcBorders>
          </w:tcPr>
          <w:p w14:paraId="5A3C01F1" w14:textId="77777777" w:rsidR="003363AC" w:rsidRPr="00D95F67" w:rsidRDefault="003363AC" w:rsidP="003363AC">
            <w:pPr>
              <w:rPr>
                <w:rFonts w:ascii="Times New Roman" w:hAnsi="Times New Roman" w:cs="Times New Roman"/>
              </w:rPr>
            </w:pPr>
          </w:p>
        </w:tc>
        <w:tc>
          <w:tcPr>
            <w:tcW w:w="1159" w:type="dxa"/>
            <w:tcBorders>
              <w:left w:val="single" w:sz="4" w:space="0" w:color="auto"/>
            </w:tcBorders>
          </w:tcPr>
          <w:p w14:paraId="4B235524" w14:textId="77777777" w:rsidR="003363AC" w:rsidRPr="00D95F67" w:rsidRDefault="003363AC" w:rsidP="003363AC">
            <w:pPr>
              <w:rPr>
                <w:rFonts w:ascii="Times New Roman" w:hAnsi="Times New Roman" w:cs="Times New Roman"/>
              </w:rPr>
            </w:pPr>
          </w:p>
        </w:tc>
      </w:tr>
    </w:tbl>
    <w:p w14:paraId="233BC64C" w14:textId="77777777" w:rsidR="003363AC" w:rsidRDefault="003363AC" w:rsidP="003363AC">
      <w:pPr>
        <w:rPr>
          <w:rFonts w:ascii="Times New Roman" w:hAnsi="Times New Roman" w:cs="Times New Roman"/>
          <w:i/>
        </w:rPr>
      </w:pPr>
    </w:p>
    <w:p w14:paraId="47332395" w14:textId="77777777" w:rsidR="003363AC" w:rsidRPr="005628F3" w:rsidRDefault="003363AC" w:rsidP="003363AC">
      <w:pPr>
        <w:rPr>
          <w:rFonts w:ascii="Times New Roman" w:hAnsi="Times New Roman" w:cs="Times New Roman"/>
          <w:i/>
        </w:rPr>
      </w:pPr>
      <w:r w:rsidRPr="005628F3">
        <w:rPr>
          <w:rFonts w:ascii="Times New Roman" w:hAnsi="Times New Roman" w:cs="Times New Roman"/>
          <w:i/>
        </w:rPr>
        <w:t>*Criteria not scored as part of Quality Assurance Funding</w:t>
      </w:r>
      <w:r>
        <w:rPr>
          <w:rFonts w:ascii="Times New Roman" w:hAnsi="Times New Roman" w:cs="Times New Roman"/>
          <w:i/>
        </w:rPr>
        <w:t>.</w:t>
      </w:r>
    </w:p>
    <w:bookmarkEnd w:id="72"/>
    <w:p w14:paraId="46353ABA" w14:textId="77777777" w:rsidR="007D7812" w:rsidRDefault="007D7812" w:rsidP="007D7812">
      <w:pPr>
        <w:pStyle w:val="Heading1"/>
        <w:spacing w:before="0"/>
        <w:rPr>
          <w:rFonts w:ascii="Times New Roman" w:hAnsi="Times New Roman" w:cs="Times New Roman"/>
        </w:rPr>
      </w:pPr>
    </w:p>
    <w:sectPr w:rsidR="007D7812" w:rsidSect="00074583">
      <w:pgSz w:w="12240" w:h="15840"/>
      <w:pgMar w:top="1008" w:right="1008" w:bottom="43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AA7BA" w14:textId="77777777" w:rsidR="001A6604" w:rsidRDefault="001A6604" w:rsidP="00F222CB">
      <w:r>
        <w:separator/>
      </w:r>
    </w:p>
    <w:p w14:paraId="45F18A9F" w14:textId="77777777" w:rsidR="001A6604" w:rsidRDefault="001A6604" w:rsidP="00F222CB"/>
    <w:p w14:paraId="5E5FDFEF" w14:textId="77777777" w:rsidR="001A6604" w:rsidRDefault="001A6604" w:rsidP="00F222CB"/>
  </w:endnote>
  <w:endnote w:type="continuationSeparator" w:id="0">
    <w:p w14:paraId="792F6AF3" w14:textId="77777777" w:rsidR="001A6604" w:rsidRDefault="001A6604" w:rsidP="00F222CB">
      <w:r>
        <w:continuationSeparator/>
      </w:r>
    </w:p>
    <w:p w14:paraId="2B26E5D0" w14:textId="77777777" w:rsidR="001A6604" w:rsidRDefault="001A6604" w:rsidP="00F222CB"/>
    <w:p w14:paraId="0E4B2805" w14:textId="77777777" w:rsidR="001A6604" w:rsidRDefault="001A6604" w:rsidP="00F2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686803"/>
      <w:docPartObj>
        <w:docPartGallery w:val="Page Numbers (Bottom of Page)"/>
        <w:docPartUnique/>
      </w:docPartObj>
    </w:sdtPr>
    <w:sdtEndPr>
      <w:rPr>
        <w:noProof/>
      </w:rPr>
    </w:sdtEndPr>
    <w:sdtContent>
      <w:p w14:paraId="4DB8EECE" w14:textId="77777777" w:rsidR="003363AC" w:rsidRDefault="003363AC">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4AAE23E3" w14:textId="77777777" w:rsidR="003363AC" w:rsidRDefault="003363AC" w:rsidP="00F222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674950"/>
      <w:docPartObj>
        <w:docPartGallery w:val="Page Numbers (Bottom of Page)"/>
        <w:docPartUnique/>
      </w:docPartObj>
    </w:sdtPr>
    <w:sdtEndPr>
      <w:rPr>
        <w:noProof/>
      </w:rPr>
    </w:sdtEndPr>
    <w:sdtContent>
      <w:p w14:paraId="3D845B73" w14:textId="77777777" w:rsidR="003363AC" w:rsidRDefault="003363AC">
        <w:pPr>
          <w:pStyle w:val="Footer"/>
          <w:jc w:val="right"/>
        </w:pPr>
        <w:r>
          <w:fldChar w:fldCharType="begin"/>
        </w:r>
        <w:r>
          <w:instrText xml:space="preserve"> PAGE   \* MERGEFORMAT </w:instrText>
        </w:r>
        <w:r>
          <w:fldChar w:fldCharType="separate"/>
        </w:r>
        <w:r w:rsidR="003F66A5">
          <w:rPr>
            <w:noProof/>
          </w:rPr>
          <w:t>i</w:t>
        </w:r>
        <w:r>
          <w:rPr>
            <w:noProof/>
          </w:rPr>
          <w:fldChar w:fldCharType="end"/>
        </w:r>
      </w:p>
    </w:sdtContent>
  </w:sdt>
  <w:p w14:paraId="19B52FC9" w14:textId="77777777" w:rsidR="003363AC" w:rsidRDefault="003363AC" w:rsidP="00F222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573669"/>
      <w:docPartObj>
        <w:docPartGallery w:val="Page Numbers (Bottom of Page)"/>
        <w:docPartUnique/>
      </w:docPartObj>
    </w:sdtPr>
    <w:sdtEndPr>
      <w:rPr>
        <w:noProof/>
      </w:rPr>
    </w:sdtEndPr>
    <w:sdtContent>
      <w:p w14:paraId="57F494A3" w14:textId="77777777" w:rsidR="003363AC" w:rsidRDefault="003363AC">
        <w:pPr>
          <w:pStyle w:val="Footer"/>
          <w:jc w:val="right"/>
        </w:pPr>
        <w:r>
          <w:fldChar w:fldCharType="begin"/>
        </w:r>
        <w:r>
          <w:instrText xml:space="preserve"> PAGE   \* MERGEFORMAT </w:instrText>
        </w:r>
        <w:r>
          <w:fldChar w:fldCharType="separate"/>
        </w:r>
        <w:r w:rsidR="003F66A5">
          <w:rPr>
            <w:noProof/>
          </w:rPr>
          <w:t>1</w:t>
        </w:r>
        <w:r>
          <w:rPr>
            <w:noProof/>
          </w:rPr>
          <w:fldChar w:fldCharType="end"/>
        </w:r>
      </w:p>
    </w:sdtContent>
  </w:sdt>
  <w:p w14:paraId="5CF710E6" w14:textId="77777777" w:rsidR="003363AC" w:rsidRDefault="003363AC" w:rsidP="00F222C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D456" w14:textId="77777777" w:rsidR="003363AC" w:rsidRDefault="003363AC">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447217"/>
      <w:docPartObj>
        <w:docPartGallery w:val="Page Numbers (Bottom of Page)"/>
        <w:docPartUnique/>
      </w:docPartObj>
    </w:sdtPr>
    <w:sdtEndPr>
      <w:rPr>
        <w:noProof/>
      </w:rPr>
    </w:sdtEndPr>
    <w:sdtContent>
      <w:p w14:paraId="293895E9" w14:textId="77777777" w:rsidR="003363AC" w:rsidRDefault="003363AC">
        <w:pPr>
          <w:pStyle w:val="Footer"/>
          <w:jc w:val="right"/>
        </w:pPr>
        <w:r>
          <w:fldChar w:fldCharType="begin"/>
        </w:r>
        <w:r>
          <w:instrText xml:space="preserve"> PAGE   \* MERGEFORMAT </w:instrText>
        </w:r>
        <w:r>
          <w:fldChar w:fldCharType="separate"/>
        </w:r>
        <w:r w:rsidR="003F66A5">
          <w:rPr>
            <w:noProof/>
          </w:rPr>
          <w:t>20</w:t>
        </w:r>
        <w:r>
          <w:rPr>
            <w:noProof/>
          </w:rPr>
          <w:fldChar w:fldCharType="end"/>
        </w:r>
      </w:p>
    </w:sdtContent>
  </w:sdt>
  <w:p w14:paraId="7ADBDBBD" w14:textId="77777777" w:rsidR="003363AC" w:rsidRDefault="003363AC" w:rsidP="00F222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7963A" w14:textId="77777777" w:rsidR="001A6604" w:rsidRDefault="001A6604" w:rsidP="00F222CB">
      <w:r>
        <w:separator/>
      </w:r>
    </w:p>
    <w:p w14:paraId="30EB2143" w14:textId="77777777" w:rsidR="001A6604" w:rsidRDefault="001A6604" w:rsidP="00F222CB"/>
    <w:p w14:paraId="4767DA49" w14:textId="77777777" w:rsidR="001A6604" w:rsidRDefault="001A6604" w:rsidP="00F222CB"/>
  </w:footnote>
  <w:footnote w:type="continuationSeparator" w:id="0">
    <w:p w14:paraId="5DA7420C" w14:textId="77777777" w:rsidR="001A6604" w:rsidRDefault="001A6604" w:rsidP="00F222CB">
      <w:r>
        <w:continuationSeparator/>
      </w:r>
    </w:p>
    <w:p w14:paraId="749DBEEB" w14:textId="77777777" w:rsidR="001A6604" w:rsidRDefault="001A6604" w:rsidP="00F222CB"/>
    <w:p w14:paraId="62B2212C" w14:textId="77777777" w:rsidR="001A6604" w:rsidRDefault="001A6604" w:rsidP="00F222C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7677" w14:textId="63CCE1D6" w:rsidR="003363AC" w:rsidRDefault="003363AC">
    <w:pPr>
      <w:pStyle w:val="Header"/>
    </w:pP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78C938A"/>
    <w:lvl w:ilvl="0">
      <w:numFmt w:val="bullet"/>
      <w:lvlText w:val="*"/>
      <w:lvlJc w:val="left"/>
    </w:lvl>
  </w:abstractNum>
  <w:abstractNum w:abstractNumId="1">
    <w:nsid w:val="05E14B3C"/>
    <w:multiLevelType w:val="hybridMultilevel"/>
    <w:tmpl w:val="051C5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F2B92"/>
    <w:multiLevelType w:val="hybridMultilevel"/>
    <w:tmpl w:val="15547E7E"/>
    <w:lvl w:ilvl="0" w:tplc="BAC2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3226D"/>
    <w:multiLevelType w:val="hybridMultilevel"/>
    <w:tmpl w:val="0FE423AA"/>
    <w:lvl w:ilvl="0" w:tplc="BAC2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1554F"/>
    <w:multiLevelType w:val="hybridMultilevel"/>
    <w:tmpl w:val="565675EC"/>
    <w:lvl w:ilvl="0" w:tplc="77D82A9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0AD37597"/>
    <w:multiLevelType w:val="hybridMultilevel"/>
    <w:tmpl w:val="119843A0"/>
    <w:lvl w:ilvl="0" w:tplc="BD02679A">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D1158"/>
    <w:multiLevelType w:val="hybridMultilevel"/>
    <w:tmpl w:val="FEF231FC"/>
    <w:lvl w:ilvl="0" w:tplc="23329E38">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0F0E39F6"/>
    <w:multiLevelType w:val="hybridMultilevel"/>
    <w:tmpl w:val="9626B99A"/>
    <w:lvl w:ilvl="0" w:tplc="0409000F">
      <w:start w:val="1"/>
      <w:numFmt w:val="decimal"/>
      <w:pStyle w:val="Heading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216179"/>
    <w:multiLevelType w:val="hybridMultilevel"/>
    <w:tmpl w:val="0FE0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E7555"/>
    <w:multiLevelType w:val="hybridMultilevel"/>
    <w:tmpl w:val="FBE2C8E8"/>
    <w:lvl w:ilvl="0" w:tplc="178C938A">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9448E"/>
    <w:multiLevelType w:val="hybridMultilevel"/>
    <w:tmpl w:val="3926C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975E6"/>
    <w:multiLevelType w:val="hybridMultilevel"/>
    <w:tmpl w:val="5FA6E12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B261B6B"/>
    <w:multiLevelType w:val="hybridMultilevel"/>
    <w:tmpl w:val="0FEC1F90"/>
    <w:lvl w:ilvl="0" w:tplc="E4D45C84">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BE2FA3"/>
    <w:multiLevelType w:val="hybridMultilevel"/>
    <w:tmpl w:val="0290C128"/>
    <w:lvl w:ilvl="0" w:tplc="AF7E2AAA">
      <w:start w:val="1"/>
      <w:numFmt w:val="lowerLetter"/>
      <w:pStyle w:val="prrev"/>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07325"/>
    <w:multiLevelType w:val="hybridMultilevel"/>
    <w:tmpl w:val="6B7C07DA"/>
    <w:lvl w:ilvl="0" w:tplc="E4D45C84">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BF5755"/>
    <w:multiLevelType w:val="hybridMultilevel"/>
    <w:tmpl w:val="449C9ACC"/>
    <w:lvl w:ilvl="0" w:tplc="B13E3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D71C98"/>
    <w:multiLevelType w:val="hybridMultilevel"/>
    <w:tmpl w:val="1522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81EBF"/>
    <w:multiLevelType w:val="hybridMultilevel"/>
    <w:tmpl w:val="48CC4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AD3AF1"/>
    <w:multiLevelType w:val="hybridMultilevel"/>
    <w:tmpl w:val="BAA836A6"/>
    <w:lvl w:ilvl="0" w:tplc="58703A94">
      <w:start w:val="1"/>
      <w:numFmt w:val="decimal"/>
      <w:lvlText w:val="%1."/>
      <w:lvlJc w:val="left"/>
      <w:pPr>
        <w:ind w:left="1080" w:hanging="360"/>
      </w:pPr>
      <w:rPr>
        <w:rFonts w:ascii="Goudy Old Style" w:eastAsia="Times New Roman" w:hAnsi="Goudy Old Style"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C194A21"/>
    <w:multiLevelType w:val="hybridMultilevel"/>
    <w:tmpl w:val="E7CE5244"/>
    <w:lvl w:ilvl="0" w:tplc="65D2BFC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E40FEE"/>
    <w:multiLevelType w:val="hybridMultilevel"/>
    <w:tmpl w:val="68FE6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AF0A02"/>
    <w:multiLevelType w:val="hybridMultilevel"/>
    <w:tmpl w:val="13DAD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514890"/>
    <w:multiLevelType w:val="hybridMultilevel"/>
    <w:tmpl w:val="8FDEDE0E"/>
    <w:lvl w:ilvl="0" w:tplc="B268C3D6">
      <w:start w:val="1"/>
      <w:numFmt w:val="lowerLetter"/>
      <w:pStyle w:val="Heading3"/>
      <w:lvlText w:val="%1."/>
      <w:lvlJc w:val="left"/>
      <w:pPr>
        <w:ind w:left="7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943249"/>
    <w:multiLevelType w:val="hybridMultilevel"/>
    <w:tmpl w:val="144AAEB0"/>
    <w:lvl w:ilvl="0" w:tplc="1FCAD0B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0406CE"/>
    <w:multiLevelType w:val="hybridMultilevel"/>
    <w:tmpl w:val="8F0C4A7C"/>
    <w:lvl w:ilvl="0" w:tplc="D06A12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26EA2"/>
    <w:multiLevelType w:val="hybridMultilevel"/>
    <w:tmpl w:val="1B9699A4"/>
    <w:lvl w:ilvl="0" w:tplc="8A183BD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337A08"/>
    <w:multiLevelType w:val="hybridMultilevel"/>
    <w:tmpl w:val="9E5A8A08"/>
    <w:lvl w:ilvl="0" w:tplc="E4D45C84">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705F79"/>
    <w:multiLevelType w:val="hybridMultilevel"/>
    <w:tmpl w:val="62386254"/>
    <w:lvl w:ilvl="0" w:tplc="BAC2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157475"/>
    <w:multiLevelType w:val="hybridMultilevel"/>
    <w:tmpl w:val="E2AC8F8A"/>
    <w:lvl w:ilvl="0" w:tplc="E4D45C84">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C36428"/>
    <w:multiLevelType w:val="hybridMultilevel"/>
    <w:tmpl w:val="18BE87DA"/>
    <w:lvl w:ilvl="0" w:tplc="BAC2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24F6"/>
    <w:multiLevelType w:val="hybridMultilevel"/>
    <w:tmpl w:val="F12487E6"/>
    <w:lvl w:ilvl="0" w:tplc="1898D6B0">
      <w:start w:val="1"/>
      <w:numFmt w:val="bullet"/>
      <w:pStyle w:val="Bulletcolum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A428D"/>
    <w:multiLevelType w:val="hybridMultilevel"/>
    <w:tmpl w:val="DA6034F8"/>
    <w:lvl w:ilvl="0" w:tplc="1FCAD0B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27C28"/>
    <w:multiLevelType w:val="hybridMultilevel"/>
    <w:tmpl w:val="73109B20"/>
    <w:lvl w:ilvl="0" w:tplc="BFDCFDAC">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9B10F3"/>
    <w:multiLevelType w:val="hybridMultilevel"/>
    <w:tmpl w:val="D01E9126"/>
    <w:lvl w:ilvl="0" w:tplc="178C938A">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9565E"/>
    <w:multiLevelType w:val="hybridMultilevel"/>
    <w:tmpl w:val="23ACEBEE"/>
    <w:lvl w:ilvl="0" w:tplc="178C938A">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B65D06"/>
    <w:multiLevelType w:val="hybridMultilevel"/>
    <w:tmpl w:val="59C2CBE0"/>
    <w:lvl w:ilvl="0" w:tplc="00DC79B4">
      <w:start w:val="1"/>
      <w:numFmt w:val="lowerLetter"/>
      <w:pStyle w:val="ListParagraph"/>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7E751C"/>
    <w:multiLevelType w:val="hybridMultilevel"/>
    <w:tmpl w:val="E796F6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2"/>
  </w:num>
  <w:num w:numId="4">
    <w:abstractNumId w:val="32"/>
    <w:lvlOverride w:ilvl="0">
      <w:startOverride w:val="1"/>
    </w:lvlOverride>
  </w:num>
  <w:num w:numId="5">
    <w:abstractNumId w:val="30"/>
  </w:num>
  <w:num w:numId="6">
    <w:abstractNumId w:val="32"/>
    <w:lvlOverride w:ilvl="0">
      <w:startOverride w:val="1"/>
    </w:lvlOverride>
  </w:num>
  <w:num w:numId="7">
    <w:abstractNumId w:val="35"/>
    <w:lvlOverride w:ilvl="0">
      <w:startOverride w:val="1"/>
    </w:lvlOverride>
  </w:num>
  <w:num w:numId="8">
    <w:abstractNumId w:val="35"/>
    <w:lvlOverride w:ilvl="0">
      <w:startOverride w:val="1"/>
    </w:lvlOverride>
  </w:num>
  <w:num w:numId="9">
    <w:abstractNumId w:val="35"/>
    <w:lvlOverride w:ilvl="0">
      <w:startOverride w:val="1"/>
    </w:lvlOverride>
  </w:num>
  <w:num w:numId="10">
    <w:abstractNumId w:val="35"/>
    <w:lvlOverride w:ilvl="0">
      <w:startOverride w:val="1"/>
    </w:lvlOverride>
  </w:num>
  <w:num w:numId="11">
    <w:abstractNumId w:val="35"/>
    <w:lvlOverride w:ilvl="0">
      <w:startOverride w:val="1"/>
    </w:lvlOverride>
  </w:num>
  <w:num w:numId="12">
    <w:abstractNumId w:val="35"/>
    <w:lvlOverride w:ilvl="0">
      <w:startOverride w:val="1"/>
    </w:lvlOverride>
  </w:num>
  <w:num w:numId="13">
    <w:abstractNumId w:val="35"/>
  </w:num>
  <w:num w:numId="14">
    <w:abstractNumId w:val="16"/>
  </w:num>
  <w:num w:numId="15">
    <w:abstractNumId w:val="11"/>
  </w:num>
  <w:num w:numId="16">
    <w:abstractNumId w:val="35"/>
    <w:lvlOverride w:ilvl="0">
      <w:startOverride w:val="1"/>
    </w:lvlOverride>
  </w:num>
  <w:num w:numId="17">
    <w:abstractNumId w:val="18"/>
  </w:num>
  <w:num w:numId="18">
    <w:abstractNumId w:val="32"/>
    <w:lvlOverride w:ilvl="0">
      <w:startOverride w:val="2"/>
    </w:lvlOverride>
  </w:num>
  <w:num w:numId="19">
    <w:abstractNumId w:val="35"/>
    <w:lvlOverride w:ilvl="0">
      <w:startOverride w:val="1"/>
    </w:lvlOverride>
  </w:num>
  <w:num w:numId="20">
    <w:abstractNumId w:val="0"/>
    <w:lvlOverride w:ilvl="0">
      <w:lvl w:ilvl="0">
        <w:numFmt w:val="bullet"/>
        <w:lvlText w:val=""/>
        <w:lvlJc w:val="left"/>
        <w:pPr>
          <w:ind w:left="720" w:hanging="360"/>
        </w:pPr>
        <w:rPr>
          <w:rFonts w:ascii="Wingdings" w:hAnsi="Wingdings" w:hint="default"/>
          <w:sz w:val="20"/>
          <w:szCs w:val="20"/>
        </w:rPr>
      </w:lvl>
    </w:lvlOverride>
  </w:num>
  <w:num w:numId="21">
    <w:abstractNumId w:val="0"/>
    <w:lvlOverride w:ilvl="0">
      <w:lvl w:ilvl="0">
        <w:numFmt w:val="bullet"/>
        <w:lvlText w:val=""/>
        <w:lvlJc w:val="left"/>
        <w:pPr>
          <w:ind w:left="720" w:hanging="360"/>
        </w:pPr>
        <w:rPr>
          <w:rFonts w:ascii="Wingdings" w:hAnsi="Wingdings" w:hint="default"/>
        </w:rPr>
      </w:lvl>
    </w:lvlOverride>
  </w:num>
  <w:num w:numId="22">
    <w:abstractNumId w:val="6"/>
  </w:num>
  <w:num w:numId="23">
    <w:abstractNumId w:val="31"/>
  </w:num>
  <w:num w:numId="24">
    <w:abstractNumId w:val="23"/>
  </w:num>
  <w:num w:numId="25">
    <w:abstractNumId w:val="5"/>
  </w:num>
  <w:num w:numId="26">
    <w:abstractNumId w:val="33"/>
  </w:num>
  <w:num w:numId="27">
    <w:abstractNumId w:val="9"/>
  </w:num>
  <w:num w:numId="28">
    <w:abstractNumId w:val="35"/>
    <w:lvlOverride w:ilvl="0">
      <w:startOverride w:val="1"/>
    </w:lvlOverride>
  </w:num>
  <w:num w:numId="29">
    <w:abstractNumId w:val="22"/>
    <w:lvlOverride w:ilvl="0">
      <w:startOverride w:val="1"/>
    </w:lvlOverride>
  </w:num>
  <w:num w:numId="30">
    <w:abstractNumId w:val="22"/>
  </w:num>
  <w:num w:numId="31">
    <w:abstractNumId w:val="22"/>
    <w:lvlOverride w:ilvl="0">
      <w:startOverride w:val="1"/>
    </w:lvlOverride>
  </w:num>
  <w:num w:numId="32">
    <w:abstractNumId w:val="26"/>
  </w:num>
  <w:num w:numId="33">
    <w:abstractNumId w:val="12"/>
  </w:num>
  <w:num w:numId="34">
    <w:abstractNumId w:val="14"/>
  </w:num>
  <w:num w:numId="35">
    <w:abstractNumId w:val="28"/>
  </w:num>
  <w:num w:numId="36">
    <w:abstractNumId w:val="10"/>
  </w:num>
  <w:num w:numId="37">
    <w:abstractNumId w:val="19"/>
  </w:num>
  <w:num w:numId="38">
    <w:abstractNumId w:val="24"/>
  </w:num>
  <w:num w:numId="39">
    <w:abstractNumId w:val="25"/>
  </w:num>
  <w:num w:numId="40">
    <w:abstractNumId w:val="15"/>
  </w:num>
  <w:num w:numId="41">
    <w:abstractNumId w:val="36"/>
  </w:num>
  <w:num w:numId="42">
    <w:abstractNumId w:val="34"/>
  </w:num>
  <w:num w:numId="43">
    <w:abstractNumId w:val="8"/>
  </w:num>
  <w:num w:numId="44">
    <w:abstractNumId w:val="7"/>
  </w:num>
  <w:num w:numId="45">
    <w:abstractNumId w:val="1"/>
  </w:num>
  <w:num w:numId="46">
    <w:abstractNumId w:val="11"/>
  </w:num>
  <w:num w:numId="47">
    <w:abstractNumId w:val="21"/>
  </w:num>
  <w:num w:numId="48">
    <w:abstractNumId w:val="17"/>
  </w:num>
  <w:num w:numId="49">
    <w:abstractNumId w:val="20"/>
  </w:num>
  <w:num w:numId="50">
    <w:abstractNumId w:val="27"/>
  </w:num>
  <w:num w:numId="51">
    <w:abstractNumId w:val="3"/>
  </w:num>
  <w:num w:numId="52">
    <w:abstractNumId w:val="29"/>
  </w:num>
  <w:num w:numId="5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57"/>
    <w:rsid w:val="000013FA"/>
    <w:rsid w:val="000061B5"/>
    <w:rsid w:val="000133FF"/>
    <w:rsid w:val="00014988"/>
    <w:rsid w:val="00021CA6"/>
    <w:rsid w:val="00026EF4"/>
    <w:rsid w:val="000305C3"/>
    <w:rsid w:val="000307BE"/>
    <w:rsid w:val="00034EDE"/>
    <w:rsid w:val="0003551B"/>
    <w:rsid w:val="00036042"/>
    <w:rsid w:val="000404AA"/>
    <w:rsid w:val="00052949"/>
    <w:rsid w:val="00052F0C"/>
    <w:rsid w:val="00053FC5"/>
    <w:rsid w:val="00054385"/>
    <w:rsid w:val="00056E18"/>
    <w:rsid w:val="00061B24"/>
    <w:rsid w:val="00065A55"/>
    <w:rsid w:val="000667C5"/>
    <w:rsid w:val="000733AB"/>
    <w:rsid w:val="00073AFD"/>
    <w:rsid w:val="00074583"/>
    <w:rsid w:val="00076026"/>
    <w:rsid w:val="00077B7A"/>
    <w:rsid w:val="00082F1F"/>
    <w:rsid w:val="00092BE3"/>
    <w:rsid w:val="00093E6C"/>
    <w:rsid w:val="00096401"/>
    <w:rsid w:val="000A5659"/>
    <w:rsid w:val="000A615E"/>
    <w:rsid w:val="000A7B78"/>
    <w:rsid w:val="000A7C0E"/>
    <w:rsid w:val="000B0E8C"/>
    <w:rsid w:val="000B5380"/>
    <w:rsid w:val="000C0B44"/>
    <w:rsid w:val="000C1988"/>
    <w:rsid w:val="000C60B6"/>
    <w:rsid w:val="000D65AF"/>
    <w:rsid w:val="000D74FB"/>
    <w:rsid w:val="000E00F3"/>
    <w:rsid w:val="000E5060"/>
    <w:rsid w:val="00102BE5"/>
    <w:rsid w:val="00111397"/>
    <w:rsid w:val="00123D8B"/>
    <w:rsid w:val="00124E5C"/>
    <w:rsid w:val="001302AB"/>
    <w:rsid w:val="00131B84"/>
    <w:rsid w:val="00132E1A"/>
    <w:rsid w:val="00133022"/>
    <w:rsid w:val="00137C12"/>
    <w:rsid w:val="00140F5B"/>
    <w:rsid w:val="0014357A"/>
    <w:rsid w:val="00144528"/>
    <w:rsid w:val="00151190"/>
    <w:rsid w:val="00153965"/>
    <w:rsid w:val="00154753"/>
    <w:rsid w:val="0015492C"/>
    <w:rsid w:val="00160C87"/>
    <w:rsid w:val="001667A1"/>
    <w:rsid w:val="00167B5B"/>
    <w:rsid w:val="0017061D"/>
    <w:rsid w:val="00177E10"/>
    <w:rsid w:val="0018413D"/>
    <w:rsid w:val="001849B9"/>
    <w:rsid w:val="001A0D29"/>
    <w:rsid w:val="001A0DD2"/>
    <w:rsid w:val="001A3727"/>
    <w:rsid w:val="001A6604"/>
    <w:rsid w:val="001A7286"/>
    <w:rsid w:val="001B05BE"/>
    <w:rsid w:val="001B0D3D"/>
    <w:rsid w:val="001B2A70"/>
    <w:rsid w:val="001C42B4"/>
    <w:rsid w:val="001C6D05"/>
    <w:rsid w:val="001D3F3D"/>
    <w:rsid w:val="001D4108"/>
    <w:rsid w:val="001E5FD4"/>
    <w:rsid w:val="001E6A33"/>
    <w:rsid w:val="001E7297"/>
    <w:rsid w:val="001F0C74"/>
    <w:rsid w:val="001F5309"/>
    <w:rsid w:val="001F7914"/>
    <w:rsid w:val="002006F0"/>
    <w:rsid w:val="002018CB"/>
    <w:rsid w:val="00210BC5"/>
    <w:rsid w:val="00212A13"/>
    <w:rsid w:val="002248F0"/>
    <w:rsid w:val="00227065"/>
    <w:rsid w:val="00227279"/>
    <w:rsid w:val="00232341"/>
    <w:rsid w:val="00234142"/>
    <w:rsid w:val="00236A00"/>
    <w:rsid w:val="002513F0"/>
    <w:rsid w:val="002543E8"/>
    <w:rsid w:val="00270405"/>
    <w:rsid w:val="002719B0"/>
    <w:rsid w:val="0027228B"/>
    <w:rsid w:val="0027347B"/>
    <w:rsid w:val="00276523"/>
    <w:rsid w:val="00276EB0"/>
    <w:rsid w:val="00282A05"/>
    <w:rsid w:val="00283983"/>
    <w:rsid w:val="00285EA8"/>
    <w:rsid w:val="00286E8B"/>
    <w:rsid w:val="00293C5F"/>
    <w:rsid w:val="0029586C"/>
    <w:rsid w:val="002A1A1D"/>
    <w:rsid w:val="002B1416"/>
    <w:rsid w:val="002B1F8D"/>
    <w:rsid w:val="002B5742"/>
    <w:rsid w:val="002B78B6"/>
    <w:rsid w:val="002C3563"/>
    <w:rsid w:val="002C600D"/>
    <w:rsid w:val="002D4C6E"/>
    <w:rsid w:val="002E609F"/>
    <w:rsid w:val="002F272C"/>
    <w:rsid w:val="003059CB"/>
    <w:rsid w:val="0030682D"/>
    <w:rsid w:val="003140AE"/>
    <w:rsid w:val="0031665D"/>
    <w:rsid w:val="00317B83"/>
    <w:rsid w:val="0032153C"/>
    <w:rsid w:val="003229AE"/>
    <w:rsid w:val="00323E29"/>
    <w:rsid w:val="00327F11"/>
    <w:rsid w:val="003300EA"/>
    <w:rsid w:val="00335AF4"/>
    <w:rsid w:val="003363AC"/>
    <w:rsid w:val="00337513"/>
    <w:rsid w:val="00342896"/>
    <w:rsid w:val="0034516C"/>
    <w:rsid w:val="003471FE"/>
    <w:rsid w:val="003511BD"/>
    <w:rsid w:val="003523AC"/>
    <w:rsid w:val="00355438"/>
    <w:rsid w:val="00362B6C"/>
    <w:rsid w:val="0036358F"/>
    <w:rsid w:val="00364993"/>
    <w:rsid w:val="0036651C"/>
    <w:rsid w:val="00387C6C"/>
    <w:rsid w:val="003902E5"/>
    <w:rsid w:val="003925BC"/>
    <w:rsid w:val="00397337"/>
    <w:rsid w:val="003A0B81"/>
    <w:rsid w:val="003A306D"/>
    <w:rsid w:val="003B697B"/>
    <w:rsid w:val="003B6E71"/>
    <w:rsid w:val="003C11AB"/>
    <w:rsid w:val="003D2C06"/>
    <w:rsid w:val="003E0106"/>
    <w:rsid w:val="003E30AB"/>
    <w:rsid w:val="003E590C"/>
    <w:rsid w:val="003E6E95"/>
    <w:rsid w:val="003E7EBB"/>
    <w:rsid w:val="003F3C28"/>
    <w:rsid w:val="003F66A5"/>
    <w:rsid w:val="003F7279"/>
    <w:rsid w:val="0040192E"/>
    <w:rsid w:val="004030D3"/>
    <w:rsid w:val="00405081"/>
    <w:rsid w:val="00415329"/>
    <w:rsid w:val="00416B46"/>
    <w:rsid w:val="004276B1"/>
    <w:rsid w:val="00431CEB"/>
    <w:rsid w:val="00431EB6"/>
    <w:rsid w:val="00431FC7"/>
    <w:rsid w:val="004415C6"/>
    <w:rsid w:val="00443349"/>
    <w:rsid w:val="00446F21"/>
    <w:rsid w:val="00455F42"/>
    <w:rsid w:val="00461126"/>
    <w:rsid w:val="00465A26"/>
    <w:rsid w:val="004719CF"/>
    <w:rsid w:val="00473E0D"/>
    <w:rsid w:val="004756F8"/>
    <w:rsid w:val="00475838"/>
    <w:rsid w:val="00477937"/>
    <w:rsid w:val="00481410"/>
    <w:rsid w:val="004838A1"/>
    <w:rsid w:val="0048724E"/>
    <w:rsid w:val="00494190"/>
    <w:rsid w:val="004A129C"/>
    <w:rsid w:val="004B287F"/>
    <w:rsid w:val="004B4F57"/>
    <w:rsid w:val="004C053E"/>
    <w:rsid w:val="004C1F50"/>
    <w:rsid w:val="004C2EDA"/>
    <w:rsid w:val="004C50F0"/>
    <w:rsid w:val="004D0463"/>
    <w:rsid w:val="004D11C3"/>
    <w:rsid w:val="004D271A"/>
    <w:rsid w:val="004D65E9"/>
    <w:rsid w:val="004E094D"/>
    <w:rsid w:val="004E42AC"/>
    <w:rsid w:val="004E651A"/>
    <w:rsid w:val="004F12DA"/>
    <w:rsid w:val="004F5BC1"/>
    <w:rsid w:val="00507596"/>
    <w:rsid w:val="005075AE"/>
    <w:rsid w:val="00511A04"/>
    <w:rsid w:val="00511A09"/>
    <w:rsid w:val="00512816"/>
    <w:rsid w:val="00512F7F"/>
    <w:rsid w:val="005172CD"/>
    <w:rsid w:val="00520323"/>
    <w:rsid w:val="00520D16"/>
    <w:rsid w:val="0052356B"/>
    <w:rsid w:val="005257FD"/>
    <w:rsid w:val="00530344"/>
    <w:rsid w:val="005324BE"/>
    <w:rsid w:val="005419B4"/>
    <w:rsid w:val="00545F3C"/>
    <w:rsid w:val="005534D8"/>
    <w:rsid w:val="0056044F"/>
    <w:rsid w:val="00575D97"/>
    <w:rsid w:val="00581D53"/>
    <w:rsid w:val="00585657"/>
    <w:rsid w:val="00586890"/>
    <w:rsid w:val="00586F36"/>
    <w:rsid w:val="00587451"/>
    <w:rsid w:val="005902B6"/>
    <w:rsid w:val="00591447"/>
    <w:rsid w:val="005914CD"/>
    <w:rsid w:val="00594923"/>
    <w:rsid w:val="00595998"/>
    <w:rsid w:val="00595F4B"/>
    <w:rsid w:val="005A6D1C"/>
    <w:rsid w:val="005B16FD"/>
    <w:rsid w:val="005C14F5"/>
    <w:rsid w:val="005C2F3C"/>
    <w:rsid w:val="005C4232"/>
    <w:rsid w:val="005C5963"/>
    <w:rsid w:val="005D1311"/>
    <w:rsid w:val="005D1437"/>
    <w:rsid w:val="005D3A3C"/>
    <w:rsid w:val="005E38C3"/>
    <w:rsid w:val="005E4C06"/>
    <w:rsid w:val="00601E50"/>
    <w:rsid w:val="00605A54"/>
    <w:rsid w:val="00614080"/>
    <w:rsid w:val="00617E81"/>
    <w:rsid w:val="00620D26"/>
    <w:rsid w:val="006228A0"/>
    <w:rsid w:val="00633B32"/>
    <w:rsid w:val="006402EE"/>
    <w:rsid w:val="0064189D"/>
    <w:rsid w:val="00642353"/>
    <w:rsid w:val="0065293F"/>
    <w:rsid w:val="00657B3A"/>
    <w:rsid w:val="00664300"/>
    <w:rsid w:val="00664FFE"/>
    <w:rsid w:val="00667FDD"/>
    <w:rsid w:val="00674AE8"/>
    <w:rsid w:val="00680B4C"/>
    <w:rsid w:val="00693002"/>
    <w:rsid w:val="00695421"/>
    <w:rsid w:val="006A2489"/>
    <w:rsid w:val="006A7B00"/>
    <w:rsid w:val="006B03D2"/>
    <w:rsid w:val="006B326B"/>
    <w:rsid w:val="006B6728"/>
    <w:rsid w:val="006C2B91"/>
    <w:rsid w:val="006C367A"/>
    <w:rsid w:val="006C4F81"/>
    <w:rsid w:val="006C7246"/>
    <w:rsid w:val="006D5A9B"/>
    <w:rsid w:val="006E1817"/>
    <w:rsid w:val="006E2328"/>
    <w:rsid w:val="006E24AB"/>
    <w:rsid w:val="006E5DFD"/>
    <w:rsid w:val="006F6150"/>
    <w:rsid w:val="006F6F03"/>
    <w:rsid w:val="00710430"/>
    <w:rsid w:val="007124B8"/>
    <w:rsid w:val="0071343B"/>
    <w:rsid w:val="00717377"/>
    <w:rsid w:val="00717F6A"/>
    <w:rsid w:val="007229A5"/>
    <w:rsid w:val="00725A36"/>
    <w:rsid w:val="00730127"/>
    <w:rsid w:val="00730B48"/>
    <w:rsid w:val="00730BAF"/>
    <w:rsid w:val="00731F0C"/>
    <w:rsid w:val="007404C9"/>
    <w:rsid w:val="0074051A"/>
    <w:rsid w:val="00743321"/>
    <w:rsid w:val="0075120C"/>
    <w:rsid w:val="0075382E"/>
    <w:rsid w:val="00753C5C"/>
    <w:rsid w:val="00757B39"/>
    <w:rsid w:val="00763070"/>
    <w:rsid w:val="0076710F"/>
    <w:rsid w:val="00767227"/>
    <w:rsid w:val="00775E5B"/>
    <w:rsid w:val="00777D20"/>
    <w:rsid w:val="00780977"/>
    <w:rsid w:val="007870DE"/>
    <w:rsid w:val="00787B4E"/>
    <w:rsid w:val="00793A1E"/>
    <w:rsid w:val="007C293A"/>
    <w:rsid w:val="007C2F00"/>
    <w:rsid w:val="007D106C"/>
    <w:rsid w:val="007D1E49"/>
    <w:rsid w:val="007D2168"/>
    <w:rsid w:val="007D4AC5"/>
    <w:rsid w:val="007D4E84"/>
    <w:rsid w:val="007D50C7"/>
    <w:rsid w:val="007D7812"/>
    <w:rsid w:val="007E1B3C"/>
    <w:rsid w:val="007E21A4"/>
    <w:rsid w:val="007E57EF"/>
    <w:rsid w:val="007E5E14"/>
    <w:rsid w:val="007E75D9"/>
    <w:rsid w:val="007E7BC9"/>
    <w:rsid w:val="007F0D0B"/>
    <w:rsid w:val="007F422B"/>
    <w:rsid w:val="007F6836"/>
    <w:rsid w:val="00801156"/>
    <w:rsid w:val="008015CD"/>
    <w:rsid w:val="008035F9"/>
    <w:rsid w:val="00810434"/>
    <w:rsid w:val="0081239F"/>
    <w:rsid w:val="00812D7B"/>
    <w:rsid w:val="00813C59"/>
    <w:rsid w:val="008223B7"/>
    <w:rsid w:val="0082288B"/>
    <w:rsid w:val="00823A8B"/>
    <w:rsid w:val="0082532C"/>
    <w:rsid w:val="00832082"/>
    <w:rsid w:val="008334BE"/>
    <w:rsid w:val="00835C5A"/>
    <w:rsid w:val="00836FD2"/>
    <w:rsid w:val="0084085A"/>
    <w:rsid w:val="00843B1A"/>
    <w:rsid w:val="00845AF9"/>
    <w:rsid w:val="00851928"/>
    <w:rsid w:val="008537F1"/>
    <w:rsid w:val="00853B5E"/>
    <w:rsid w:val="00855B71"/>
    <w:rsid w:val="00856170"/>
    <w:rsid w:val="00860539"/>
    <w:rsid w:val="008655F2"/>
    <w:rsid w:val="00867C3A"/>
    <w:rsid w:val="0087236B"/>
    <w:rsid w:val="00876DEF"/>
    <w:rsid w:val="00876F50"/>
    <w:rsid w:val="008772F2"/>
    <w:rsid w:val="00885414"/>
    <w:rsid w:val="008856B6"/>
    <w:rsid w:val="008863CB"/>
    <w:rsid w:val="00892D82"/>
    <w:rsid w:val="008A091C"/>
    <w:rsid w:val="008A64F7"/>
    <w:rsid w:val="008A663B"/>
    <w:rsid w:val="008B3280"/>
    <w:rsid w:val="008B3A2E"/>
    <w:rsid w:val="008C3DBD"/>
    <w:rsid w:val="008C68C6"/>
    <w:rsid w:val="008C7F8D"/>
    <w:rsid w:val="008D0094"/>
    <w:rsid w:val="008D2753"/>
    <w:rsid w:val="008D5F4D"/>
    <w:rsid w:val="008E145A"/>
    <w:rsid w:val="008E2445"/>
    <w:rsid w:val="008F032C"/>
    <w:rsid w:val="008F0BA5"/>
    <w:rsid w:val="008F6E04"/>
    <w:rsid w:val="0090302D"/>
    <w:rsid w:val="00906F14"/>
    <w:rsid w:val="00910BE1"/>
    <w:rsid w:val="00913B48"/>
    <w:rsid w:val="009170CD"/>
    <w:rsid w:val="00917421"/>
    <w:rsid w:val="009254D6"/>
    <w:rsid w:val="00933F91"/>
    <w:rsid w:val="009354DA"/>
    <w:rsid w:val="00942065"/>
    <w:rsid w:val="00942A8B"/>
    <w:rsid w:val="00942CEA"/>
    <w:rsid w:val="00960D43"/>
    <w:rsid w:val="00964031"/>
    <w:rsid w:val="00964401"/>
    <w:rsid w:val="009674E2"/>
    <w:rsid w:val="00967550"/>
    <w:rsid w:val="00975B3A"/>
    <w:rsid w:val="009800F5"/>
    <w:rsid w:val="0098310E"/>
    <w:rsid w:val="009903EF"/>
    <w:rsid w:val="00990E85"/>
    <w:rsid w:val="00995D96"/>
    <w:rsid w:val="009A0CBD"/>
    <w:rsid w:val="009A3D21"/>
    <w:rsid w:val="009B4185"/>
    <w:rsid w:val="009C238B"/>
    <w:rsid w:val="009C751D"/>
    <w:rsid w:val="009D2F3A"/>
    <w:rsid w:val="009D4CB0"/>
    <w:rsid w:val="009E1D69"/>
    <w:rsid w:val="009E2237"/>
    <w:rsid w:val="009E2DCE"/>
    <w:rsid w:val="009E481C"/>
    <w:rsid w:val="009E49DA"/>
    <w:rsid w:val="009F113C"/>
    <w:rsid w:val="009F2B48"/>
    <w:rsid w:val="009F3D21"/>
    <w:rsid w:val="00A031A7"/>
    <w:rsid w:val="00A064E0"/>
    <w:rsid w:val="00A2132C"/>
    <w:rsid w:val="00A2174B"/>
    <w:rsid w:val="00A22F7C"/>
    <w:rsid w:val="00A26FBA"/>
    <w:rsid w:val="00A3116B"/>
    <w:rsid w:val="00A31F8E"/>
    <w:rsid w:val="00A32D5A"/>
    <w:rsid w:val="00A44ED7"/>
    <w:rsid w:val="00A46D9F"/>
    <w:rsid w:val="00A5267C"/>
    <w:rsid w:val="00A52CD6"/>
    <w:rsid w:val="00A71374"/>
    <w:rsid w:val="00A74F18"/>
    <w:rsid w:val="00A816DC"/>
    <w:rsid w:val="00A854C4"/>
    <w:rsid w:val="00A855F8"/>
    <w:rsid w:val="00A86665"/>
    <w:rsid w:val="00A932E4"/>
    <w:rsid w:val="00A96184"/>
    <w:rsid w:val="00AA1D3F"/>
    <w:rsid w:val="00AB2DDE"/>
    <w:rsid w:val="00AB631A"/>
    <w:rsid w:val="00AC0511"/>
    <w:rsid w:val="00AC10BF"/>
    <w:rsid w:val="00AC6336"/>
    <w:rsid w:val="00AC7BBC"/>
    <w:rsid w:val="00AD4BC5"/>
    <w:rsid w:val="00AE340B"/>
    <w:rsid w:val="00AE4DA6"/>
    <w:rsid w:val="00AE52F7"/>
    <w:rsid w:val="00AF1D18"/>
    <w:rsid w:val="00AF438C"/>
    <w:rsid w:val="00AF6A94"/>
    <w:rsid w:val="00B01E7C"/>
    <w:rsid w:val="00B03E51"/>
    <w:rsid w:val="00B04085"/>
    <w:rsid w:val="00B064B5"/>
    <w:rsid w:val="00B0768B"/>
    <w:rsid w:val="00B07E0D"/>
    <w:rsid w:val="00B07E3C"/>
    <w:rsid w:val="00B14B7E"/>
    <w:rsid w:val="00B25110"/>
    <w:rsid w:val="00B279E1"/>
    <w:rsid w:val="00B420CD"/>
    <w:rsid w:val="00B4214A"/>
    <w:rsid w:val="00B42A24"/>
    <w:rsid w:val="00B45EA5"/>
    <w:rsid w:val="00B467D0"/>
    <w:rsid w:val="00B46DE8"/>
    <w:rsid w:val="00B47D5F"/>
    <w:rsid w:val="00B55FDE"/>
    <w:rsid w:val="00B56C3E"/>
    <w:rsid w:val="00B57C9F"/>
    <w:rsid w:val="00B57E69"/>
    <w:rsid w:val="00B57E81"/>
    <w:rsid w:val="00B60001"/>
    <w:rsid w:val="00B64EA6"/>
    <w:rsid w:val="00B66225"/>
    <w:rsid w:val="00B665BD"/>
    <w:rsid w:val="00B74326"/>
    <w:rsid w:val="00B774B7"/>
    <w:rsid w:val="00B80A2E"/>
    <w:rsid w:val="00B85D54"/>
    <w:rsid w:val="00B97B29"/>
    <w:rsid w:val="00BA27F0"/>
    <w:rsid w:val="00BA4390"/>
    <w:rsid w:val="00BC1FAE"/>
    <w:rsid w:val="00BC676B"/>
    <w:rsid w:val="00BD00D0"/>
    <w:rsid w:val="00BD2504"/>
    <w:rsid w:val="00BD3354"/>
    <w:rsid w:val="00BD7FD3"/>
    <w:rsid w:val="00BE0F2E"/>
    <w:rsid w:val="00BE2A30"/>
    <w:rsid w:val="00BE628E"/>
    <w:rsid w:val="00BF030B"/>
    <w:rsid w:val="00BF1C86"/>
    <w:rsid w:val="00BF2562"/>
    <w:rsid w:val="00BF41AE"/>
    <w:rsid w:val="00C03364"/>
    <w:rsid w:val="00C05A21"/>
    <w:rsid w:val="00C075B6"/>
    <w:rsid w:val="00C10012"/>
    <w:rsid w:val="00C113BC"/>
    <w:rsid w:val="00C176A8"/>
    <w:rsid w:val="00C22E34"/>
    <w:rsid w:val="00C27070"/>
    <w:rsid w:val="00C32AD0"/>
    <w:rsid w:val="00C441BA"/>
    <w:rsid w:val="00C46DBE"/>
    <w:rsid w:val="00C51BD0"/>
    <w:rsid w:val="00C5291F"/>
    <w:rsid w:val="00C551CA"/>
    <w:rsid w:val="00C55616"/>
    <w:rsid w:val="00C63C87"/>
    <w:rsid w:val="00C64256"/>
    <w:rsid w:val="00C7345D"/>
    <w:rsid w:val="00C826D5"/>
    <w:rsid w:val="00C84EEF"/>
    <w:rsid w:val="00C94F08"/>
    <w:rsid w:val="00C95F69"/>
    <w:rsid w:val="00CA1DAE"/>
    <w:rsid w:val="00CA5FE0"/>
    <w:rsid w:val="00CB04F6"/>
    <w:rsid w:val="00CB14CE"/>
    <w:rsid w:val="00CB33E6"/>
    <w:rsid w:val="00CB3479"/>
    <w:rsid w:val="00CC076A"/>
    <w:rsid w:val="00CC3D78"/>
    <w:rsid w:val="00CD5000"/>
    <w:rsid w:val="00CE3904"/>
    <w:rsid w:val="00CE65E0"/>
    <w:rsid w:val="00D03941"/>
    <w:rsid w:val="00D07E5E"/>
    <w:rsid w:val="00D13DE1"/>
    <w:rsid w:val="00D13E0E"/>
    <w:rsid w:val="00D21B70"/>
    <w:rsid w:val="00D3256C"/>
    <w:rsid w:val="00D36274"/>
    <w:rsid w:val="00D5411A"/>
    <w:rsid w:val="00D553FF"/>
    <w:rsid w:val="00D57B15"/>
    <w:rsid w:val="00D62680"/>
    <w:rsid w:val="00D63157"/>
    <w:rsid w:val="00D64D71"/>
    <w:rsid w:val="00D653EA"/>
    <w:rsid w:val="00D712AD"/>
    <w:rsid w:val="00D82A08"/>
    <w:rsid w:val="00D840F8"/>
    <w:rsid w:val="00D92692"/>
    <w:rsid w:val="00D933EE"/>
    <w:rsid w:val="00D963D8"/>
    <w:rsid w:val="00D9715A"/>
    <w:rsid w:val="00D979D9"/>
    <w:rsid w:val="00DB0802"/>
    <w:rsid w:val="00DB38DA"/>
    <w:rsid w:val="00DB47AB"/>
    <w:rsid w:val="00DB513E"/>
    <w:rsid w:val="00DB744B"/>
    <w:rsid w:val="00DC22A5"/>
    <w:rsid w:val="00DD110A"/>
    <w:rsid w:val="00DD232E"/>
    <w:rsid w:val="00DD2FD9"/>
    <w:rsid w:val="00DD3CC0"/>
    <w:rsid w:val="00DD4BE7"/>
    <w:rsid w:val="00DD517B"/>
    <w:rsid w:val="00DE026F"/>
    <w:rsid w:val="00DE65E7"/>
    <w:rsid w:val="00DF61E3"/>
    <w:rsid w:val="00DF6DAE"/>
    <w:rsid w:val="00E0065B"/>
    <w:rsid w:val="00E026BC"/>
    <w:rsid w:val="00E0297F"/>
    <w:rsid w:val="00E02FA0"/>
    <w:rsid w:val="00E06BBF"/>
    <w:rsid w:val="00E11D10"/>
    <w:rsid w:val="00E24B73"/>
    <w:rsid w:val="00E25ACB"/>
    <w:rsid w:val="00E26443"/>
    <w:rsid w:val="00E2658B"/>
    <w:rsid w:val="00E31AA4"/>
    <w:rsid w:val="00E35A07"/>
    <w:rsid w:val="00E37267"/>
    <w:rsid w:val="00E424E3"/>
    <w:rsid w:val="00E51585"/>
    <w:rsid w:val="00E51AD1"/>
    <w:rsid w:val="00E534D7"/>
    <w:rsid w:val="00E61282"/>
    <w:rsid w:val="00E73D2A"/>
    <w:rsid w:val="00E76FBD"/>
    <w:rsid w:val="00E80B32"/>
    <w:rsid w:val="00EA477A"/>
    <w:rsid w:val="00EA62A9"/>
    <w:rsid w:val="00EB0D2C"/>
    <w:rsid w:val="00EB242D"/>
    <w:rsid w:val="00EB47C4"/>
    <w:rsid w:val="00EB7716"/>
    <w:rsid w:val="00EC2CD0"/>
    <w:rsid w:val="00EC3B48"/>
    <w:rsid w:val="00EC7405"/>
    <w:rsid w:val="00EC782C"/>
    <w:rsid w:val="00ED0B7A"/>
    <w:rsid w:val="00ED3769"/>
    <w:rsid w:val="00ED39C6"/>
    <w:rsid w:val="00EE7962"/>
    <w:rsid w:val="00EF17AA"/>
    <w:rsid w:val="00EF30DB"/>
    <w:rsid w:val="00EF5C10"/>
    <w:rsid w:val="00EF66A1"/>
    <w:rsid w:val="00F11149"/>
    <w:rsid w:val="00F11DA9"/>
    <w:rsid w:val="00F222CB"/>
    <w:rsid w:val="00F23C46"/>
    <w:rsid w:val="00F26864"/>
    <w:rsid w:val="00F3068A"/>
    <w:rsid w:val="00F40CDE"/>
    <w:rsid w:val="00F410EE"/>
    <w:rsid w:val="00F557F4"/>
    <w:rsid w:val="00F56BE4"/>
    <w:rsid w:val="00F64B33"/>
    <w:rsid w:val="00F671E0"/>
    <w:rsid w:val="00F71103"/>
    <w:rsid w:val="00F72329"/>
    <w:rsid w:val="00F72E1F"/>
    <w:rsid w:val="00F73AD1"/>
    <w:rsid w:val="00F73CCB"/>
    <w:rsid w:val="00F747A6"/>
    <w:rsid w:val="00F9155B"/>
    <w:rsid w:val="00F92A87"/>
    <w:rsid w:val="00F95E40"/>
    <w:rsid w:val="00F97AC9"/>
    <w:rsid w:val="00FA00D1"/>
    <w:rsid w:val="00FA332B"/>
    <w:rsid w:val="00FA694D"/>
    <w:rsid w:val="00FA7CE7"/>
    <w:rsid w:val="00FB0472"/>
    <w:rsid w:val="00FB0554"/>
    <w:rsid w:val="00FB21DC"/>
    <w:rsid w:val="00FB3963"/>
    <w:rsid w:val="00FB76B4"/>
    <w:rsid w:val="00FC37C1"/>
    <w:rsid w:val="00FC64C4"/>
    <w:rsid w:val="00FD1089"/>
    <w:rsid w:val="00FD474A"/>
    <w:rsid w:val="00FD4F03"/>
    <w:rsid w:val="00FE0A90"/>
    <w:rsid w:val="00FE1755"/>
    <w:rsid w:val="00FE238C"/>
    <w:rsid w:val="00FF5E5E"/>
    <w:rsid w:val="00FF64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DC2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22CB"/>
    <w:pPr>
      <w:autoSpaceDE w:val="0"/>
      <w:autoSpaceDN w:val="0"/>
      <w:adjustRightInd w:val="0"/>
    </w:pPr>
    <w:rPr>
      <w:rFonts w:ascii="Goudy Old Style" w:eastAsia="Times New Roman" w:hAnsi="Goudy Old Style" w:cs="Arial"/>
      <w:szCs w:val="24"/>
    </w:rPr>
  </w:style>
  <w:style w:type="paragraph" w:styleId="Heading1">
    <w:name w:val="heading 1"/>
    <w:basedOn w:val="Normal"/>
    <w:next w:val="Normal"/>
    <w:link w:val="Heading1Char"/>
    <w:uiPriority w:val="9"/>
    <w:qFormat/>
    <w:rsid w:val="00D9715A"/>
    <w:pPr>
      <w:keepNext/>
      <w:keepLines/>
      <w:spacing w:before="24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787B4E"/>
    <w:pPr>
      <w:keepNext/>
      <w:keepLines/>
      <w:numPr>
        <w:numId w:val="44"/>
      </w:numPr>
      <w:spacing w:before="200"/>
      <w:outlineLvl w:val="1"/>
    </w:pPr>
    <w:rPr>
      <w:rFonts w:ascii="Times New Roman" w:eastAsiaTheme="majorEastAsia" w:hAnsi="Times New Roman" w:cs="Times New Roman"/>
      <w:b/>
      <w:bCs/>
      <w:sz w:val="24"/>
    </w:rPr>
  </w:style>
  <w:style w:type="paragraph" w:styleId="Heading3">
    <w:name w:val="heading 3"/>
    <w:basedOn w:val="Normal"/>
    <w:next w:val="Normal"/>
    <w:link w:val="Heading3Char"/>
    <w:uiPriority w:val="9"/>
    <w:unhideWhenUsed/>
    <w:qFormat/>
    <w:rsid w:val="00964401"/>
    <w:pPr>
      <w:keepNext/>
      <w:keepLines/>
      <w:numPr>
        <w:numId w:val="30"/>
      </w:numPr>
      <w:spacing w:before="200"/>
      <w:outlineLvl w:val="2"/>
    </w:pPr>
    <w:rPr>
      <w:rFonts w:asciiTheme="majorHAnsi" w:eastAsiaTheme="minorHAnsi" w:hAnsiTheme="majorHAnsi"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585657"/>
    <w:pPr>
      <w:widowControl w:val="0"/>
      <w:autoSpaceDE w:val="0"/>
      <w:autoSpaceDN w:val="0"/>
      <w:adjustRightInd w:val="0"/>
    </w:pPr>
    <w:rPr>
      <w:rFonts w:ascii="Arial" w:eastAsia="Times New Roman" w:hAnsi="Arial" w:cs="Arial"/>
      <w:color w:val="000000"/>
      <w:sz w:val="24"/>
      <w:szCs w:val="24"/>
    </w:rPr>
  </w:style>
  <w:style w:type="paragraph" w:customStyle="1" w:styleId="Level1">
    <w:name w:val="Level 1"/>
    <w:uiPriority w:val="99"/>
    <w:rsid w:val="00585657"/>
    <w:pPr>
      <w:autoSpaceDE w:val="0"/>
      <w:autoSpaceDN w:val="0"/>
      <w:adjustRightInd w:val="0"/>
      <w:ind w:left="720"/>
    </w:pPr>
    <w:rPr>
      <w:rFonts w:ascii="Arial" w:eastAsia="Times New Roman" w:hAnsi="Arial" w:cs="Arial"/>
      <w:sz w:val="24"/>
      <w:szCs w:val="24"/>
    </w:rPr>
  </w:style>
  <w:style w:type="paragraph" w:customStyle="1" w:styleId="Level2">
    <w:name w:val="Level 2"/>
    <w:uiPriority w:val="99"/>
    <w:rsid w:val="00585657"/>
    <w:pPr>
      <w:autoSpaceDE w:val="0"/>
      <w:autoSpaceDN w:val="0"/>
      <w:adjustRightInd w:val="0"/>
      <w:ind w:left="1440"/>
    </w:pPr>
    <w:rPr>
      <w:rFonts w:ascii="Arial" w:eastAsia="Times New Roman" w:hAnsi="Arial" w:cs="Arial"/>
      <w:sz w:val="24"/>
      <w:szCs w:val="24"/>
    </w:rPr>
  </w:style>
  <w:style w:type="character" w:customStyle="1" w:styleId="Heading1Char">
    <w:name w:val="Heading 1 Char"/>
    <w:basedOn w:val="DefaultParagraphFont"/>
    <w:link w:val="Heading1"/>
    <w:uiPriority w:val="99"/>
    <w:rsid w:val="00D9715A"/>
    <w:rPr>
      <w:rFonts w:asciiTheme="majorHAnsi" w:eastAsiaTheme="majorEastAsia" w:hAnsiTheme="majorHAnsi" w:cstheme="majorBidi"/>
      <w:b/>
      <w:bCs/>
      <w:sz w:val="24"/>
      <w:szCs w:val="28"/>
    </w:rPr>
  </w:style>
  <w:style w:type="paragraph" w:styleId="ListParagraph">
    <w:name w:val="List Paragraph"/>
    <w:basedOn w:val="Normal"/>
    <w:link w:val="ListParagraphChar"/>
    <w:uiPriority w:val="34"/>
    <w:qFormat/>
    <w:rsid w:val="00C84EEF"/>
    <w:pPr>
      <w:numPr>
        <w:numId w:val="13"/>
      </w:numPr>
      <w:tabs>
        <w:tab w:val="left" w:pos="360"/>
        <w:tab w:val="left" w:pos="4320"/>
      </w:tabs>
      <w:contextualSpacing/>
    </w:pPr>
    <w:rPr>
      <w:noProof/>
      <w:szCs w:val="20"/>
    </w:rPr>
  </w:style>
  <w:style w:type="paragraph" w:customStyle="1" w:styleId="indentlist">
    <w:name w:val="indent list"/>
    <w:basedOn w:val="ListParagraph"/>
    <w:link w:val="indentlistChar"/>
    <w:qFormat/>
    <w:rsid w:val="00093E6C"/>
    <w:pPr>
      <w:tabs>
        <w:tab w:val="left" w:pos="1440"/>
      </w:tabs>
    </w:pPr>
  </w:style>
  <w:style w:type="paragraph" w:customStyle="1" w:styleId="columntwo">
    <w:name w:val="column two"/>
    <w:basedOn w:val="Normal"/>
    <w:link w:val="columntwoChar"/>
    <w:qFormat/>
    <w:rsid w:val="00093E6C"/>
    <w:pPr>
      <w:ind w:left="4320"/>
    </w:pPr>
    <w:rPr>
      <w:szCs w:val="20"/>
    </w:rPr>
  </w:style>
  <w:style w:type="character" w:customStyle="1" w:styleId="ListParagraphChar">
    <w:name w:val="List Paragraph Char"/>
    <w:basedOn w:val="DefaultParagraphFont"/>
    <w:link w:val="ListParagraph"/>
    <w:uiPriority w:val="99"/>
    <w:rsid w:val="00C84EEF"/>
    <w:rPr>
      <w:rFonts w:ascii="Goudy Old Style" w:eastAsia="Times New Roman" w:hAnsi="Goudy Old Style" w:cs="Arial"/>
      <w:noProof/>
      <w:szCs w:val="20"/>
    </w:rPr>
  </w:style>
  <w:style w:type="character" w:customStyle="1" w:styleId="indentlistChar">
    <w:name w:val="indent list Char"/>
    <w:basedOn w:val="ListParagraphChar"/>
    <w:link w:val="indentlist"/>
    <w:rsid w:val="00093E6C"/>
    <w:rPr>
      <w:rFonts w:ascii="Goudy Old Style" w:eastAsia="Times New Roman" w:hAnsi="Goudy Old Style" w:cs="Arial"/>
      <w:noProof/>
      <w:szCs w:val="20"/>
    </w:rPr>
  </w:style>
  <w:style w:type="character" w:customStyle="1" w:styleId="columntwoChar">
    <w:name w:val="column two Char"/>
    <w:basedOn w:val="DefaultParagraphFont"/>
    <w:link w:val="columntwo"/>
    <w:rsid w:val="00093E6C"/>
    <w:rPr>
      <w:rFonts w:ascii="Goudy Old Style" w:eastAsia="Times New Roman" w:hAnsi="Goudy Old Style" w:cs="Arial"/>
      <w:sz w:val="20"/>
      <w:szCs w:val="20"/>
    </w:rPr>
  </w:style>
  <w:style w:type="table" w:styleId="TableGrid">
    <w:name w:val="Table Grid"/>
    <w:basedOn w:val="TableNormal"/>
    <w:uiPriority w:val="39"/>
    <w:rsid w:val="00FD1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87B4E"/>
    <w:rPr>
      <w:rFonts w:ascii="Times New Roman" w:eastAsiaTheme="majorEastAsia" w:hAnsi="Times New Roman" w:cs="Times New Roman"/>
      <w:b/>
      <w:bCs/>
      <w:sz w:val="24"/>
      <w:szCs w:val="24"/>
    </w:rPr>
  </w:style>
  <w:style w:type="paragraph" w:styleId="FootnoteText">
    <w:name w:val="footnote text"/>
    <w:basedOn w:val="Normal"/>
    <w:link w:val="FootnoteTextChar"/>
    <w:uiPriority w:val="99"/>
    <w:semiHidden/>
    <w:unhideWhenUsed/>
    <w:rsid w:val="00415329"/>
    <w:pPr>
      <w:spacing w:after="120" w:line="360" w:lineRule="auto"/>
      <w:ind w:firstLine="720"/>
    </w:pPr>
    <w:rPr>
      <w:rFonts w:ascii="Arial" w:hAnsi="Arial"/>
      <w:szCs w:val="20"/>
    </w:rPr>
  </w:style>
  <w:style w:type="character" w:customStyle="1" w:styleId="FootnoteTextChar">
    <w:name w:val="Footnote Text Char"/>
    <w:basedOn w:val="DefaultParagraphFont"/>
    <w:link w:val="FootnoteText"/>
    <w:uiPriority w:val="99"/>
    <w:semiHidden/>
    <w:rsid w:val="00415329"/>
    <w:rPr>
      <w:rFonts w:ascii="Arial" w:eastAsia="Times New Roman" w:hAnsi="Arial" w:cs="Arial"/>
      <w:sz w:val="20"/>
      <w:szCs w:val="20"/>
    </w:rPr>
  </w:style>
  <w:style w:type="character" w:styleId="FootnoteReference">
    <w:name w:val="footnote reference"/>
    <w:basedOn w:val="DefaultParagraphFont"/>
    <w:uiPriority w:val="99"/>
    <w:semiHidden/>
    <w:unhideWhenUsed/>
    <w:rsid w:val="00415329"/>
    <w:rPr>
      <w:vertAlign w:val="superscript"/>
    </w:rPr>
  </w:style>
  <w:style w:type="paragraph" w:styleId="EndnoteText">
    <w:name w:val="endnote text"/>
    <w:basedOn w:val="Normal"/>
    <w:link w:val="EndnoteTextChar"/>
    <w:uiPriority w:val="99"/>
    <w:semiHidden/>
    <w:unhideWhenUsed/>
    <w:rsid w:val="00520D16"/>
    <w:rPr>
      <w:szCs w:val="20"/>
    </w:rPr>
  </w:style>
  <w:style w:type="character" w:customStyle="1" w:styleId="EndnoteTextChar">
    <w:name w:val="Endnote Text Char"/>
    <w:basedOn w:val="DefaultParagraphFont"/>
    <w:link w:val="EndnoteText"/>
    <w:uiPriority w:val="99"/>
    <w:semiHidden/>
    <w:rsid w:val="00520D16"/>
    <w:rPr>
      <w:rFonts w:ascii="Goudy Old Style" w:eastAsia="Times New Roman" w:hAnsi="Goudy Old Style" w:cs="Arial"/>
      <w:sz w:val="20"/>
      <w:szCs w:val="20"/>
    </w:rPr>
  </w:style>
  <w:style w:type="character" w:styleId="EndnoteReference">
    <w:name w:val="endnote reference"/>
    <w:basedOn w:val="DefaultParagraphFont"/>
    <w:uiPriority w:val="99"/>
    <w:semiHidden/>
    <w:unhideWhenUsed/>
    <w:rsid w:val="00520D16"/>
    <w:rPr>
      <w:vertAlign w:val="superscript"/>
    </w:rPr>
  </w:style>
  <w:style w:type="character" w:styleId="CommentReference">
    <w:name w:val="annotation reference"/>
    <w:basedOn w:val="DefaultParagraphFont"/>
    <w:uiPriority w:val="99"/>
    <w:semiHidden/>
    <w:unhideWhenUsed/>
    <w:rsid w:val="00BE628E"/>
    <w:rPr>
      <w:sz w:val="16"/>
      <w:szCs w:val="16"/>
    </w:rPr>
  </w:style>
  <w:style w:type="paragraph" w:styleId="CommentText">
    <w:name w:val="annotation text"/>
    <w:basedOn w:val="Normal"/>
    <w:link w:val="CommentTextChar"/>
    <w:uiPriority w:val="99"/>
    <w:unhideWhenUsed/>
    <w:rsid w:val="00BE628E"/>
    <w:rPr>
      <w:szCs w:val="20"/>
    </w:rPr>
  </w:style>
  <w:style w:type="character" w:customStyle="1" w:styleId="CommentTextChar">
    <w:name w:val="Comment Text Char"/>
    <w:basedOn w:val="DefaultParagraphFont"/>
    <w:link w:val="CommentText"/>
    <w:uiPriority w:val="99"/>
    <w:rsid w:val="00BE628E"/>
    <w:rPr>
      <w:rFonts w:ascii="Goudy Old Style" w:eastAsia="Times New Roman" w:hAnsi="Goudy Old Style" w:cs="Arial"/>
      <w:sz w:val="20"/>
      <w:szCs w:val="20"/>
    </w:rPr>
  </w:style>
  <w:style w:type="paragraph" w:styleId="CommentSubject">
    <w:name w:val="annotation subject"/>
    <w:basedOn w:val="CommentText"/>
    <w:next w:val="CommentText"/>
    <w:link w:val="CommentSubjectChar"/>
    <w:uiPriority w:val="99"/>
    <w:semiHidden/>
    <w:unhideWhenUsed/>
    <w:rsid w:val="00BE628E"/>
    <w:rPr>
      <w:b/>
      <w:bCs/>
    </w:rPr>
  </w:style>
  <w:style w:type="character" w:customStyle="1" w:styleId="CommentSubjectChar">
    <w:name w:val="Comment Subject Char"/>
    <w:basedOn w:val="CommentTextChar"/>
    <w:link w:val="CommentSubject"/>
    <w:uiPriority w:val="99"/>
    <w:semiHidden/>
    <w:rsid w:val="00BE628E"/>
    <w:rPr>
      <w:rFonts w:ascii="Goudy Old Style" w:eastAsia="Times New Roman" w:hAnsi="Goudy Old Style" w:cs="Arial"/>
      <w:b/>
      <w:bCs/>
      <w:sz w:val="20"/>
      <w:szCs w:val="20"/>
    </w:rPr>
  </w:style>
  <w:style w:type="paragraph" w:styleId="BalloonText">
    <w:name w:val="Balloon Text"/>
    <w:basedOn w:val="Normal"/>
    <w:link w:val="BalloonTextChar"/>
    <w:uiPriority w:val="99"/>
    <w:semiHidden/>
    <w:unhideWhenUsed/>
    <w:rsid w:val="00BE628E"/>
    <w:rPr>
      <w:rFonts w:ascii="Tahoma" w:hAnsi="Tahoma" w:cs="Tahoma"/>
      <w:sz w:val="16"/>
      <w:szCs w:val="16"/>
    </w:rPr>
  </w:style>
  <w:style w:type="character" w:customStyle="1" w:styleId="BalloonTextChar">
    <w:name w:val="Balloon Text Char"/>
    <w:basedOn w:val="DefaultParagraphFont"/>
    <w:link w:val="BalloonText"/>
    <w:uiPriority w:val="99"/>
    <w:semiHidden/>
    <w:rsid w:val="00BE628E"/>
    <w:rPr>
      <w:rFonts w:ascii="Tahoma" w:eastAsia="Times New Roman" w:hAnsi="Tahoma" w:cs="Tahoma"/>
      <w:sz w:val="16"/>
      <w:szCs w:val="16"/>
    </w:rPr>
  </w:style>
  <w:style w:type="paragraph" w:customStyle="1" w:styleId="prrev">
    <w:name w:val="prrev"/>
    <w:basedOn w:val="Default"/>
    <w:link w:val="prrevChar"/>
    <w:rsid w:val="0031665D"/>
    <w:pPr>
      <w:widowControl/>
      <w:numPr>
        <w:numId w:val="1"/>
      </w:numPr>
    </w:pPr>
    <w:rPr>
      <w:rFonts w:ascii="Goudy Old Style" w:hAnsi="Goudy Old Style"/>
      <w:color w:val="auto"/>
      <w:sz w:val="20"/>
      <w:szCs w:val="20"/>
    </w:rPr>
  </w:style>
  <w:style w:type="character" w:customStyle="1" w:styleId="DefaultChar">
    <w:name w:val="Default Char"/>
    <w:basedOn w:val="DefaultParagraphFont"/>
    <w:link w:val="Default"/>
    <w:uiPriority w:val="99"/>
    <w:rsid w:val="0031665D"/>
    <w:rPr>
      <w:rFonts w:ascii="Arial" w:eastAsia="Times New Roman" w:hAnsi="Arial" w:cs="Arial"/>
      <w:color w:val="000000"/>
      <w:sz w:val="24"/>
      <w:szCs w:val="24"/>
    </w:rPr>
  </w:style>
  <w:style w:type="character" w:customStyle="1" w:styleId="prrevChar">
    <w:name w:val="prrev Char"/>
    <w:basedOn w:val="DefaultChar"/>
    <w:link w:val="prrev"/>
    <w:rsid w:val="0031665D"/>
    <w:rPr>
      <w:rFonts w:ascii="Goudy Old Style" w:eastAsia="Times New Roman" w:hAnsi="Goudy Old Style" w:cs="Arial"/>
      <w:color w:val="000000"/>
      <w:sz w:val="20"/>
      <w:szCs w:val="20"/>
    </w:rPr>
  </w:style>
  <w:style w:type="paragraph" w:styleId="Title">
    <w:name w:val="Title"/>
    <w:basedOn w:val="Normal"/>
    <w:link w:val="TitleChar"/>
    <w:uiPriority w:val="99"/>
    <w:qFormat/>
    <w:rsid w:val="00BE0F2E"/>
    <w:pPr>
      <w:jc w:val="center"/>
    </w:pPr>
    <w:rPr>
      <w:rFonts w:ascii="Arial" w:hAnsi="Arial"/>
      <w:sz w:val="48"/>
      <w:szCs w:val="48"/>
    </w:rPr>
  </w:style>
  <w:style w:type="character" w:customStyle="1" w:styleId="TitleChar">
    <w:name w:val="Title Char"/>
    <w:basedOn w:val="DefaultParagraphFont"/>
    <w:link w:val="Title"/>
    <w:uiPriority w:val="99"/>
    <w:rsid w:val="00BE0F2E"/>
    <w:rPr>
      <w:rFonts w:ascii="Arial" w:eastAsia="Times New Roman" w:hAnsi="Arial" w:cs="Arial"/>
      <w:sz w:val="48"/>
      <w:szCs w:val="48"/>
    </w:rPr>
  </w:style>
  <w:style w:type="paragraph" w:customStyle="1" w:styleId="BodyTextI1">
    <w:name w:val="Body Text I1"/>
    <w:uiPriority w:val="99"/>
    <w:rsid w:val="00BE0F2E"/>
    <w:pPr>
      <w:autoSpaceDE w:val="0"/>
      <w:autoSpaceDN w:val="0"/>
      <w:adjustRightInd w:val="0"/>
      <w:spacing w:before="240"/>
      <w:ind w:firstLine="360"/>
    </w:pPr>
    <w:rPr>
      <w:rFonts w:ascii="Arial" w:eastAsia="Times New Roman" w:hAnsi="Arial" w:cs="Arial"/>
      <w:sz w:val="24"/>
      <w:szCs w:val="24"/>
    </w:rPr>
  </w:style>
  <w:style w:type="paragraph" w:customStyle="1" w:styleId="level10">
    <w:name w:val="_level1"/>
    <w:uiPriority w:val="99"/>
    <w:rsid w:val="00CE390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ascii="Arial" w:eastAsia="Times New Roman" w:hAnsi="Arial" w:cs="Arial"/>
      <w:sz w:val="24"/>
      <w:szCs w:val="24"/>
    </w:rPr>
  </w:style>
  <w:style w:type="paragraph" w:customStyle="1" w:styleId="BodyTextIn">
    <w:name w:val="Body Text In"/>
    <w:uiPriority w:val="99"/>
    <w:rsid w:val="00CE3904"/>
    <w:pPr>
      <w:autoSpaceDE w:val="0"/>
      <w:autoSpaceDN w:val="0"/>
      <w:adjustRightInd w:val="0"/>
      <w:ind w:firstLine="360"/>
    </w:pPr>
    <w:rPr>
      <w:rFonts w:ascii="Arial" w:eastAsia="Times New Roman" w:hAnsi="Arial" w:cs="Arial"/>
      <w:sz w:val="18"/>
      <w:szCs w:val="18"/>
    </w:rPr>
  </w:style>
  <w:style w:type="paragraph" w:customStyle="1" w:styleId="BodyTextI2">
    <w:name w:val="Body Text I2"/>
    <w:uiPriority w:val="99"/>
    <w:rsid w:val="00CE3904"/>
    <w:pPr>
      <w:autoSpaceDE w:val="0"/>
      <w:autoSpaceDN w:val="0"/>
      <w:adjustRightInd w:val="0"/>
      <w:spacing w:before="240"/>
      <w:ind w:firstLine="360"/>
    </w:pPr>
    <w:rPr>
      <w:rFonts w:ascii="Arial" w:eastAsia="Times New Roman" w:hAnsi="Arial" w:cs="Arial"/>
      <w:sz w:val="24"/>
      <w:szCs w:val="24"/>
    </w:rPr>
  </w:style>
  <w:style w:type="paragraph" w:styleId="Header">
    <w:name w:val="header"/>
    <w:basedOn w:val="Normal"/>
    <w:link w:val="HeaderChar"/>
    <w:uiPriority w:val="99"/>
    <w:unhideWhenUsed/>
    <w:rsid w:val="00CE3904"/>
    <w:pPr>
      <w:tabs>
        <w:tab w:val="center" w:pos="4680"/>
        <w:tab w:val="right" w:pos="9360"/>
      </w:tabs>
    </w:pPr>
  </w:style>
  <w:style w:type="character" w:customStyle="1" w:styleId="HeaderChar">
    <w:name w:val="Header Char"/>
    <w:basedOn w:val="DefaultParagraphFont"/>
    <w:link w:val="Header"/>
    <w:uiPriority w:val="99"/>
    <w:rsid w:val="00CE3904"/>
    <w:rPr>
      <w:rFonts w:ascii="Goudy Old Style" w:eastAsia="Times New Roman" w:hAnsi="Goudy Old Style" w:cs="Arial"/>
      <w:sz w:val="20"/>
      <w:szCs w:val="24"/>
    </w:rPr>
  </w:style>
  <w:style w:type="paragraph" w:styleId="Footer">
    <w:name w:val="footer"/>
    <w:basedOn w:val="Normal"/>
    <w:link w:val="FooterChar"/>
    <w:uiPriority w:val="99"/>
    <w:unhideWhenUsed/>
    <w:rsid w:val="00CE3904"/>
    <w:pPr>
      <w:tabs>
        <w:tab w:val="center" w:pos="4680"/>
        <w:tab w:val="right" w:pos="9360"/>
      </w:tabs>
    </w:pPr>
  </w:style>
  <w:style w:type="character" w:customStyle="1" w:styleId="FooterChar">
    <w:name w:val="Footer Char"/>
    <w:basedOn w:val="DefaultParagraphFont"/>
    <w:link w:val="Footer"/>
    <w:uiPriority w:val="99"/>
    <w:rsid w:val="00CE3904"/>
    <w:rPr>
      <w:rFonts w:ascii="Goudy Old Style" w:eastAsia="Times New Roman" w:hAnsi="Goudy Old Style" w:cs="Arial"/>
      <w:sz w:val="20"/>
      <w:szCs w:val="24"/>
    </w:rPr>
  </w:style>
  <w:style w:type="character" w:customStyle="1" w:styleId="Heading3Char">
    <w:name w:val="Heading 3 Char"/>
    <w:basedOn w:val="DefaultParagraphFont"/>
    <w:link w:val="Heading3"/>
    <w:uiPriority w:val="9"/>
    <w:rsid w:val="00964401"/>
    <w:rPr>
      <w:rFonts w:asciiTheme="majorHAnsi" w:hAnsiTheme="majorHAnsi" w:cstheme="majorBidi"/>
      <w:b/>
      <w:bCs/>
      <w:sz w:val="20"/>
      <w:szCs w:val="20"/>
    </w:rPr>
  </w:style>
  <w:style w:type="paragraph" w:customStyle="1" w:styleId="Bulletcolumn">
    <w:name w:val="Bullet column"/>
    <w:basedOn w:val="ListParagraph"/>
    <w:link w:val="BulletcolumnChar"/>
    <w:qFormat/>
    <w:rsid w:val="00C05A21"/>
    <w:pPr>
      <w:numPr>
        <w:numId w:val="5"/>
      </w:numPr>
      <w:ind w:left="342"/>
    </w:pPr>
  </w:style>
  <w:style w:type="character" w:customStyle="1" w:styleId="BulletcolumnChar">
    <w:name w:val="Bullet column Char"/>
    <w:basedOn w:val="ListParagraphChar"/>
    <w:link w:val="Bulletcolumn"/>
    <w:rsid w:val="00C05A21"/>
    <w:rPr>
      <w:rFonts w:ascii="Goudy Old Style" w:eastAsia="Times New Roman" w:hAnsi="Goudy Old Style" w:cs="Arial"/>
      <w:noProof/>
      <w:szCs w:val="20"/>
    </w:rPr>
  </w:style>
  <w:style w:type="paragraph" w:styleId="TOCHeading">
    <w:name w:val="TOC Heading"/>
    <w:basedOn w:val="Heading1"/>
    <w:next w:val="Normal"/>
    <w:uiPriority w:val="39"/>
    <w:unhideWhenUsed/>
    <w:qFormat/>
    <w:rsid w:val="00073AFD"/>
    <w:pPr>
      <w:autoSpaceDE/>
      <w:autoSpaceDN/>
      <w:adjustRightInd/>
      <w:spacing w:before="480" w:line="276" w:lineRule="auto"/>
      <w:outlineLvl w:val="9"/>
    </w:pPr>
    <w:rPr>
      <w:color w:val="365F91" w:themeColor="accent1" w:themeShade="BF"/>
      <w:sz w:val="28"/>
      <w:lang w:eastAsia="ja-JP"/>
    </w:rPr>
  </w:style>
  <w:style w:type="paragraph" w:styleId="TOC1">
    <w:name w:val="toc 1"/>
    <w:basedOn w:val="Normal"/>
    <w:next w:val="Normal"/>
    <w:autoRedefine/>
    <w:uiPriority w:val="39"/>
    <w:unhideWhenUsed/>
    <w:qFormat/>
    <w:rsid w:val="0029586C"/>
    <w:pPr>
      <w:tabs>
        <w:tab w:val="right" w:leader="dot" w:pos="10790"/>
      </w:tabs>
      <w:spacing w:after="100"/>
      <w:jc w:val="both"/>
    </w:pPr>
    <w:rPr>
      <w:rFonts w:ascii="Times New Roman" w:hAnsi="Times New Roman" w:cs="Times New Roman"/>
      <w:caps/>
      <w:noProof/>
    </w:rPr>
  </w:style>
  <w:style w:type="paragraph" w:styleId="TOC2">
    <w:name w:val="toc 2"/>
    <w:basedOn w:val="Normal"/>
    <w:next w:val="Normal"/>
    <w:autoRedefine/>
    <w:uiPriority w:val="39"/>
    <w:unhideWhenUsed/>
    <w:qFormat/>
    <w:rsid w:val="00387C6C"/>
    <w:pPr>
      <w:widowControl w:val="0"/>
      <w:tabs>
        <w:tab w:val="right" w:leader="dot" w:pos="10800"/>
      </w:tabs>
      <w:ind w:left="504" w:hanging="504"/>
    </w:pPr>
    <w:rPr>
      <w:rFonts w:ascii="Times New Roman" w:hAnsi="Times New Roman" w:cs="Times New Roman"/>
      <w:noProof/>
    </w:rPr>
  </w:style>
  <w:style w:type="paragraph" w:styleId="TOC3">
    <w:name w:val="toc 3"/>
    <w:basedOn w:val="Normal"/>
    <w:next w:val="Normal"/>
    <w:autoRedefine/>
    <w:uiPriority w:val="39"/>
    <w:unhideWhenUsed/>
    <w:qFormat/>
    <w:rsid w:val="00F40CDE"/>
    <w:pPr>
      <w:tabs>
        <w:tab w:val="left" w:pos="880"/>
        <w:tab w:val="right" w:leader="dot" w:pos="10790"/>
      </w:tabs>
      <w:spacing w:after="100"/>
      <w:ind w:left="440"/>
    </w:pPr>
    <w:rPr>
      <w:rFonts w:ascii="Times New Roman" w:hAnsi="Times New Roman" w:cs="Times New Roman"/>
      <w:noProof/>
    </w:rPr>
  </w:style>
  <w:style w:type="character" w:styleId="Hyperlink">
    <w:name w:val="Hyperlink"/>
    <w:basedOn w:val="DefaultParagraphFont"/>
    <w:uiPriority w:val="99"/>
    <w:unhideWhenUsed/>
    <w:rsid w:val="00073AFD"/>
    <w:rPr>
      <w:color w:val="0000FF" w:themeColor="hyperlink"/>
      <w:u w:val="single"/>
    </w:rPr>
  </w:style>
  <w:style w:type="character" w:styleId="PageNumber">
    <w:name w:val="page number"/>
    <w:basedOn w:val="DefaultParagraphFont"/>
    <w:rsid w:val="00823A8B"/>
  </w:style>
  <w:style w:type="paragraph" w:styleId="Revision">
    <w:name w:val="Revision"/>
    <w:hidden/>
    <w:uiPriority w:val="99"/>
    <w:semiHidden/>
    <w:rsid w:val="00FC37C1"/>
    <w:rPr>
      <w:rFonts w:ascii="Goudy Old Style" w:eastAsia="Times New Roman" w:hAnsi="Goudy Old Style"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6877">
      <w:bodyDiv w:val="1"/>
      <w:marLeft w:val="0"/>
      <w:marRight w:val="0"/>
      <w:marTop w:val="0"/>
      <w:marBottom w:val="0"/>
      <w:divBdr>
        <w:top w:val="none" w:sz="0" w:space="0" w:color="auto"/>
        <w:left w:val="none" w:sz="0" w:space="0" w:color="auto"/>
        <w:bottom w:val="none" w:sz="0" w:space="0" w:color="auto"/>
        <w:right w:val="none" w:sz="0" w:space="0" w:color="auto"/>
      </w:divBdr>
    </w:div>
    <w:div w:id="98843697">
      <w:bodyDiv w:val="1"/>
      <w:marLeft w:val="0"/>
      <w:marRight w:val="0"/>
      <w:marTop w:val="0"/>
      <w:marBottom w:val="0"/>
      <w:divBdr>
        <w:top w:val="none" w:sz="0" w:space="0" w:color="auto"/>
        <w:left w:val="none" w:sz="0" w:space="0" w:color="auto"/>
        <w:bottom w:val="none" w:sz="0" w:space="0" w:color="auto"/>
        <w:right w:val="none" w:sz="0" w:space="0" w:color="auto"/>
      </w:divBdr>
    </w:div>
    <w:div w:id="115637899">
      <w:bodyDiv w:val="1"/>
      <w:marLeft w:val="0"/>
      <w:marRight w:val="0"/>
      <w:marTop w:val="0"/>
      <w:marBottom w:val="0"/>
      <w:divBdr>
        <w:top w:val="none" w:sz="0" w:space="0" w:color="auto"/>
        <w:left w:val="none" w:sz="0" w:space="0" w:color="auto"/>
        <w:bottom w:val="none" w:sz="0" w:space="0" w:color="auto"/>
        <w:right w:val="none" w:sz="0" w:space="0" w:color="auto"/>
      </w:divBdr>
    </w:div>
    <w:div w:id="322928385">
      <w:bodyDiv w:val="1"/>
      <w:marLeft w:val="0"/>
      <w:marRight w:val="0"/>
      <w:marTop w:val="0"/>
      <w:marBottom w:val="0"/>
      <w:divBdr>
        <w:top w:val="none" w:sz="0" w:space="0" w:color="auto"/>
        <w:left w:val="none" w:sz="0" w:space="0" w:color="auto"/>
        <w:bottom w:val="none" w:sz="0" w:space="0" w:color="auto"/>
        <w:right w:val="none" w:sz="0" w:space="0" w:color="auto"/>
      </w:divBdr>
    </w:div>
    <w:div w:id="602956849">
      <w:bodyDiv w:val="1"/>
      <w:marLeft w:val="0"/>
      <w:marRight w:val="0"/>
      <w:marTop w:val="0"/>
      <w:marBottom w:val="0"/>
      <w:divBdr>
        <w:top w:val="none" w:sz="0" w:space="0" w:color="auto"/>
        <w:left w:val="none" w:sz="0" w:space="0" w:color="auto"/>
        <w:bottom w:val="none" w:sz="0" w:space="0" w:color="auto"/>
        <w:right w:val="none" w:sz="0" w:space="0" w:color="auto"/>
      </w:divBdr>
      <w:divsChild>
        <w:div w:id="849686368">
          <w:marLeft w:val="0"/>
          <w:marRight w:val="0"/>
          <w:marTop w:val="0"/>
          <w:marBottom w:val="0"/>
          <w:divBdr>
            <w:top w:val="none" w:sz="0" w:space="0" w:color="auto"/>
            <w:left w:val="none" w:sz="0" w:space="0" w:color="auto"/>
            <w:bottom w:val="none" w:sz="0" w:space="0" w:color="auto"/>
            <w:right w:val="none" w:sz="0" w:space="0" w:color="auto"/>
          </w:divBdr>
        </w:div>
        <w:div w:id="250549759">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943727568">
      <w:bodyDiv w:val="1"/>
      <w:marLeft w:val="0"/>
      <w:marRight w:val="0"/>
      <w:marTop w:val="0"/>
      <w:marBottom w:val="0"/>
      <w:divBdr>
        <w:top w:val="none" w:sz="0" w:space="0" w:color="auto"/>
        <w:left w:val="none" w:sz="0" w:space="0" w:color="auto"/>
        <w:bottom w:val="none" w:sz="0" w:space="0" w:color="auto"/>
        <w:right w:val="none" w:sz="0" w:space="0" w:color="auto"/>
      </w:divBdr>
    </w:div>
    <w:div w:id="1004286541">
      <w:bodyDiv w:val="1"/>
      <w:marLeft w:val="0"/>
      <w:marRight w:val="0"/>
      <w:marTop w:val="0"/>
      <w:marBottom w:val="0"/>
      <w:divBdr>
        <w:top w:val="none" w:sz="0" w:space="0" w:color="auto"/>
        <w:left w:val="none" w:sz="0" w:space="0" w:color="auto"/>
        <w:bottom w:val="none" w:sz="0" w:space="0" w:color="auto"/>
        <w:right w:val="none" w:sz="0" w:space="0" w:color="auto"/>
      </w:divBdr>
    </w:div>
    <w:div w:id="1136802286">
      <w:bodyDiv w:val="1"/>
      <w:marLeft w:val="0"/>
      <w:marRight w:val="0"/>
      <w:marTop w:val="0"/>
      <w:marBottom w:val="0"/>
      <w:divBdr>
        <w:top w:val="none" w:sz="0" w:space="0" w:color="auto"/>
        <w:left w:val="none" w:sz="0" w:space="0" w:color="auto"/>
        <w:bottom w:val="none" w:sz="0" w:space="0" w:color="auto"/>
        <w:right w:val="none" w:sz="0" w:space="0" w:color="auto"/>
      </w:divBdr>
    </w:div>
    <w:div w:id="1254167881">
      <w:bodyDiv w:val="1"/>
      <w:marLeft w:val="0"/>
      <w:marRight w:val="0"/>
      <w:marTop w:val="0"/>
      <w:marBottom w:val="0"/>
      <w:divBdr>
        <w:top w:val="none" w:sz="0" w:space="0" w:color="auto"/>
        <w:left w:val="none" w:sz="0" w:space="0" w:color="auto"/>
        <w:bottom w:val="none" w:sz="0" w:space="0" w:color="auto"/>
        <w:right w:val="none" w:sz="0" w:space="0" w:color="auto"/>
      </w:divBdr>
      <w:divsChild>
        <w:div w:id="236283569">
          <w:marLeft w:val="547"/>
          <w:marRight w:val="0"/>
          <w:marTop w:val="0"/>
          <w:marBottom w:val="0"/>
          <w:divBdr>
            <w:top w:val="none" w:sz="0" w:space="0" w:color="auto"/>
            <w:left w:val="none" w:sz="0" w:space="0" w:color="auto"/>
            <w:bottom w:val="none" w:sz="0" w:space="0" w:color="auto"/>
            <w:right w:val="none" w:sz="0" w:space="0" w:color="auto"/>
          </w:divBdr>
        </w:div>
      </w:divsChild>
    </w:div>
    <w:div w:id="1254974775">
      <w:bodyDiv w:val="1"/>
      <w:marLeft w:val="0"/>
      <w:marRight w:val="0"/>
      <w:marTop w:val="0"/>
      <w:marBottom w:val="0"/>
      <w:divBdr>
        <w:top w:val="none" w:sz="0" w:space="0" w:color="auto"/>
        <w:left w:val="none" w:sz="0" w:space="0" w:color="auto"/>
        <w:bottom w:val="none" w:sz="0" w:space="0" w:color="auto"/>
        <w:right w:val="none" w:sz="0" w:space="0" w:color="auto"/>
      </w:divBdr>
    </w:div>
    <w:div w:id="1466317939">
      <w:bodyDiv w:val="1"/>
      <w:marLeft w:val="0"/>
      <w:marRight w:val="0"/>
      <w:marTop w:val="0"/>
      <w:marBottom w:val="0"/>
      <w:divBdr>
        <w:top w:val="none" w:sz="0" w:space="0" w:color="auto"/>
        <w:left w:val="none" w:sz="0" w:space="0" w:color="auto"/>
        <w:bottom w:val="none" w:sz="0" w:space="0" w:color="auto"/>
        <w:right w:val="none" w:sz="0" w:space="0" w:color="auto"/>
      </w:divBdr>
    </w:div>
    <w:div w:id="15996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footer" Target="footer5.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C95948-1595-43D5-A2B6-7A6EEDE0AFF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269E4AF0-3A8B-423A-9DAA-60D87E29A9B4}">
      <dgm:prSet phldrT="[Text]"/>
      <dgm:spPr/>
      <dgm:t>
        <a:bodyPr/>
        <a:lstStyle/>
        <a:p>
          <a:r>
            <a:rPr lang="en-US">
              <a:latin typeface="Times New Roman" pitchFamily="18" charset="0"/>
              <a:cs typeface="Times New Roman" pitchFamily="18" charset="0"/>
            </a:rPr>
            <a:t>12 months before the review</a:t>
          </a:r>
        </a:p>
      </dgm:t>
    </dgm:pt>
    <dgm:pt modelId="{C679473A-B9CE-46B5-AC51-EA5E7C974905}" type="parTrans" cxnId="{3CE2A526-551D-4517-A892-1CF9B6B841B0}">
      <dgm:prSet/>
      <dgm:spPr/>
      <dgm:t>
        <a:bodyPr/>
        <a:lstStyle/>
        <a:p>
          <a:endParaRPr lang="en-US"/>
        </a:p>
      </dgm:t>
    </dgm:pt>
    <dgm:pt modelId="{BA43599E-4AAA-4597-BD98-783DC0C6DBDF}" type="sibTrans" cxnId="{3CE2A526-551D-4517-A892-1CF9B6B841B0}">
      <dgm:prSet/>
      <dgm:spPr/>
      <dgm:t>
        <a:bodyPr/>
        <a:lstStyle/>
        <a:p>
          <a:endParaRPr lang="en-US"/>
        </a:p>
      </dgm:t>
    </dgm:pt>
    <dgm:pt modelId="{832707DA-9FAF-4BD3-B368-1BC43B7AF5C9}">
      <dgm:prSet phldrT="[Text]" custT="1"/>
      <dgm:spPr/>
      <dgm:t>
        <a:bodyPr/>
        <a:lstStyle/>
        <a:p>
          <a:r>
            <a:rPr lang="en-US" sz="1000">
              <a:latin typeface="Times New Roman" pitchFamily="18" charset="0"/>
              <a:cs typeface="Times New Roman" pitchFamily="18" charset="0"/>
            </a:rPr>
            <a:t>The review coordinator, academic unit head, and college dean hold the intial planning meeting to establish a date for the reveiw.</a:t>
          </a:r>
        </a:p>
      </dgm:t>
    </dgm:pt>
    <dgm:pt modelId="{CD93A3DD-3CD1-4C9E-8F97-B35AD30EDEA4}" type="parTrans" cxnId="{75A57E34-551F-430C-AEEF-B6A5A40CB5F6}">
      <dgm:prSet/>
      <dgm:spPr/>
      <dgm:t>
        <a:bodyPr/>
        <a:lstStyle/>
        <a:p>
          <a:endParaRPr lang="en-US"/>
        </a:p>
      </dgm:t>
    </dgm:pt>
    <dgm:pt modelId="{AE131434-6B5E-479A-A8A4-3BC2D8FCEE88}" type="sibTrans" cxnId="{75A57E34-551F-430C-AEEF-B6A5A40CB5F6}">
      <dgm:prSet/>
      <dgm:spPr/>
      <dgm:t>
        <a:bodyPr/>
        <a:lstStyle/>
        <a:p>
          <a:endParaRPr lang="en-US"/>
        </a:p>
      </dgm:t>
    </dgm:pt>
    <dgm:pt modelId="{BC040067-75E0-4EF9-90D2-8A5DD2E985AC}">
      <dgm:prSet phldrT="[Text]"/>
      <dgm:spPr/>
      <dgm:t>
        <a:bodyPr/>
        <a:lstStyle/>
        <a:p>
          <a:r>
            <a:rPr lang="en-US">
              <a:latin typeface="Times New Roman" pitchFamily="18" charset="0"/>
              <a:cs typeface="Times New Roman" pitchFamily="18" charset="0"/>
            </a:rPr>
            <a:t>6 months before</a:t>
          </a:r>
        </a:p>
        <a:p>
          <a:r>
            <a:rPr lang="en-US">
              <a:latin typeface="Times New Roman" pitchFamily="18" charset="0"/>
              <a:cs typeface="Times New Roman" pitchFamily="18" charset="0"/>
            </a:rPr>
            <a:t> the review</a:t>
          </a:r>
        </a:p>
      </dgm:t>
    </dgm:pt>
    <dgm:pt modelId="{16EBBD00-4D9E-43FB-89B7-D1483E0D3B9C}" type="parTrans" cxnId="{DFCEDF38-CCF8-432D-A108-B3CBEC51F11F}">
      <dgm:prSet/>
      <dgm:spPr/>
      <dgm:t>
        <a:bodyPr/>
        <a:lstStyle/>
        <a:p>
          <a:endParaRPr lang="en-US"/>
        </a:p>
      </dgm:t>
    </dgm:pt>
    <dgm:pt modelId="{A4C3C8E2-EC91-43AE-950D-220F5369C47D}" type="sibTrans" cxnId="{DFCEDF38-CCF8-432D-A108-B3CBEC51F11F}">
      <dgm:prSet/>
      <dgm:spPr/>
      <dgm:t>
        <a:bodyPr/>
        <a:lstStyle/>
        <a:p>
          <a:endParaRPr lang="en-US"/>
        </a:p>
      </dgm:t>
    </dgm:pt>
    <dgm:pt modelId="{BD68871F-5214-448A-ADAB-52917E66B90A}">
      <dgm:prSet phldrT="[Text]"/>
      <dgm:spPr/>
      <dgm:t>
        <a:bodyPr/>
        <a:lstStyle/>
        <a:p>
          <a:r>
            <a:rPr lang="en-US"/>
            <a:t>5 </a:t>
          </a:r>
          <a:r>
            <a:rPr lang="en-US">
              <a:latin typeface="Times New Roman" pitchFamily="18" charset="0"/>
              <a:cs typeface="Times New Roman" pitchFamily="18" charset="0"/>
            </a:rPr>
            <a:t>weeks</a:t>
          </a:r>
          <a:r>
            <a:rPr lang="en-US"/>
            <a:t> before </a:t>
          </a:r>
        </a:p>
        <a:p>
          <a:r>
            <a:rPr lang="en-US"/>
            <a:t>the review</a:t>
          </a:r>
        </a:p>
      </dgm:t>
    </dgm:pt>
    <dgm:pt modelId="{21AF8537-3184-4EC2-BBD0-A3A08F2DD4F7}" type="parTrans" cxnId="{B6A7B4A4-92DF-4A2B-A891-5A3D4F2B537A}">
      <dgm:prSet/>
      <dgm:spPr/>
      <dgm:t>
        <a:bodyPr/>
        <a:lstStyle/>
        <a:p>
          <a:endParaRPr lang="en-US"/>
        </a:p>
      </dgm:t>
    </dgm:pt>
    <dgm:pt modelId="{D6FE8D72-BBE4-40CC-82DF-CA348F241F43}" type="sibTrans" cxnId="{B6A7B4A4-92DF-4A2B-A891-5A3D4F2B537A}">
      <dgm:prSet/>
      <dgm:spPr/>
      <dgm:t>
        <a:bodyPr/>
        <a:lstStyle/>
        <a:p>
          <a:endParaRPr lang="en-US"/>
        </a:p>
      </dgm:t>
    </dgm:pt>
    <dgm:pt modelId="{BC4B6403-2565-4C7A-B38D-F239F024AB48}">
      <dgm:prSet phldrT="[Text]"/>
      <dgm:spPr/>
      <dgm:t>
        <a:bodyPr/>
        <a:lstStyle/>
        <a:p>
          <a:r>
            <a:rPr lang="en-US">
              <a:latin typeface="Times New Roman" pitchFamily="18" charset="0"/>
              <a:cs typeface="Times New Roman" pitchFamily="18" charset="0"/>
            </a:rPr>
            <a:t>Review</a:t>
          </a:r>
        </a:p>
      </dgm:t>
    </dgm:pt>
    <dgm:pt modelId="{B7903A4C-F53B-4924-8291-A48A972A9DD9}" type="parTrans" cxnId="{6B15DD07-CD40-4568-AD08-E048CD3CF9C8}">
      <dgm:prSet/>
      <dgm:spPr/>
      <dgm:t>
        <a:bodyPr/>
        <a:lstStyle/>
        <a:p>
          <a:endParaRPr lang="en-US"/>
        </a:p>
      </dgm:t>
    </dgm:pt>
    <dgm:pt modelId="{081878B6-1D5D-424C-A98E-B0A3B9EC9C6D}" type="sibTrans" cxnId="{6B15DD07-CD40-4568-AD08-E048CD3CF9C8}">
      <dgm:prSet/>
      <dgm:spPr/>
      <dgm:t>
        <a:bodyPr/>
        <a:lstStyle/>
        <a:p>
          <a:endParaRPr lang="en-US"/>
        </a:p>
      </dgm:t>
    </dgm:pt>
    <dgm:pt modelId="{60684C1D-78C6-4D6D-92F2-D001C74D6D8A}">
      <dgm:prSet/>
      <dgm:spPr/>
      <dgm:t>
        <a:bodyPr/>
        <a:lstStyle/>
        <a:p>
          <a:r>
            <a:rPr lang="en-US"/>
            <a:t>4 weeks after </a:t>
          </a:r>
          <a:r>
            <a:rPr lang="en-US">
              <a:latin typeface="Times New Roman" pitchFamily="18" charset="0"/>
              <a:cs typeface="Times New Roman" pitchFamily="18" charset="0"/>
            </a:rPr>
            <a:t>review</a:t>
          </a:r>
        </a:p>
      </dgm:t>
    </dgm:pt>
    <dgm:pt modelId="{BD63A6BB-5C05-4AD4-915D-F811159BA698}" type="parTrans" cxnId="{4CBF5425-4ABF-452E-8D49-6B17D661FE21}">
      <dgm:prSet/>
      <dgm:spPr/>
      <dgm:t>
        <a:bodyPr/>
        <a:lstStyle/>
        <a:p>
          <a:endParaRPr lang="en-US"/>
        </a:p>
      </dgm:t>
    </dgm:pt>
    <dgm:pt modelId="{3D3CED40-6DC2-470E-A365-DE1B95BCEF8F}" type="sibTrans" cxnId="{4CBF5425-4ABF-452E-8D49-6B17D661FE21}">
      <dgm:prSet/>
      <dgm:spPr/>
      <dgm:t>
        <a:bodyPr/>
        <a:lstStyle/>
        <a:p>
          <a:endParaRPr lang="en-US"/>
        </a:p>
      </dgm:t>
    </dgm:pt>
    <dgm:pt modelId="{8FFFC439-E15D-4610-B88F-459944AACE63}">
      <dgm:prSet/>
      <dgm:spPr/>
      <dgm:t>
        <a:bodyPr/>
        <a:lstStyle/>
        <a:p>
          <a:r>
            <a:rPr lang="en-US"/>
            <a:t>8 weeks after </a:t>
          </a:r>
          <a:r>
            <a:rPr lang="en-US">
              <a:latin typeface="Times New Roman" pitchFamily="18" charset="0"/>
              <a:cs typeface="Times New Roman" pitchFamily="18" charset="0"/>
            </a:rPr>
            <a:t>review</a:t>
          </a:r>
        </a:p>
      </dgm:t>
    </dgm:pt>
    <dgm:pt modelId="{9E2A408E-9F47-4229-BDE2-6D7E7275CB85}" type="parTrans" cxnId="{30F08F77-EC7A-4264-BDAD-3314249F4F4F}">
      <dgm:prSet/>
      <dgm:spPr/>
      <dgm:t>
        <a:bodyPr/>
        <a:lstStyle/>
        <a:p>
          <a:endParaRPr lang="en-US"/>
        </a:p>
      </dgm:t>
    </dgm:pt>
    <dgm:pt modelId="{288FD18E-2A24-4504-81CB-B16A51EF96D1}" type="sibTrans" cxnId="{30F08F77-EC7A-4264-BDAD-3314249F4F4F}">
      <dgm:prSet/>
      <dgm:spPr/>
      <dgm:t>
        <a:bodyPr/>
        <a:lstStyle/>
        <a:p>
          <a:endParaRPr lang="en-US"/>
        </a:p>
      </dgm:t>
    </dgm:pt>
    <dgm:pt modelId="{41F368F2-D778-488C-B182-4CBC6C07015F}">
      <dgm:prSet/>
      <dgm:spPr/>
      <dgm:t>
        <a:bodyPr/>
        <a:lstStyle/>
        <a:p>
          <a:r>
            <a:rPr lang="en-US"/>
            <a:t>10 to 12 weeks after </a:t>
          </a:r>
          <a:r>
            <a:rPr lang="en-US">
              <a:latin typeface="Times New Roman" pitchFamily="18" charset="0"/>
              <a:cs typeface="Times New Roman" pitchFamily="18" charset="0"/>
            </a:rPr>
            <a:t>review</a:t>
          </a:r>
        </a:p>
      </dgm:t>
    </dgm:pt>
    <dgm:pt modelId="{B2D07F9B-E669-4FB3-AD5A-DDD70D076804}" type="parTrans" cxnId="{5FED9646-1183-4E97-9243-08DC4041041C}">
      <dgm:prSet/>
      <dgm:spPr/>
      <dgm:t>
        <a:bodyPr/>
        <a:lstStyle/>
        <a:p>
          <a:endParaRPr lang="en-US"/>
        </a:p>
      </dgm:t>
    </dgm:pt>
    <dgm:pt modelId="{F6330C8C-6651-4123-90FB-61870F4ED58E}" type="sibTrans" cxnId="{5FED9646-1183-4E97-9243-08DC4041041C}">
      <dgm:prSet/>
      <dgm:spPr/>
      <dgm:t>
        <a:bodyPr/>
        <a:lstStyle/>
        <a:p>
          <a:endParaRPr lang="en-US"/>
        </a:p>
      </dgm:t>
    </dgm:pt>
    <dgm:pt modelId="{FC78948E-E545-4253-9895-1B24814D17BF}">
      <dgm:prSet/>
      <dgm:spPr/>
      <dgm:t>
        <a:bodyPr/>
        <a:lstStyle/>
        <a:p>
          <a:r>
            <a:rPr lang="en-US">
              <a:latin typeface="Times New Roman" pitchFamily="18" charset="0"/>
              <a:cs typeface="Times New Roman" pitchFamily="18" charset="0"/>
            </a:rPr>
            <a:t>12 to 13 weeks after review</a:t>
          </a:r>
        </a:p>
      </dgm:t>
    </dgm:pt>
    <dgm:pt modelId="{5CDAB022-D5C0-4D6C-9429-18E4C5232A77}" type="parTrans" cxnId="{03565334-61CD-44D2-8BEA-29DEF99A086D}">
      <dgm:prSet/>
      <dgm:spPr/>
      <dgm:t>
        <a:bodyPr/>
        <a:lstStyle/>
        <a:p>
          <a:endParaRPr lang="en-US"/>
        </a:p>
      </dgm:t>
    </dgm:pt>
    <dgm:pt modelId="{3EAD469D-1CD2-4A8B-9E77-431D44F460D6}" type="sibTrans" cxnId="{03565334-61CD-44D2-8BEA-29DEF99A086D}">
      <dgm:prSet/>
      <dgm:spPr/>
      <dgm:t>
        <a:bodyPr/>
        <a:lstStyle/>
        <a:p>
          <a:endParaRPr lang="en-US"/>
        </a:p>
      </dgm:t>
    </dgm:pt>
    <dgm:pt modelId="{9B87BB9C-2FAB-4AE1-BD5F-89EEE3C0DA19}">
      <dgm:prSet custT="1"/>
      <dgm:spPr/>
      <dgm:t>
        <a:bodyPr/>
        <a:lstStyle/>
        <a:p>
          <a:r>
            <a:rPr lang="en-US" sz="1000">
              <a:latin typeface="Times New Roman" pitchFamily="18" charset="0"/>
              <a:cs typeface="Times New Roman" pitchFamily="18" charset="0"/>
            </a:rPr>
            <a:t>The team visits the academic unit for two days, followed by a third half-day for the review team working session and meeting with the dean and provost's staffto discuss the preliminary findings and recommendations.</a:t>
          </a:r>
          <a:endParaRPr lang="en-US" sz="1100">
            <a:latin typeface="Times New Roman" pitchFamily="18" charset="0"/>
            <a:cs typeface="Times New Roman" pitchFamily="18" charset="0"/>
          </a:endParaRPr>
        </a:p>
      </dgm:t>
    </dgm:pt>
    <dgm:pt modelId="{C9AF0EE6-CF86-4ED4-BEA5-0853BCF0BEAD}" type="parTrans" cxnId="{45FF472F-4AB1-4E39-AB27-06AC36A9C33A}">
      <dgm:prSet/>
      <dgm:spPr/>
      <dgm:t>
        <a:bodyPr/>
        <a:lstStyle/>
        <a:p>
          <a:endParaRPr lang="en-US"/>
        </a:p>
      </dgm:t>
    </dgm:pt>
    <dgm:pt modelId="{A3D7BC2C-6A1B-4D90-B05D-E9E1A4BE0A09}" type="sibTrans" cxnId="{45FF472F-4AB1-4E39-AB27-06AC36A9C33A}">
      <dgm:prSet/>
      <dgm:spPr/>
      <dgm:t>
        <a:bodyPr/>
        <a:lstStyle/>
        <a:p>
          <a:endParaRPr lang="en-US"/>
        </a:p>
      </dgm:t>
    </dgm:pt>
    <dgm:pt modelId="{3D644572-54FF-4193-BB49-E399D6F738AB}">
      <dgm:prSet phldrT="[Text]" custT="1"/>
      <dgm:spPr/>
      <dgm:t>
        <a:bodyPr/>
        <a:lstStyle/>
        <a:p>
          <a:r>
            <a:rPr lang="en-US" sz="1000">
              <a:latin typeface="Times New Roman" pitchFamily="18" charset="0"/>
              <a:cs typeface="Times New Roman" pitchFamily="18" charset="0"/>
            </a:rPr>
            <a:t>Unit head organizes the unit to develop the self-study.</a:t>
          </a:r>
        </a:p>
      </dgm:t>
    </dgm:pt>
    <dgm:pt modelId="{5DBA4E73-7747-4B70-AEB4-7371E9CA22D8}" type="parTrans" cxnId="{B41E16BA-8366-4AB0-8FED-48391DB28A6B}">
      <dgm:prSet/>
      <dgm:spPr/>
      <dgm:t>
        <a:bodyPr/>
        <a:lstStyle/>
        <a:p>
          <a:endParaRPr lang="en-US"/>
        </a:p>
      </dgm:t>
    </dgm:pt>
    <dgm:pt modelId="{A631DEB1-7C66-4333-A205-033685C86840}" type="sibTrans" cxnId="{B41E16BA-8366-4AB0-8FED-48391DB28A6B}">
      <dgm:prSet/>
      <dgm:spPr/>
      <dgm:t>
        <a:bodyPr/>
        <a:lstStyle/>
        <a:p>
          <a:endParaRPr lang="en-US"/>
        </a:p>
      </dgm:t>
    </dgm:pt>
    <dgm:pt modelId="{ED33B3CE-741C-405B-8C58-20565497B9B2}">
      <dgm:prSet custT="1"/>
      <dgm:spPr/>
      <dgm:t>
        <a:bodyPr/>
        <a:lstStyle/>
        <a:p>
          <a:r>
            <a:rPr lang="en-US" sz="1000">
              <a:latin typeface="Times New Roman" pitchFamily="18" charset="0"/>
              <a:cs typeface="Times New Roman" pitchFamily="18" charset="0"/>
            </a:rPr>
            <a:t>The academic unit head requests the following reports:</a:t>
          </a:r>
        </a:p>
      </dgm:t>
    </dgm:pt>
    <dgm:pt modelId="{74F8706A-5E4F-424D-A7DC-46B500126A5E}" type="parTrans" cxnId="{1906A739-C38C-4FD4-B23F-300D1C5B2B78}">
      <dgm:prSet/>
      <dgm:spPr/>
      <dgm:t>
        <a:bodyPr/>
        <a:lstStyle/>
        <a:p>
          <a:endParaRPr lang="en-US"/>
        </a:p>
      </dgm:t>
    </dgm:pt>
    <dgm:pt modelId="{1C8EC3F5-4438-4067-A43C-6EC03014A379}" type="sibTrans" cxnId="{1906A739-C38C-4FD4-B23F-300D1C5B2B78}">
      <dgm:prSet/>
      <dgm:spPr/>
      <dgm:t>
        <a:bodyPr/>
        <a:lstStyle/>
        <a:p>
          <a:endParaRPr lang="en-US"/>
        </a:p>
      </dgm:t>
    </dgm:pt>
    <dgm:pt modelId="{6CCD2938-D520-4428-88D1-76E5562B4DD0}">
      <dgm:prSet custT="1"/>
      <dgm:spPr/>
      <dgm:t>
        <a:bodyPr/>
        <a:lstStyle/>
        <a:p>
          <a:r>
            <a:rPr lang="en-US" sz="1000">
              <a:latin typeface="Times New Roman" pitchFamily="18" charset="0"/>
              <a:cs typeface="Times New Roman" pitchFamily="18" charset="0"/>
            </a:rPr>
            <a:t>The academic unit under review electronically submits the self-study document to the program review coordinator; these are distributed by the program review coordinator to the review team members, the college dean, and other appropriate offices in central administration four weeks before the review visit.</a:t>
          </a:r>
        </a:p>
      </dgm:t>
    </dgm:pt>
    <dgm:pt modelId="{1B7ED3CB-2E1A-4532-8740-718C12ED4803}" type="parTrans" cxnId="{20EA0470-CBF4-4C76-B19F-38E45609E201}">
      <dgm:prSet/>
      <dgm:spPr/>
      <dgm:t>
        <a:bodyPr/>
        <a:lstStyle/>
        <a:p>
          <a:endParaRPr lang="en-US"/>
        </a:p>
      </dgm:t>
    </dgm:pt>
    <dgm:pt modelId="{5CDC8A8A-562C-4DDF-8F7C-3E88BA402A38}" type="sibTrans" cxnId="{20EA0470-CBF4-4C76-B19F-38E45609E201}">
      <dgm:prSet/>
      <dgm:spPr/>
      <dgm:t>
        <a:bodyPr/>
        <a:lstStyle/>
        <a:p>
          <a:endParaRPr lang="en-US"/>
        </a:p>
      </dgm:t>
    </dgm:pt>
    <dgm:pt modelId="{6B6DCBD8-6A77-460E-888D-D582FF548BA6}">
      <dgm:prSet custT="1"/>
      <dgm:spPr/>
      <dgm:t>
        <a:bodyPr/>
        <a:lstStyle/>
        <a:p>
          <a:r>
            <a:rPr lang="en-US" sz="1000">
              <a:latin typeface="Times New Roman" pitchFamily="18" charset="0"/>
              <a:cs typeface="Times New Roman" pitchFamily="18" charset="0"/>
            </a:rPr>
            <a:t>Review team completes program review checklists for graduates and undergraduate programs, giving the completed checklists to the program review coordinator.	</a:t>
          </a:r>
        </a:p>
      </dgm:t>
    </dgm:pt>
    <dgm:pt modelId="{7E859965-25A8-4AF8-A504-441A63EB2E2C}" type="parTrans" cxnId="{C7CD9ECE-5A08-443D-B54B-FCC02955ABCD}">
      <dgm:prSet/>
      <dgm:spPr/>
      <dgm:t>
        <a:bodyPr/>
        <a:lstStyle/>
        <a:p>
          <a:endParaRPr lang="en-US"/>
        </a:p>
      </dgm:t>
    </dgm:pt>
    <dgm:pt modelId="{B5C74375-C6C0-4356-89B9-049B6E483F0E}" type="sibTrans" cxnId="{C7CD9ECE-5A08-443D-B54B-FCC02955ABCD}">
      <dgm:prSet/>
      <dgm:spPr/>
      <dgm:t>
        <a:bodyPr/>
        <a:lstStyle/>
        <a:p>
          <a:endParaRPr lang="en-US"/>
        </a:p>
      </dgm:t>
    </dgm:pt>
    <dgm:pt modelId="{159AAE52-D00D-41D3-A6C2-6A38DEC73439}">
      <dgm:prSet custT="1"/>
      <dgm:spPr/>
      <dgm:t>
        <a:bodyPr/>
        <a:lstStyle/>
        <a:p>
          <a:r>
            <a:rPr lang="en-US" sz="1000">
              <a:latin typeface="Times New Roman" pitchFamily="18" charset="0"/>
              <a:cs typeface="Times New Roman" pitchFamily="18" charset="0"/>
            </a:rPr>
            <a:t>The review team submits report electronically to the program review coordinator who then shares the document with the academic unit head.</a:t>
          </a:r>
        </a:p>
      </dgm:t>
    </dgm:pt>
    <dgm:pt modelId="{F75F6BEB-3173-4794-8A87-00B740177CA5}" type="parTrans" cxnId="{CEF02016-3D4C-4E06-9095-F393C0145109}">
      <dgm:prSet/>
      <dgm:spPr/>
      <dgm:t>
        <a:bodyPr/>
        <a:lstStyle/>
        <a:p>
          <a:endParaRPr lang="en-US"/>
        </a:p>
      </dgm:t>
    </dgm:pt>
    <dgm:pt modelId="{4A668CCE-DACB-41A7-A9BA-203C5D0A1670}" type="sibTrans" cxnId="{CEF02016-3D4C-4E06-9095-F393C0145109}">
      <dgm:prSet/>
      <dgm:spPr/>
      <dgm:t>
        <a:bodyPr/>
        <a:lstStyle/>
        <a:p>
          <a:endParaRPr lang="en-US"/>
        </a:p>
      </dgm:t>
    </dgm:pt>
    <dgm:pt modelId="{F484F422-1AC7-44F4-A7EF-44A8FB4F0B95}">
      <dgm:prSet custT="1"/>
      <dgm:spPr/>
      <dgm:t>
        <a:bodyPr/>
        <a:lstStyle/>
        <a:p>
          <a:r>
            <a:rPr lang="en-US" sz="1000">
              <a:latin typeface="Times New Roman" pitchFamily="18" charset="0"/>
              <a:cs typeface="Times New Roman" pitchFamily="18" charset="0"/>
            </a:rPr>
            <a:t>The academic unit head submits a written response to the review report, addressing the observations and recommendations it contains and suggesting appropriate actions to be taken in keeping with the University's overall strategic plan.</a:t>
          </a:r>
        </a:p>
      </dgm:t>
    </dgm:pt>
    <dgm:pt modelId="{AC945EB1-DA2D-4ECE-95F0-5F4C89DACF76}" type="parTrans" cxnId="{E7BF83F8-FED4-49A2-A231-98D9BF3659A1}">
      <dgm:prSet/>
      <dgm:spPr/>
      <dgm:t>
        <a:bodyPr/>
        <a:lstStyle/>
        <a:p>
          <a:endParaRPr lang="en-US"/>
        </a:p>
      </dgm:t>
    </dgm:pt>
    <dgm:pt modelId="{5F3DA3A0-CABD-46EC-A68D-3BA237AC7597}" type="sibTrans" cxnId="{E7BF83F8-FED4-49A2-A231-98D9BF3659A1}">
      <dgm:prSet/>
      <dgm:spPr/>
      <dgm:t>
        <a:bodyPr/>
        <a:lstStyle/>
        <a:p>
          <a:endParaRPr lang="en-US"/>
        </a:p>
      </dgm:t>
    </dgm:pt>
    <dgm:pt modelId="{F344AB4E-BCD6-4D2B-A08F-59EE09A119EA}">
      <dgm:prSet custT="1"/>
      <dgm:spPr/>
      <dgm:t>
        <a:bodyPr/>
        <a:lstStyle/>
        <a:p>
          <a:r>
            <a:rPr lang="en-US" sz="1000">
              <a:latin typeface="Times New Roman" pitchFamily="18" charset="0"/>
              <a:cs typeface="Times New Roman" pitchFamily="18" charset="0"/>
            </a:rPr>
            <a:t>Program review coodinator distributes the review team report and academic unit response to the provost, provost's staff, and college dean in preparation for the follow-up process.</a:t>
          </a:r>
        </a:p>
      </dgm:t>
    </dgm:pt>
    <dgm:pt modelId="{8E4E2E1D-7D08-487C-8A9C-2D009CD44D42}" type="parTrans" cxnId="{18D94C59-1C3F-44BF-A6DC-4CEE2CE1BC9B}">
      <dgm:prSet/>
      <dgm:spPr/>
      <dgm:t>
        <a:bodyPr/>
        <a:lstStyle/>
        <a:p>
          <a:endParaRPr lang="en-US"/>
        </a:p>
      </dgm:t>
    </dgm:pt>
    <dgm:pt modelId="{2A5EB0F1-B851-41F5-A4C2-F3AED4782378}" type="sibTrans" cxnId="{18D94C59-1C3F-44BF-A6DC-4CEE2CE1BC9B}">
      <dgm:prSet/>
      <dgm:spPr/>
      <dgm:t>
        <a:bodyPr/>
        <a:lstStyle/>
        <a:p>
          <a:endParaRPr lang="en-US"/>
        </a:p>
      </dgm:t>
    </dgm:pt>
    <dgm:pt modelId="{3C3F32D0-2228-4DC0-978A-2C5B5557618D}">
      <dgm:prSet custT="1"/>
      <dgm:spPr/>
      <dgm:t>
        <a:bodyPr/>
        <a:lstStyle/>
        <a:p>
          <a:r>
            <a:rPr lang="en-US" sz="1000">
              <a:latin typeface="Times New Roman" pitchFamily="18" charset="0"/>
              <a:cs typeface="Times New Roman" pitchFamily="18" charset="0"/>
            </a:rPr>
            <a:t>Program review coodinator intitates follow-up process with academic unit head and college dean; follow-up meetings are chaired by the dean.</a:t>
          </a:r>
        </a:p>
      </dgm:t>
    </dgm:pt>
    <dgm:pt modelId="{CF05C3C0-BB45-497F-A096-7E8EC19B27EE}" type="parTrans" cxnId="{FDA29E58-F867-4460-8A8F-995423F3DF20}">
      <dgm:prSet/>
      <dgm:spPr/>
      <dgm:t>
        <a:bodyPr/>
        <a:lstStyle/>
        <a:p>
          <a:endParaRPr lang="en-US"/>
        </a:p>
      </dgm:t>
    </dgm:pt>
    <dgm:pt modelId="{0D8FE9DE-490F-45C4-9EA6-58CD95DDB5CC}" type="sibTrans" cxnId="{FDA29E58-F867-4460-8A8F-995423F3DF20}">
      <dgm:prSet/>
      <dgm:spPr/>
      <dgm:t>
        <a:bodyPr/>
        <a:lstStyle/>
        <a:p>
          <a:endParaRPr lang="en-US"/>
        </a:p>
      </dgm:t>
    </dgm:pt>
    <dgm:pt modelId="{61359579-7568-4E9F-9BF4-DD8FAB0E5B70}">
      <dgm:prSet custT="1"/>
      <dgm:spPr/>
      <dgm:t>
        <a:bodyPr/>
        <a:lstStyle/>
        <a:p>
          <a:r>
            <a:rPr lang="en-US" sz="1000">
              <a:latin typeface="Times New Roman" pitchFamily="18" charset="0"/>
              <a:cs typeface="Times New Roman" pitchFamily="18" charset="0"/>
            </a:rPr>
            <a:t>Within a month of the follow-up, the program review coordinator prepares a summary document that is distributed along with the program review and academic unit head response to the review team members and offices that originally received the self-study documents.</a:t>
          </a:r>
        </a:p>
      </dgm:t>
    </dgm:pt>
    <dgm:pt modelId="{0C13ADA7-B5CA-4AF4-B4DC-4F9743C73ECF}" type="parTrans" cxnId="{D3842428-FA67-4CB9-86EE-AE5F902E5C1C}">
      <dgm:prSet/>
      <dgm:spPr/>
      <dgm:t>
        <a:bodyPr/>
        <a:lstStyle/>
        <a:p>
          <a:endParaRPr lang="en-US"/>
        </a:p>
      </dgm:t>
    </dgm:pt>
    <dgm:pt modelId="{F61C5698-C787-41A4-8CD7-0C7DB865C60E}" type="sibTrans" cxnId="{D3842428-FA67-4CB9-86EE-AE5F902E5C1C}">
      <dgm:prSet/>
      <dgm:spPr/>
      <dgm:t>
        <a:bodyPr/>
        <a:lstStyle/>
        <a:p>
          <a:endParaRPr lang="en-US"/>
        </a:p>
      </dgm:t>
    </dgm:pt>
    <dgm:pt modelId="{539F1A84-0184-434C-89C1-8C783B9040F0}">
      <dgm:prSet custT="1"/>
      <dgm:spPr/>
      <dgm:t>
        <a:bodyPr/>
        <a:lstStyle/>
        <a:p>
          <a:r>
            <a:rPr lang="en-US" sz="1000">
              <a:latin typeface="Times New Roman" pitchFamily="18" charset="0"/>
              <a:cs typeface="Times New Roman" pitchFamily="18" charset="0"/>
            </a:rPr>
            <a:t>All accommadations and travel arrangements for for the review should be made or have already been made.</a:t>
          </a:r>
        </a:p>
      </dgm:t>
    </dgm:pt>
    <dgm:pt modelId="{A560FDEA-67AD-451B-872E-1A93E8B62F36}" type="parTrans" cxnId="{88ECA024-71EA-457B-A68E-5039D1257B45}">
      <dgm:prSet/>
      <dgm:spPr/>
      <dgm:t>
        <a:bodyPr/>
        <a:lstStyle/>
        <a:p>
          <a:endParaRPr lang="en-US"/>
        </a:p>
      </dgm:t>
    </dgm:pt>
    <dgm:pt modelId="{93D27BFD-855F-44B1-8634-3A946F608299}" type="sibTrans" cxnId="{88ECA024-71EA-457B-A68E-5039D1257B45}">
      <dgm:prSet/>
      <dgm:spPr/>
      <dgm:t>
        <a:bodyPr/>
        <a:lstStyle/>
        <a:p>
          <a:endParaRPr lang="en-US"/>
        </a:p>
      </dgm:t>
    </dgm:pt>
    <dgm:pt modelId="{86A5E8AB-777A-48FE-9F4B-55790BE43ADA}">
      <dgm:prSet custT="1"/>
      <dgm:spPr/>
      <dgm:t>
        <a:bodyPr/>
        <a:lstStyle/>
        <a:p>
          <a:r>
            <a:rPr lang="en-US" sz="1000">
              <a:latin typeface="Times New Roman" pitchFamily="18" charset="0"/>
              <a:cs typeface="Times New Roman" pitchFamily="18" charset="0"/>
            </a:rPr>
            <a:t>Draft schedule is developed; responsibilities for meetings and other arrangements are assigned.</a:t>
          </a:r>
        </a:p>
      </dgm:t>
    </dgm:pt>
    <dgm:pt modelId="{CE3FC069-6CB9-4513-955E-5602F63500A4}" type="parTrans" cxnId="{2C5F4656-4646-43DF-AD77-0D7A660D56BD}">
      <dgm:prSet/>
      <dgm:spPr/>
      <dgm:t>
        <a:bodyPr/>
        <a:lstStyle/>
        <a:p>
          <a:endParaRPr lang="en-US"/>
        </a:p>
      </dgm:t>
    </dgm:pt>
    <dgm:pt modelId="{F057418B-B2D6-437D-8E50-C5B29C65E00F}" type="sibTrans" cxnId="{2C5F4656-4646-43DF-AD77-0D7A660D56BD}">
      <dgm:prSet/>
      <dgm:spPr/>
      <dgm:t>
        <a:bodyPr/>
        <a:lstStyle/>
        <a:p>
          <a:endParaRPr lang="en-US"/>
        </a:p>
      </dgm:t>
    </dgm:pt>
    <dgm:pt modelId="{2FAA82FD-CB93-45DD-9F35-4F4457AA0342}">
      <dgm:prSet custT="1"/>
      <dgm:spPr/>
      <dgm:t>
        <a:bodyPr/>
        <a:lstStyle/>
        <a:p>
          <a:r>
            <a:rPr lang="en-US" sz="1000">
              <a:latin typeface="Times New Roman" pitchFamily="18" charset="0"/>
              <a:cs typeface="Times New Roman" pitchFamily="18" charset="0"/>
            </a:rPr>
            <a:t>Office of Research prepares a report of research activities.</a:t>
          </a:r>
        </a:p>
      </dgm:t>
    </dgm:pt>
    <dgm:pt modelId="{5019EE56-2192-4315-83AF-53319EE60641}" type="parTrans" cxnId="{5186016E-1969-4789-A385-DAC3C8B736E8}">
      <dgm:prSet/>
      <dgm:spPr/>
      <dgm:t>
        <a:bodyPr/>
        <a:lstStyle/>
        <a:p>
          <a:endParaRPr lang="en-US"/>
        </a:p>
      </dgm:t>
    </dgm:pt>
    <dgm:pt modelId="{15AC9634-7808-4531-8E5E-3962EAA12327}" type="sibTrans" cxnId="{5186016E-1969-4789-A385-DAC3C8B736E8}">
      <dgm:prSet/>
      <dgm:spPr/>
      <dgm:t>
        <a:bodyPr/>
        <a:lstStyle/>
        <a:p>
          <a:endParaRPr lang="en-US"/>
        </a:p>
      </dgm:t>
    </dgm:pt>
    <dgm:pt modelId="{2644CAD9-1EA7-4325-9E5E-6E1799434153}">
      <dgm:prSet custT="1"/>
      <dgm:spPr/>
      <dgm:t>
        <a:bodyPr/>
        <a:lstStyle/>
        <a:p>
          <a:r>
            <a:rPr lang="en-US" sz="1000">
              <a:latin typeface="Times New Roman" pitchFamily="18" charset="0"/>
              <a:cs typeface="Times New Roman" pitchFamily="18" charset="0"/>
            </a:rPr>
            <a:t>Office of Institutional Research and Assessment provides academic unit statistics.</a:t>
          </a:r>
        </a:p>
      </dgm:t>
    </dgm:pt>
    <dgm:pt modelId="{DFB93DE5-E68B-4094-B127-2791C7D8F48D}" type="parTrans" cxnId="{A47A9F56-A0E1-4695-88A5-1D342BD92160}">
      <dgm:prSet/>
      <dgm:spPr/>
      <dgm:t>
        <a:bodyPr/>
        <a:lstStyle/>
        <a:p>
          <a:endParaRPr lang="en-US"/>
        </a:p>
      </dgm:t>
    </dgm:pt>
    <dgm:pt modelId="{C3657601-2059-425D-B689-99EA47BCAAF5}" type="sibTrans" cxnId="{A47A9F56-A0E1-4695-88A5-1D342BD92160}">
      <dgm:prSet/>
      <dgm:spPr/>
      <dgm:t>
        <a:bodyPr/>
        <a:lstStyle/>
        <a:p>
          <a:endParaRPr lang="en-US"/>
        </a:p>
      </dgm:t>
    </dgm:pt>
    <dgm:pt modelId="{A1873FD9-D32B-4B06-A08F-F0E86AB97773}">
      <dgm:prSet custT="1"/>
      <dgm:spPr/>
      <dgm:t>
        <a:bodyPr/>
        <a:lstStyle/>
        <a:p>
          <a:r>
            <a:rPr lang="en-US" sz="1000">
              <a:latin typeface="Times New Roman" pitchFamily="18" charset="0"/>
              <a:cs typeface="Times New Roman" pitchFamily="18" charset="0"/>
            </a:rPr>
            <a:t>Library Collections Department evaluates  library holdings</a:t>
          </a:r>
        </a:p>
      </dgm:t>
    </dgm:pt>
    <dgm:pt modelId="{640C00AA-AFC4-4DAC-A734-71779B8101DE}" type="parTrans" cxnId="{D74A2C1C-F50E-4EC6-B756-232B28509B37}">
      <dgm:prSet/>
      <dgm:spPr/>
      <dgm:t>
        <a:bodyPr/>
        <a:lstStyle/>
        <a:p>
          <a:endParaRPr lang="en-US"/>
        </a:p>
      </dgm:t>
    </dgm:pt>
    <dgm:pt modelId="{D53E2524-1957-4463-8C5D-157F59B0ED04}" type="sibTrans" cxnId="{D74A2C1C-F50E-4EC6-B756-232B28509B37}">
      <dgm:prSet/>
      <dgm:spPr/>
      <dgm:t>
        <a:bodyPr/>
        <a:lstStyle/>
        <a:p>
          <a:endParaRPr lang="en-US"/>
        </a:p>
      </dgm:t>
    </dgm:pt>
    <dgm:pt modelId="{C64435CF-EA1F-476A-9E63-CE0CE311AE39}">
      <dgm:prSet phldrT="[Text]" custT="1"/>
      <dgm:spPr/>
      <dgm:t>
        <a:bodyPr/>
        <a:lstStyle/>
        <a:p>
          <a:r>
            <a:rPr lang="en-US" sz="1000">
              <a:latin typeface="Times New Roman" pitchFamily="18" charset="0"/>
              <a:cs typeface="Times New Roman" pitchFamily="18" charset="0"/>
            </a:rPr>
            <a:t>Potential external and internal reviewers are nominated by the unit and approved by the college dean.</a:t>
          </a:r>
        </a:p>
      </dgm:t>
    </dgm:pt>
    <dgm:pt modelId="{E814B940-D8A4-4C27-888C-D2744DA198A9}" type="parTrans" cxnId="{497DDDA3-B905-4C10-8191-2E0155ADAC84}">
      <dgm:prSet/>
      <dgm:spPr/>
      <dgm:t>
        <a:bodyPr/>
        <a:lstStyle/>
        <a:p>
          <a:endParaRPr lang="en-US"/>
        </a:p>
      </dgm:t>
    </dgm:pt>
    <dgm:pt modelId="{14BA736B-CDC3-483A-83B5-D4533DBFDE63}" type="sibTrans" cxnId="{497DDDA3-B905-4C10-8191-2E0155ADAC84}">
      <dgm:prSet/>
      <dgm:spPr/>
      <dgm:t>
        <a:bodyPr/>
        <a:lstStyle/>
        <a:p>
          <a:endParaRPr lang="en-US"/>
        </a:p>
      </dgm:t>
    </dgm:pt>
    <dgm:pt modelId="{E99F8184-962B-4514-9474-E0C4B6F174D7}">
      <dgm:prSet custT="1"/>
      <dgm:spPr/>
      <dgm:t>
        <a:bodyPr/>
        <a:lstStyle/>
        <a:p>
          <a:r>
            <a:rPr lang="en-US" sz="1000">
              <a:latin typeface="Times New Roman" pitchFamily="18" charset="0"/>
              <a:cs typeface="Times New Roman" pitchFamily="18" charset="0"/>
            </a:rPr>
            <a:t>Office of Development prepares a report of development activities.</a:t>
          </a:r>
        </a:p>
      </dgm:t>
    </dgm:pt>
    <dgm:pt modelId="{2C574DE2-5354-49F7-A3AA-AE1CF5C4FFFE}" type="parTrans" cxnId="{7E404719-10D0-47AD-9A5B-EC14CF0CA58F}">
      <dgm:prSet/>
      <dgm:spPr/>
    </dgm:pt>
    <dgm:pt modelId="{7F4ECDDE-CAB9-4713-B9A5-6D28C5B1B943}" type="sibTrans" cxnId="{7E404719-10D0-47AD-9A5B-EC14CF0CA58F}">
      <dgm:prSet/>
      <dgm:spPr/>
    </dgm:pt>
    <dgm:pt modelId="{AE524A32-620E-4AC0-AFCD-8C57079075F3}" type="pres">
      <dgm:prSet presAssocID="{B1C95948-1595-43D5-A2B6-7A6EEDE0AFF5}" presName="linearFlow" presStyleCnt="0">
        <dgm:presLayoutVars>
          <dgm:dir/>
          <dgm:animLvl val="lvl"/>
          <dgm:resizeHandles val="exact"/>
        </dgm:presLayoutVars>
      </dgm:prSet>
      <dgm:spPr/>
      <dgm:t>
        <a:bodyPr/>
        <a:lstStyle/>
        <a:p>
          <a:endParaRPr lang="en-US"/>
        </a:p>
      </dgm:t>
    </dgm:pt>
    <dgm:pt modelId="{E65F4902-3FD6-4BB1-91AA-2E5E06019521}" type="pres">
      <dgm:prSet presAssocID="{269E4AF0-3A8B-423A-9DAA-60D87E29A9B4}" presName="composite" presStyleCnt="0"/>
      <dgm:spPr/>
    </dgm:pt>
    <dgm:pt modelId="{27BC8620-929D-4679-A37C-88F7A791DCD9}" type="pres">
      <dgm:prSet presAssocID="{269E4AF0-3A8B-423A-9DAA-60D87E29A9B4}" presName="parentText" presStyleLbl="alignNode1" presStyleIdx="0" presStyleCnt="8" custLinFactNeighborX="0" custLinFactNeighborY="-299">
        <dgm:presLayoutVars>
          <dgm:chMax val="1"/>
          <dgm:bulletEnabled val="1"/>
        </dgm:presLayoutVars>
      </dgm:prSet>
      <dgm:spPr/>
      <dgm:t>
        <a:bodyPr/>
        <a:lstStyle/>
        <a:p>
          <a:endParaRPr lang="en-US"/>
        </a:p>
      </dgm:t>
    </dgm:pt>
    <dgm:pt modelId="{D36F849D-8045-46BF-9D09-7A0176FB8024}" type="pres">
      <dgm:prSet presAssocID="{269E4AF0-3A8B-423A-9DAA-60D87E29A9B4}" presName="descendantText" presStyleLbl="alignAcc1" presStyleIdx="0" presStyleCnt="8">
        <dgm:presLayoutVars>
          <dgm:bulletEnabled val="1"/>
        </dgm:presLayoutVars>
      </dgm:prSet>
      <dgm:spPr/>
      <dgm:t>
        <a:bodyPr/>
        <a:lstStyle/>
        <a:p>
          <a:endParaRPr lang="en-US"/>
        </a:p>
      </dgm:t>
    </dgm:pt>
    <dgm:pt modelId="{1470FA1F-B2FF-4A08-B0A7-134C4EB70481}" type="pres">
      <dgm:prSet presAssocID="{BA43599E-4AAA-4597-BD98-783DC0C6DBDF}" presName="sp" presStyleCnt="0"/>
      <dgm:spPr/>
    </dgm:pt>
    <dgm:pt modelId="{22622139-DCAD-4A57-A02C-503BCF2A9F4D}" type="pres">
      <dgm:prSet presAssocID="{BC040067-75E0-4EF9-90D2-8A5DD2E985AC}" presName="composite" presStyleCnt="0"/>
      <dgm:spPr/>
    </dgm:pt>
    <dgm:pt modelId="{36622E3C-A593-4DD4-A0F1-47DF00A00DC4}" type="pres">
      <dgm:prSet presAssocID="{BC040067-75E0-4EF9-90D2-8A5DD2E985AC}" presName="parentText" presStyleLbl="alignNode1" presStyleIdx="1" presStyleCnt="8">
        <dgm:presLayoutVars>
          <dgm:chMax val="1"/>
          <dgm:bulletEnabled val="1"/>
        </dgm:presLayoutVars>
      </dgm:prSet>
      <dgm:spPr/>
      <dgm:t>
        <a:bodyPr/>
        <a:lstStyle/>
        <a:p>
          <a:endParaRPr lang="en-US"/>
        </a:p>
      </dgm:t>
    </dgm:pt>
    <dgm:pt modelId="{1C1868E7-C45C-49D8-B9CF-11AB0511542F}" type="pres">
      <dgm:prSet presAssocID="{BC040067-75E0-4EF9-90D2-8A5DD2E985AC}" presName="descendantText" presStyleLbl="alignAcc1" presStyleIdx="1" presStyleCnt="8" custScaleX="98682" custScaleY="142722">
        <dgm:presLayoutVars>
          <dgm:bulletEnabled val="1"/>
        </dgm:presLayoutVars>
      </dgm:prSet>
      <dgm:spPr/>
      <dgm:t>
        <a:bodyPr/>
        <a:lstStyle/>
        <a:p>
          <a:endParaRPr lang="en-US"/>
        </a:p>
      </dgm:t>
    </dgm:pt>
    <dgm:pt modelId="{038155C3-4404-429A-AD2B-E1BDC1903C96}" type="pres">
      <dgm:prSet presAssocID="{A4C3C8E2-EC91-43AE-950D-220F5369C47D}" presName="sp" presStyleCnt="0"/>
      <dgm:spPr/>
    </dgm:pt>
    <dgm:pt modelId="{95A89AC9-9EAA-40F8-9F5B-8D8D7BD3A0AE}" type="pres">
      <dgm:prSet presAssocID="{BD68871F-5214-448A-ADAB-52917E66B90A}" presName="composite" presStyleCnt="0"/>
      <dgm:spPr/>
    </dgm:pt>
    <dgm:pt modelId="{B98D8234-7136-432F-B3B5-F01FC7675F3D}" type="pres">
      <dgm:prSet presAssocID="{BD68871F-5214-448A-ADAB-52917E66B90A}" presName="parentText" presStyleLbl="alignNode1" presStyleIdx="2" presStyleCnt="8">
        <dgm:presLayoutVars>
          <dgm:chMax val="1"/>
          <dgm:bulletEnabled val="1"/>
        </dgm:presLayoutVars>
      </dgm:prSet>
      <dgm:spPr/>
      <dgm:t>
        <a:bodyPr/>
        <a:lstStyle/>
        <a:p>
          <a:endParaRPr lang="en-US"/>
        </a:p>
      </dgm:t>
    </dgm:pt>
    <dgm:pt modelId="{53BF4A8A-A8E0-477C-B6DF-9218F8174291}" type="pres">
      <dgm:prSet presAssocID="{BD68871F-5214-448A-ADAB-52917E66B90A}" presName="descendantText" presStyleLbl="alignAcc1" presStyleIdx="2" presStyleCnt="8" custScaleY="115149">
        <dgm:presLayoutVars>
          <dgm:bulletEnabled val="1"/>
        </dgm:presLayoutVars>
      </dgm:prSet>
      <dgm:spPr/>
      <dgm:t>
        <a:bodyPr/>
        <a:lstStyle/>
        <a:p>
          <a:endParaRPr lang="en-US"/>
        </a:p>
      </dgm:t>
    </dgm:pt>
    <dgm:pt modelId="{F4C44FFB-1892-4ED9-B7C1-73B2BF03728A}" type="pres">
      <dgm:prSet presAssocID="{D6FE8D72-BBE4-40CC-82DF-CA348F241F43}" presName="sp" presStyleCnt="0"/>
      <dgm:spPr/>
    </dgm:pt>
    <dgm:pt modelId="{8F534BB5-B66C-430A-AF39-4872B5C09BAE}" type="pres">
      <dgm:prSet presAssocID="{BC4B6403-2565-4C7A-B38D-F239F024AB48}" presName="composite" presStyleCnt="0"/>
      <dgm:spPr/>
    </dgm:pt>
    <dgm:pt modelId="{131793EB-6DF0-46D0-BE13-2C60B1AE34B0}" type="pres">
      <dgm:prSet presAssocID="{BC4B6403-2565-4C7A-B38D-F239F024AB48}" presName="parentText" presStyleLbl="alignNode1" presStyleIdx="3" presStyleCnt="8">
        <dgm:presLayoutVars>
          <dgm:chMax val="1"/>
          <dgm:bulletEnabled val="1"/>
        </dgm:presLayoutVars>
      </dgm:prSet>
      <dgm:spPr/>
      <dgm:t>
        <a:bodyPr/>
        <a:lstStyle/>
        <a:p>
          <a:endParaRPr lang="en-US"/>
        </a:p>
      </dgm:t>
    </dgm:pt>
    <dgm:pt modelId="{91C917C3-88EA-4B66-8E80-D789D10B0BD8}" type="pres">
      <dgm:prSet presAssocID="{BC4B6403-2565-4C7A-B38D-F239F024AB48}" presName="descendantText" presStyleLbl="alignAcc1" presStyleIdx="3" presStyleCnt="8" custScaleY="112700">
        <dgm:presLayoutVars>
          <dgm:bulletEnabled val="1"/>
        </dgm:presLayoutVars>
      </dgm:prSet>
      <dgm:spPr/>
      <dgm:t>
        <a:bodyPr/>
        <a:lstStyle/>
        <a:p>
          <a:endParaRPr lang="en-US"/>
        </a:p>
      </dgm:t>
    </dgm:pt>
    <dgm:pt modelId="{131739AE-C09B-44C3-AD89-8F5BBE878D18}" type="pres">
      <dgm:prSet presAssocID="{081878B6-1D5D-424C-A98E-B0A3B9EC9C6D}" presName="sp" presStyleCnt="0"/>
      <dgm:spPr/>
    </dgm:pt>
    <dgm:pt modelId="{BAD29067-A84C-4141-BDE6-DCA82E9EC4AC}" type="pres">
      <dgm:prSet presAssocID="{60684C1D-78C6-4D6D-92F2-D001C74D6D8A}" presName="composite" presStyleCnt="0"/>
      <dgm:spPr/>
    </dgm:pt>
    <dgm:pt modelId="{E67ED450-AA86-41FD-A9FF-F83A4B95DBA9}" type="pres">
      <dgm:prSet presAssocID="{60684C1D-78C6-4D6D-92F2-D001C74D6D8A}" presName="parentText" presStyleLbl="alignNode1" presStyleIdx="4" presStyleCnt="8">
        <dgm:presLayoutVars>
          <dgm:chMax val="1"/>
          <dgm:bulletEnabled val="1"/>
        </dgm:presLayoutVars>
      </dgm:prSet>
      <dgm:spPr/>
      <dgm:t>
        <a:bodyPr/>
        <a:lstStyle/>
        <a:p>
          <a:endParaRPr lang="en-US"/>
        </a:p>
      </dgm:t>
    </dgm:pt>
    <dgm:pt modelId="{55B23C23-9BDF-44F8-B7B8-1F19A2E5CB51}" type="pres">
      <dgm:prSet presAssocID="{60684C1D-78C6-4D6D-92F2-D001C74D6D8A}" presName="descendantText" presStyleLbl="alignAcc1" presStyleIdx="4" presStyleCnt="8">
        <dgm:presLayoutVars>
          <dgm:bulletEnabled val="1"/>
        </dgm:presLayoutVars>
      </dgm:prSet>
      <dgm:spPr/>
      <dgm:t>
        <a:bodyPr/>
        <a:lstStyle/>
        <a:p>
          <a:endParaRPr lang="en-US"/>
        </a:p>
      </dgm:t>
    </dgm:pt>
    <dgm:pt modelId="{62A89E48-E37F-4E9B-96FD-C11E4F2834F9}" type="pres">
      <dgm:prSet presAssocID="{3D3CED40-6DC2-470E-A365-DE1B95BCEF8F}" presName="sp" presStyleCnt="0"/>
      <dgm:spPr/>
    </dgm:pt>
    <dgm:pt modelId="{DC02A889-7213-4F9B-A4EB-1E09965626BF}" type="pres">
      <dgm:prSet presAssocID="{8FFFC439-E15D-4610-B88F-459944AACE63}" presName="composite" presStyleCnt="0"/>
      <dgm:spPr/>
    </dgm:pt>
    <dgm:pt modelId="{266D2C4A-C7A4-41BE-AC68-B30AAE87B7C4}" type="pres">
      <dgm:prSet presAssocID="{8FFFC439-E15D-4610-B88F-459944AACE63}" presName="parentText" presStyleLbl="alignNode1" presStyleIdx="5" presStyleCnt="8">
        <dgm:presLayoutVars>
          <dgm:chMax val="1"/>
          <dgm:bulletEnabled val="1"/>
        </dgm:presLayoutVars>
      </dgm:prSet>
      <dgm:spPr/>
      <dgm:t>
        <a:bodyPr/>
        <a:lstStyle/>
        <a:p>
          <a:endParaRPr lang="en-US"/>
        </a:p>
      </dgm:t>
    </dgm:pt>
    <dgm:pt modelId="{F8703B21-FE5B-4B43-8018-D47EB9FACF4B}" type="pres">
      <dgm:prSet presAssocID="{8FFFC439-E15D-4610-B88F-459944AACE63}" presName="descendantText" presStyleLbl="alignAcc1" presStyleIdx="5" presStyleCnt="8">
        <dgm:presLayoutVars>
          <dgm:bulletEnabled val="1"/>
        </dgm:presLayoutVars>
      </dgm:prSet>
      <dgm:spPr/>
      <dgm:t>
        <a:bodyPr/>
        <a:lstStyle/>
        <a:p>
          <a:endParaRPr lang="en-US"/>
        </a:p>
      </dgm:t>
    </dgm:pt>
    <dgm:pt modelId="{844066D0-A78E-4740-9C4F-BE4C303AC32D}" type="pres">
      <dgm:prSet presAssocID="{288FD18E-2A24-4504-81CB-B16A51EF96D1}" presName="sp" presStyleCnt="0"/>
      <dgm:spPr/>
    </dgm:pt>
    <dgm:pt modelId="{5C9FF1CC-85EB-40CE-8A3E-3D248A5996EE}" type="pres">
      <dgm:prSet presAssocID="{41F368F2-D778-488C-B182-4CBC6C07015F}" presName="composite" presStyleCnt="0"/>
      <dgm:spPr/>
    </dgm:pt>
    <dgm:pt modelId="{7FABAABF-7D6D-4DDC-A466-80A57CA9D06F}" type="pres">
      <dgm:prSet presAssocID="{41F368F2-D778-488C-B182-4CBC6C07015F}" presName="parentText" presStyleLbl="alignNode1" presStyleIdx="6" presStyleCnt="8">
        <dgm:presLayoutVars>
          <dgm:chMax val="1"/>
          <dgm:bulletEnabled val="1"/>
        </dgm:presLayoutVars>
      </dgm:prSet>
      <dgm:spPr/>
      <dgm:t>
        <a:bodyPr/>
        <a:lstStyle/>
        <a:p>
          <a:endParaRPr lang="en-US"/>
        </a:p>
      </dgm:t>
    </dgm:pt>
    <dgm:pt modelId="{17F1A58F-B05A-4984-866E-309C3365BC7E}" type="pres">
      <dgm:prSet presAssocID="{41F368F2-D778-488C-B182-4CBC6C07015F}" presName="descendantText" presStyleLbl="alignAcc1" presStyleIdx="6" presStyleCnt="8">
        <dgm:presLayoutVars>
          <dgm:bulletEnabled val="1"/>
        </dgm:presLayoutVars>
      </dgm:prSet>
      <dgm:spPr/>
      <dgm:t>
        <a:bodyPr/>
        <a:lstStyle/>
        <a:p>
          <a:endParaRPr lang="en-US"/>
        </a:p>
      </dgm:t>
    </dgm:pt>
    <dgm:pt modelId="{AFF368CF-87B5-4664-9AFB-386ABCB33F2F}" type="pres">
      <dgm:prSet presAssocID="{F6330C8C-6651-4123-90FB-61870F4ED58E}" presName="sp" presStyleCnt="0"/>
      <dgm:spPr/>
    </dgm:pt>
    <dgm:pt modelId="{C510AB57-C4F1-4FD2-870D-A3F42E3D0E38}" type="pres">
      <dgm:prSet presAssocID="{FC78948E-E545-4253-9895-1B24814D17BF}" presName="composite" presStyleCnt="0"/>
      <dgm:spPr/>
    </dgm:pt>
    <dgm:pt modelId="{AE7A0764-628A-406F-AD39-21AF41A22631}" type="pres">
      <dgm:prSet presAssocID="{FC78948E-E545-4253-9895-1B24814D17BF}" presName="parentText" presStyleLbl="alignNode1" presStyleIdx="7" presStyleCnt="8">
        <dgm:presLayoutVars>
          <dgm:chMax val="1"/>
          <dgm:bulletEnabled val="1"/>
        </dgm:presLayoutVars>
      </dgm:prSet>
      <dgm:spPr/>
      <dgm:t>
        <a:bodyPr/>
        <a:lstStyle/>
        <a:p>
          <a:endParaRPr lang="en-US"/>
        </a:p>
      </dgm:t>
    </dgm:pt>
    <dgm:pt modelId="{6C910A27-782C-4598-8FF8-EAAD3B360AAE}" type="pres">
      <dgm:prSet presAssocID="{FC78948E-E545-4253-9895-1B24814D17BF}" presName="descendantText" presStyleLbl="alignAcc1" presStyleIdx="7" presStyleCnt="8" custScaleY="116411">
        <dgm:presLayoutVars>
          <dgm:bulletEnabled val="1"/>
        </dgm:presLayoutVars>
      </dgm:prSet>
      <dgm:spPr/>
      <dgm:t>
        <a:bodyPr/>
        <a:lstStyle/>
        <a:p>
          <a:endParaRPr lang="en-US"/>
        </a:p>
      </dgm:t>
    </dgm:pt>
  </dgm:ptLst>
  <dgm:cxnLst>
    <dgm:cxn modelId="{6B15DD07-CD40-4568-AD08-E048CD3CF9C8}" srcId="{B1C95948-1595-43D5-A2B6-7A6EEDE0AFF5}" destId="{BC4B6403-2565-4C7A-B38D-F239F024AB48}" srcOrd="3" destOrd="0" parTransId="{B7903A4C-F53B-4924-8291-A48A972A9DD9}" sibTransId="{081878B6-1D5D-424C-A98E-B0A3B9EC9C6D}"/>
    <dgm:cxn modelId="{7E404719-10D0-47AD-9A5B-EC14CF0CA58F}" srcId="{ED33B3CE-741C-405B-8C58-20565497B9B2}" destId="{E99F8184-962B-4514-9474-E0C4B6F174D7}" srcOrd="3" destOrd="0" parTransId="{2C574DE2-5354-49F7-A3AA-AE1CF5C4FFFE}" sibTransId="{7F4ECDDE-CAB9-4713-B9A5-6D28C5B1B943}"/>
    <dgm:cxn modelId="{497DDDA3-B905-4C10-8191-2E0155ADAC84}" srcId="{269E4AF0-3A8B-423A-9DAA-60D87E29A9B4}" destId="{C64435CF-EA1F-476A-9E63-CE0CE311AE39}" srcOrd="2" destOrd="0" parTransId="{E814B940-D8A4-4C27-888C-D2744DA198A9}" sibTransId="{14BA736B-CDC3-483A-83B5-D4533DBFDE63}"/>
    <dgm:cxn modelId="{57A3B42A-A1D6-124C-A685-A2E41E1E5549}" type="presOf" srcId="{60684C1D-78C6-4D6D-92F2-D001C74D6D8A}" destId="{E67ED450-AA86-41FD-A9FF-F83A4B95DBA9}" srcOrd="0" destOrd="0" presId="urn:microsoft.com/office/officeart/2005/8/layout/chevron2"/>
    <dgm:cxn modelId="{C4734E66-B493-184B-B901-E224DD08EE69}" type="presOf" srcId="{2644CAD9-1EA7-4325-9E5E-6E1799434153}" destId="{1C1868E7-C45C-49D8-B9CF-11AB0511542F}" srcOrd="0" destOrd="3" presId="urn:microsoft.com/office/officeart/2005/8/layout/chevron2"/>
    <dgm:cxn modelId="{F40A208D-9692-7645-A36E-F4F57B3FC803}" type="presOf" srcId="{E99F8184-962B-4514-9474-E0C4B6F174D7}" destId="{1C1868E7-C45C-49D8-B9CF-11AB0511542F}" srcOrd="0" destOrd="4" presId="urn:microsoft.com/office/officeart/2005/8/layout/chevron2"/>
    <dgm:cxn modelId="{03565334-61CD-44D2-8BEA-29DEF99A086D}" srcId="{B1C95948-1595-43D5-A2B6-7A6EEDE0AFF5}" destId="{FC78948E-E545-4253-9895-1B24814D17BF}" srcOrd="7" destOrd="0" parTransId="{5CDAB022-D5C0-4D6C-9429-18E4C5232A77}" sibTransId="{3EAD469D-1CD2-4A8B-9E77-431D44F460D6}"/>
    <dgm:cxn modelId="{CEF02016-3D4C-4E06-9095-F393C0145109}" srcId="{60684C1D-78C6-4D6D-92F2-D001C74D6D8A}" destId="{159AAE52-D00D-41D3-A6C2-6A38DEC73439}" srcOrd="0" destOrd="0" parTransId="{F75F6BEB-3173-4794-8A87-00B740177CA5}" sibTransId="{4A668CCE-DACB-41A7-A9BA-203C5D0A1670}"/>
    <dgm:cxn modelId="{5AD05C62-EF00-284A-B83F-859B43496025}" type="presOf" srcId="{832707DA-9FAF-4BD3-B368-1BC43B7AF5C9}" destId="{D36F849D-8045-46BF-9D09-7A0176FB8024}" srcOrd="0" destOrd="0" presId="urn:microsoft.com/office/officeart/2005/8/layout/chevron2"/>
    <dgm:cxn modelId="{A05FEAFC-F190-B840-A551-FCCDE1722989}" type="presOf" srcId="{3D644572-54FF-4193-BB49-E399D6F738AB}" destId="{D36F849D-8045-46BF-9D09-7A0176FB8024}" srcOrd="0" destOrd="1" presId="urn:microsoft.com/office/officeart/2005/8/layout/chevron2"/>
    <dgm:cxn modelId="{C5BD5A69-DDF3-DA43-997B-7C27566FA3CA}" type="presOf" srcId="{8FFFC439-E15D-4610-B88F-459944AACE63}" destId="{266D2C4A-C7A4-41BE-AC68-B30AAE87B7C4}" srcOrd="0" destOrd="0" presId="urn:microsoft.com/office/officeart/2005/8/layout/chevron2"/>
    <dgm:cxn modelId="{B6A7B4A4-92DF-4A2B-A891-5A3D4F2B537A}" srcId="{B1C95948-1595-43D5-A2B6-7A6EEDE0AFF5}" destId="{BD68871F-5214-448A-ADAB-52917E66B90A}" srcOrd="2" destOrd="0" parTransId="{21AF8537-3184-4EC2-BBD0-A3A08F2DD4F7}" sibTransId="{D6FE8D72-BBE4-40CC-82DF-CA348F241F43}"/>
    <dgm:cxn modelId="{D62DA1E4-1F72-C44D-839F-04ABEF074D19}" type="presOf" srcId="{6B6DCBD8-6A77-460E-888D-D582FF548BA6}" destId="{91C917C3-88EA-4B66-8E80-D789D10B0BD8}" srcOrd="0" destOrd="1" presId="urn:microsoft.com/office/officeart/2005/8/layout/chevron2"/>
    <dgm:cxn modelId="{75A57E34-551F-430C-AEEF-B6A5A40CB5F6}" srcId="{269E4AF0-3A8B-423A-9DAA-60D87E29A9B4}" destId="{832707DA-9FAF-4BD3-B368-1BC43B7AF5C9}" srcOrd="0" destOrd="0" parTransId="{CD93A3DD-3CD1-4C9E-8F97-B35AD30EDEA4}" sibTransId="{AE131434-6B5E-479A-A8A4-3BC2D8FCEE88}"/>
    <dgm:cxn modelId="{1906A739-C38C-4FD4-B23F-300D1C5B2B78}" srcId="{BC040067-75E0-4EF9-90D2-8A5DD2E985AC}" destId="{ED33B3CE-741C-405B-8C58-20565497B9B2}" srcOrd="0" destOrd="0" parTransId="{74F8706A-5E4F-424D-A7DC-46B500126A5E}" sibTransId="{1C8EC3F5-4438-4067-A43C-6EC03014A379}"/>
    <dgm:cxn modelId="{6F36F5EF-1B41-AE4D-B2C9-65BDA6EA4768}" type="presOf" srcId="{2FAA82FD-CB93-45DD-9F35-4F4457AA0342}" destId="{1C1868E7-C45C-49D8-B9CF-11AB0511542F}" srcOrd="0" destOrd="2" presId="urn:microsoft.com/office/officeart/2005/8/layout/chevron2"/>
    <dgm:cxn modelId="{F150135E-C14D-AF4B-8FF0-52025E595CC6}" type="presOf" srcId="{ED33B3CE-741C-405B-8C58-20565497B9B2}" destId="{1C1868E7-C45C-49D8-B9CF-11AB0511542F}" srcOrd="0" destOrd="0" presId="urn:microsoft.com/office/officeart/2005/8/layout/chevron2"/>
    <dgm:cxn modelId="{73879CF1-627A-7941-9C0B-61463C2C86C2}" type="presOf" srcId="{61359579-7568-4E9F-9BF4-DD8FAB0E5B70}" destId="{6C910A27-782C-4598-8FF8-EAAD3B360AAE}" srcOrd="0" destOrd="1" presId="urn:microsoft.com/office/officeart/2005/8/layout/chevron2"/>
    <dgm:cxn modelId="{4CBF5425-4ABF-452E-8D49-6B17D661FE21}" srcId="{B1C95948-1595-43D5-A2B6-7A6EEDE0AFF5}" destId="{60684C1D-78C6-4D6D-92F2-D001C74D6D8A}" srcOrd="4" destOrd="0" parTransId="{BD63A6BB-5C05-4AD4-915D-F811159BA698}" sibTransId="{3D3CED40-6DC2-470E-A365-DE1B95BCEF8F}"/>
    <dgm:cxn modelId="{C7CD9ECE-5A08-443D-B54B-FCC02955ABCD}" srcId="{BC4B6403-2565-4C7A-B38D-F239F024AB48}" destId="{6B6DCBD8-6A77-460E-888D-D582FF548BA6}" srcOrd="1" destOrd="0" parTransId="{7E859965-25A8-4AF8-A504-441A63EB2E2C}" sibTransId="{B5C74375-C6C0-4356-89B9-049B6E483F0E}"/>
    <dgm:cxn modelId="{D3842428-FA67-4CB9-86EE-AE5F902E5C1C}" srcId="{FC78948E-E545-4253-9895-1B24814D17BF}" destId="{61359579-7568-4E9F-9BF4-DD8FAB0E5B70}" srcOrd="1" destOrd="0" parTransId="{0C13ADA7-B5CA-4AF4-B4DC-4F9743C73ECF}" sibTransId="{F61C5698-C787-41A4-8CD7-0C7DB865C60E}"/>
    <dgm:cxn modelId="{1832758E-F413-2A47-87A2-3AC3EC6772AB}" type="presOf" srcId="{F344AB4E-BCD6-4D2B-A08F-59EE09A119EA}" destId="{17F1A58F-B05A-4984-866E-309C3365BC7E}" srcOrd="0" destOrd="0" presId="urn:microsoft.com/office/officeart/2005/8/layout/chevron2"/>
    <dgm:cxn modelId="{56F27B13-DE44-994B-BA0E-1931FF12910C}" type="presOf" srcId="{F484F422-1AC7-44F4-A7EF-44A8FB4F0B95}" destId="{F8703B21-FE5B-4B43-8018-D47EB9FACF4B}" srcOrd="0" destOrd="0" presId="urn:microsoft.com/office/officeart/2005/8/layout/chevron2"/>
    <dgm:cxn modelId="{E3760050-5F29-CC4F-A635-1078B12330E4}" type="presOf" srcId="{159AAE52-D00D-41D3-A6C2-6A38DEC73439}" destId="{55B23C23-9BDF-44F8-B7B8-1F19A2E5CB51}" srcOrd="0" destOrd="0" presId="urn:microsoft.com/office/officeart/2005/8/layout/chevron2"/>
    <dgm:cxn modelId="{20EA0470-CBF4-4C76-B19F-38E45609E201}" srcId="{BD68871F-5214-448A-ADAB-52917E66B90A}" destId="{6CCD2938-D520-4428-88D1-76E5562B4DD0}" srcOrd="0" destOrd="0" parTransId="{1B7ED3CB-2E1A-4532-8740-718C12ED4803}" sibTransId="{5CDC8A8A-562C-4DDF-8F7C-3E88BA402A38}"/>
    <dgm:cxn modelId="{399F5DF5-7C7A-1748-BE68-31C1360129C7}" type="presOf" srcId="{BC4B6403-2565-4C7A-B38D-F239F024AB48}" destId="{131793EB-6DF0-46D0-BE13-2C60B1AE34B0}" srcOrd="0" destOrd="0" presId="urn:microsoft.com/office/officeart/2005/8/layout/chevron2"/>
    <dgm:cxn modelId="{2C5F4656-4646-43DF-AD77-0D7A660D56BD}" srcId="{BC040067-75E0-4EF9-90D2-8A5DD2E985AC}" destId="{86A5E8AB-777A-48FE-9F4B-55790BE43ADA}" srcOrd="1" destOrd="0" parTransId="{CE3FC069-6CB9-4513-955E-5602F63500A4}" sibTransId="{F057418B-B2D6-437D-8E50-C5B29C65E00F}"/>
    <dgm:cxn modelId="{E7BF83F8-FED4-49A2-A231-98D9BF3659A1}" srcId="{8FFFC439-E15D-4610-B88F-459944AACE63}" destId="{F484F422-1AC7-44F4-A7EF-44A8FB4F0B95}" srcOrd="0" destOrd="0" parTransId="{AC945EB1-DA2D-4ECE-95F0-5F4C89DACF76}" sibTransId="{5F3DA3A0-CABD-46EC-A68D-3BA237AC7597}"/>
    <dgm:cxn modelId="{18BC073D-7DF4-F34C-82B4-D572AE200602}" type="presOf" srcId="{BD68871F-5214-448A-ADAB-52917E66B90A}" destId="{B98D8234-7136-432F-B3B5-F01FC7675F3D}" srcOrd="0" destOrd="0" presId="urn:microsoft.com/office/officeart/2005/8/layout/chevron2"/>
    <dgm:cxn modelId="{13FE55CF-A808-FC48-A6DF-3433589882D7}" type="presOf" srcId="{539F1A84-0184-434C-89C1-8C783B9040F0}" destId="{53BF4A8A-A8E0-477C-B6DF-9218F8174291}" srcOrd="0" destOrd="1" presId="urn:microsoft.com/office/officeart/2005/8/layout/chevron2"/>
    <dgm:cxn modelId="{AC8E6513-3FD7-264C-99C5-34601E0C2738}" type="presOf" srcId="{A1873FD9-D32B-4B06-A08F-F0E86AB97773}" destId="{1C1868E7-C45C-49D8-B9CF-11AB0511542F}" srcOrd="0" destOrd="1" presId="urn:microsoft.com/office/officeart/2005/8/layout/chevron2"/>
    <dgm:cxn modelId="{8809CAD4-A1B1-CB4A-B0CF-D3FFEF7DB0F2}" type="presOf" srcId="{BC040067-75E0-4EF9-90D2-8A5DD2E985AC}" destId="{36622E3C-A593-4DD4-A0F1-47DF00A00DC4}" srcOrd="0" destOrd="0" presId="urn:microsoft.com/office/officeart/2005/8/layout/chevron2"/>
    <dgm:cxn modelId="{FDA29E58-F867-4460-8A8F-995423F3DF20}" srcId="{FC78948E-E545-4253-9895-1B24814D17BF}" destId="{3C3F32D0-2228-4DC0-978A-2C5B5557618D}" srcOrd="0" destOrd="0" parTransId="{CF05C3C0-BB45-497F-A096-7E8EC19B27EE}" sibTransId="{0D8FE9DE-490F-45C4-9EA6-58CD95DDB5CC}"/>
    <dgm:cxn modelId="{45FF472F-4AB1-4E39-AB27-06AC36A9C33A}" srcId="{BC4B6403-2565-4C7A-B38D-F239F024AB48}" destId="{9B87BB9C-2FAB-4AE1-BD5F-89EEE3C0DA19}" srcOrd="0" destOrd="0" parTransId="{C9AF0EE6-CF86-4ED4-BEA5-0853BCF0BEAD}" sibTransId="{A3D7BC2C-6A1B-4D90-B05D-E9E1A4BE0A09}"/>
    <dgm:cxn modelId="{30F08F77-EC7A-4264-BDAD-3314249F4F4F}" srcId="{B1C95948-1595-43D5-A2B6-7A6EEDE0AFF5}" destId="{8FFFC439-E15D-4610-B88F-459944AACE63}" srcOrd="5" destOrd="0" parTransId="{9E2A408E-9F47-4229-BDE2-6D7E7275CB85}" sibTransId="{288FD18E-2A24-4504-81CB-B16A51EF96D1}"/>
    <dgm:cxn modelId="{3CE2A526-551D-4517-A892-1CF9B6B841B0}" srcId="{B1C95948-1595-43D5-A2B6-7A6EEDE0AFF5}" destId="{269E4AF0-3A8B-423A-9DAA-60D87E29A9B4}" srcOrd="0" destOrd="0" parTransId="{C679473A-B9CE-46B5-AC51-EA5E7C974905}" sibTransId="{BA43599E-4AAA-4597-BD98-783DC0C6DBDF}"/>
    <dgm:cxn modelId="{A2BAE3A6-9AB2-794D-9739-A7447D1A7EE1}" type="presOf" srcId="{86A5E8AB-777A-48FE-9F4B-55790BE43ADA}" destId="{1C1868E7-C45C-49D8-B9CF-11AB0511542F}" srcOrd="0" destOrd="5" presId="urn:microsoft.com/office/officeart/2005/8/layout/chevron2"/>
    <dgm:cxn modelId="{D0B37EB7-0280-9F4A-AF89-11E790D9E77D}" type="presOf" srcId="{41F368F2-D778-488C-B182-4CBC6C07015F}" destId="{7FABAABF-7D6D-4DDC-A466-80A57CA9D06F}" srcOrd="0" destOrd="0" presId="urn:microsoft.com/office/officeart/2005/8/layout/chevron2"/>
    <dgm:cxn modelId="{88ECA024-71EA-457B-A68E-5039D1257B45}" srcId="{BD68871F-5214-448A-ADAB-52917E66B90A}" destId="{539F1A84-0184-434C-89C1-8C783B9040F0}" srcOrd="1" destOrd="0" parTransId="{A560FDEA-67AD-451B-872E-1A93E8B62F36}" sibTransId="{93D27BFD-855F-44B1-8634-3A946F608299}"/>
    <dgm:cxn modelId="{74151E0A-DA42-9049-AF1E-B2C8363F83B0}" type="presOf" srcId="{6CCD2938-D520-4428-88D1-76E5562B4DD0}" destId="{53BF4A8A-A8E0-477C-B6DF-9218F8174291}" srcOrd="0" destOrd="0" presId="urn:microsoft.com/office/officeart/2005/8/layout/chevron2"/>
    <dgm:cxn modelId="{5FED9646-1183-4E97-9243-08DC4041041C}" srcId="{B1C95948-1595-43D5-A2B6-7A6EEDE0AFF5}" destId="{41F368F2-D778-488C-B182-4CBC6C07015F}" srcOrd="6" destOrd="0" parTransId="{B2D07F9B-E669-4FB3-AD5A-DDD70D076804}" sibTransId="{F6330C8C-6651-4123-90FB-61870F4ED58E}"/>
    <dgm:cxn modelId="{5186016E-1969-4789-A385-DAC3C8B736E8}" srcId="{ED33B3CE-741C-405B-8C58-20565497B9B2}" destId="{2FAA82FD-CB93-45DD-9F35-4F4457AA0342}" srcOrd="1" destOrd="0" parTransId="{5019EE56-2192-4315-83AF-53319EE60641}" sibTransId="{15AC9634-7808-4531-8E5E-3962EAA12327}"/>
    <dgm:cxn modelId="{DFCEDF38-CCF8-432D-A108-B3CBEC51F11F}" srcId="{B1C95948-1595-43D5-A2B6-7A6EEDE0AFF5}" destId="{BC040067-75E0-4EF9-90D2-8A5DD2E985AC}" srcOrd="1" destOrd="0" parTransId="{16EBBD00-4D9E-43FB-89B7-D1483E0D3B9C}" sibTransId="{A4C3C8E2-EC91-43AE-950D-220F5369C47D}"/>
    <dgm:cxn modelId="{D74A2C1C-F50E-4EC6-B756-232B28509B37}" srcId="{ED33B3CE-741C-405B-8C58-20565497B9B2}" destId="{A1873FD9-D32B-4B06-A08F-F0E86AB97773}" srcOrd="0" destOrd="0" parTransId="{640C00AA-AFC4-4DAC-A734-71779B8101DE}" sibTransId="{D53E2524-1957-4463-8C5D-157F59B0ED04}"/>
    <dgm:cxn modelId="{622C794E-3670-6B48-9339-63CB4D6F8D57}" type="presOf" srcId="{B1C95948-1595-43D5-A2B6-7A6EEDE0AFF5}" destId="{AE524A32-620E-4AC0-AFCD-8C57079075F3}" srcOrd="0" destOrd="0" presId="urn:microsoft.com/office/officeart/2005/8/layout/chevron2"/>
    <dgm:cxn modelId="{2D090287-AE25-4E40-9B10-B721BF514893}" type="presOf" srcId="{3C3F32D0-2228-4DC0-978A-2C5B5557618D}" destId="{6C910A27-782C-4598-8FF8-EAAD3B360AAE}" srcOrd="0" destOrd="0" presId="urn:microsoft.com/office/officeart/2005/8/layout/chevron2"/>
    <dgm:cxn modelId="{E58B7B63-8753-E94C-8102-8E168763C7E0}" type="presOf" srcId="{9B87BB9C-2FAB-4AE1-BD5F-89EEE3C0DA19}" destId="{91C917C3-88EA-4B66-8E80-D789D10B0BD8}" srcOrd="0" destOrd="0" presId="urn:microsoft.com/office/officeart/2005/8/layout/chevron2"/>
    <dgm:cxn modelId="{C6DC2A77-F036-B143-9D7F-3F1A6ED05C3E}" type="presOf" srcId="{269E4AF0-3A8B-423A-9DAA-60D87E29A9B4}" destId="{27BC8620-929D-4679-A37C-88F7A791DCD9}" srcOrd="0" destOrd="0" presId="urn:microsoft.com/office/officeart/2005/8/layout/chevron2"/>
    <dgm:cxn modelId="{A47A9F56-A0E1-4695-88A5-1D342BD92160}" srcId="{ED33B3CE-741C-405B-8C58-20565497B9B2}" destId="{2644CAD9-1EA7-4325-9E5E-6E1799434153}" srcOrd="2" destOrd="0" parTransId="{DFB93DE5-E68B-4094-B127-2791C7D8F48D}" sibTransId="{C3657601-2059-425D-B689-99EA47BCAAF5}"/>
    <dgm:cxn modelId="{49873AA7-62C4-DD45-96B6-5C8A0A022A20}" type="presOf" srcId="{FC78948E-E545-4253-9895-1B24814D17BF}" destId="{AE7A0764-628A-406F-AD39-21AF41A22631}" srcOrd="0" destOrd="0" presId="urn:microsoft.com/office/officeart/2005/8/layout/chevron2"/>
    <dgm:cxn modelId="{D997451C-EE36-C440-B1A9-7F852868ED83}" type="presOf" srcId="{C64435CF-EA1F-476A-9E63-CE0CE311AE39}" destId="{D36F849D-8045-46BF-9D09-7A0176FB8024}" srcOrd="0" destOrd="2" presId="urn:microsoft.com/office/officeart/2005/8/layout/chevron2"/>
    <dgm:cxn modelId="{B41E16BA-8366-4AB0-8FED-48391DB28A6B}" srcId="{269E4AF0-3A8B-423A-9DAA-60D87E29A9B4}" destId="{3D644572-54FF-4193-BB49-E399D6F738AB}" srcOrd="1" destOrd="0" parTransId="{5DBA4E73-7747-4B70-AEB4-7371E9CA22D8}" sibTransId="{A631DEB1-7C66-4333-A205-033685C86840}"/>
    <dgm:cxn modelId="{18D94C59-1C3F-44BF-A6DC-4CEE2CE1BC9B}" srcId="{41F368F2-D778-488C-B182-4CBC6C07015F}" destId="{F344AB4E-BCD6-4D2B-A08F-59EE09A119EA}" srcOrd="0" destOrd="0" parTransId="{8E4E2E1D-7D08-487C-8A9C-2D009CD44D42}" sibTransId="{2A5EB0F1-B851-41F5-A4C2-F3AED4782378}"/>
    <dgm:cxn modelId="{F794B578-EAB3-DA49-A418-9A5C16FD4410}" type="presParOf" srcId="{AE524A32-620E-4AC0-AFCD-8C57079075F3}" destId="{E65F4902-3FD6-4BB1-91AA-2E5E06019521}" srcOrd="0" destOrd="0" presId="urn:microsoft.com/office/officeart/2005/8/layout/chevron2"/>
    <dgm:cxn modelId="{BA3F9BBA-0B30-0447-8DC2-486DDC8ECA13}" type="presParOf" srcId="{E65F4902-3FD6-4BB1-91AA-2E5E06019521}" destId="{27BC8620-929D-4679-A37C-88F7A791DCD9}" srcOrd="0" destOrd="0" presId="urn:microsoft.com/office/officeart/2005/8/layout/chevron2"/>
    <dgm:cxn modelId="{DDAE52B8-1C2D-664F-BE2F-006D919C6225}" type="presParOf" srcId="{E65F4902-3FD6-4BB1-91AA-2E5E06019521}" destId="{D36F849D-8045-46BF-9D09-7A0176FB8024}" srcOrd="1" destOrd="0" presId="urn:microsoft.com/office/officeart/2005/8/layout/chevron2"/>
    <dgm:cxn modelId="{423CBE26-564C-E849-87FE-F54BFF6F34BF}" type="presParOf" srcId="{AE524A32-620E-4AC0-AFCD-8C57079075F3}" destId="{1470FA1F-B2FF-4A08-B0A7-134C4EB70481}" srcOrd="1" destOrd="0" presId="urn:microsoft.com/office/officeart/2005/8/layout/chevron2"/>
    <dgm:cxn modelId="{A195896F-9A71-B141-9DC0-141D6A5BB01B}" type="presParOf" srcId="{AE524A32-620E-4AC0-AFCD-8C57079075F3}" destId="{22622139-DCAD-4A57-A02C-503BCF2A9F4D}" srcOrd="2" destOrd="0" presId="urn:microsoft.com/office/officeart/2005/8/layout/chevron2"/>
    <dgm:cxn modelId="{9A0924C6-B254-E24F-AAA0-FE269695CF84}" type="presParOf" srcId="{22622139-DCAD-4A57-A02C-503BCF2A9F4D}" destId="{36622E3C-A593-4DD4-A0F1-47DF00A00DC4}" srcOrd="0" destOrd="0" presId="urn:microsoft.com/office/officeart/2005/8/layout/chevron2"/>
    <dgm:cxn modelId="{ACFC0A56-00AF-1945-9388-879EDC0ADA00}" type="presParOf" srcId="{22622139-DCAD-4A57-A02C-503BCF2A9F4D}" destId="{1C1868E7-C45C-49D8-B9CF-11AB0511542F}" srcOrd="1" destOrd="0" presId="urn:microsoft.com/office/officeart/2005/8/layout/chevron2"/>
    <dgm:cxn modelId="{0FC6BA9C-ADBA-7E41-A9BF-ACB9BD3BBF57}" type="presParOf" srcId="{AE524A32-620E-4AC0-AFCD-8C57079075F3}" destId="{038155C3-4404-429A-AD2B-E1BDC1903C96}" srcOrd="3" destOrd="0" presId="urn:microsoft.com/office/officeart/2005/8/layout/chevron2"/>
    <dgm:cxn modelId="{B35E84DF-8244-B341-9A4B-9D7AA24F4BA1}" type="presParOf" srcId="{AE524A32-620E-4AC0-AFCD-8C57079075F3}" destId="{95A89AC9-9EAA-40F8-9F5B-8D8D7BD3A0AE}" srcOrd="4" destOrd="0" presId="urn:microsoft.com/office/officeart/2005/8/layout/chevron2"/>
    <dgm:cxn modelId="{01B92432-7F85-724F-AFB3-9123D277322F}" type="presParOf" srcId="{95A89AC9-9EAA-40F8-9F5B-8D8D7BD3A0AE}" destId="{B98D8234-7136-432F-B3B5-F01FC7675F3D}" srcOrd="0" destOrd="0" presId="urn:microsoft.com/office/officeart/2005/8/layout/chevron2"/>
    <dgm:cxn modelId="{7C14ADB4-EB48-6541-872C-558135421B61}" type="presParOf" srcId="{95A89AC9-9EAA-40F8-9F5B-8D8D7BD3A0AE}" destId="{53BF4A8A-A8E0-477C-B6DF-9218F8174291}" srcOrd="1" destOrd="0" presId="urn:microsoft.com/office/officeart/2005/8/layout/chevron2"/>
    <dgm:cxn modelId="{89E926E5-4711-5F49-A054-4062BC422EA7}" type="presParOf" srcId="{AE524A32-620E-4AC0-AFCD-8C57079075F3}" destId="{F4C44FFB-1892-4ED9-B7C1-73B2BF03728A}" srcOrd="5" destOrd="0" presId="urn:microsoft.com/office/officeart/2005/8/layout/chevron2"/>
    <dgm:cxn modelId="{00F5D22A-2428-F841-BF35-696B8BE6672A}" type="presParOf" srcId="{AE524A32-620E-4AC0-AFCD-8C57079075F3}" destId="{8F534BB5-B66C-430A-AF39-4872B5C09BAE}" srcOrd="6" destOrd="0" presId="urn:microsoft.com/office/officeart/2005/8/layout/chevron2"/>
    <dgm:cxn modelId="{D2427906-2970-F549-BE0C-A08552F291D9}" type="presParOf" srcId="{8F534BB5-B66C-430A-AF39-4872B5C09BAE}" destId="{131793EB-6DF0-46D0-BE13-2C60B1AE34B0}" srcOrd="0" destOrd="0" presId="urn:microsoft.com/office/officeart/2005/8/layout/chevron2"/>
    <dgm:cxn modelId="{9B7717BA-08C5-1B45-B0D5-9C85930243F8}" type="presParOf" srcId="{8F534BB5-B66C-430A-AF39-4872B5C09BAE}" destId="{91C917C3-88EA-4B66-8E80-D789D10B0BD8}" srcOrd="1" destOrd="0" presId="urn:microsoft.com/office/officeart/2005/8/layout/chevron2"/>
    <dgm:cxn modelId="{7B960020-085A-ED45-8DAB-7D77857E9A33}" type="presParOf" srcId="{AE524A32-620E-4AC0-AFCD-8C57079075F3}" destId="{131739AE-C09B-44C3-AD89-8F5BBE878D18}" srcOrd="7" destOrd="0" presId="urn:microsoft.com/office/officeart/2005/8/layout/chevron2"/>
    <dgm:cxn modelId="{A8ECA71E-25CE-FB4A-BF2D-DB1D42EB6A61}" type="presParOf" srcId="{AE524A32-620E-4AC0-AFCD-8C57079075F3}" destId="{BAD29067-A84C-4141-BDE6-DCA82E9EC4AC}" srcOrd="8" destOrd="0" presId="urn:microsoft.com/office/officeart/2005/8/layout/chevron2"/>
    <dgm:cxn modelId="{0CB404D3-5890-FA4F-9B16-49A7B0747CA7}" type="presParOf" srcId="{BAD29067-A84C-4141-BDE6-DCA82E9EC4AC}" destId="{E67ED450-AA86-41FD-A9FF-F83A4B95DBA9}" srcOrd="0" destOrd="0" presId="urn:microsoft.com/office/officeart/2005/8/layout/chevron2"/>
    <dgm:cxn modelId="{CB8FB4CC-C2E8-8642-8546-BA3C40BF752D}" type="presParOf" srcId="{BAD29067-A84C-4141-BDE6-DCA82E9EC4AC}" destId="{55B23C23-9BDF-44F8-B7B8-1F19A2E5CB51}" srcOrd="1" destOrd="0" presId="urn:microsoft.com/office/officeart/2005/8/layout/chevron2"/>
    <dgm:cxn modelId="{D745415C-09BE-514A-9D3D-5FF159093DE0}" type="presParOf" srcId="{AE524A32-620E-4AC0-AFCD-8C57079075F3}" destId="{62A89E48-E37F-4E9B-96FD-C11E4F2834F9}" srcOrd="9" destOrd="0" presId="urn:microsoft.com/office/officeart/2005/8/layout/chevron2"/>
    <dgm:cxn modelId="{AA00C4D9-1008-1240-AC1D-2B66FA92895F}" type="presParOf" srcId="{AE524A32-620E-4AC0-AFCD-8C57079075F3}" destId="{DC02A889-7213-4F9B-A4EB-1E09965626BF}" srcOrd="10" destOrd="0" presId="urn:microsoft.com/office/officeart/2005/8/layout/chevron2"/>
    <dgm:cxn modelId="{E787CD9F-05F5-A94B-BCD3-69289F6FAA44}" type="presParOf" srcId="{DC02A889-7213-4F9B-A4EB-1E09965626BF}" destId="{266D2C4A-C7A4-41BE-AC68-B30AAE87B7C4}" srcOrd="0" destOrd="0" presId="urn:microsoft.com/office/officeart/2005/8/layout/chevron2"/>
    <dgm:cxn modelId="{123B8EA4-70BF-F248-B536-D8E4C2D51997}" type="presParOf" srcId="{DC02A889-7213-4F9B-A4EB-1E09965626BF}" destId="{F8703B21-FE5B-4B43-8018-D47EB9FACF4B}" srcOrd="1" destOrd="0" presId="urn:microsoft.com/office/officeart/2005/8/layout/chevron2"/>
    <dgm:cxn modelId="{0D301C43-4B02-0F4A-9D1D-67B61F7608AE}" type="presParOf" srcId="{AE524A32-620E-4AC0-AFCD-8C57079075F3}" destId="{844066D0-A78E-4740-9C4F-BE4C303AC32D}" srcOrd="11" destOrd="0" presId="urn:microsoft.com/office/officeart/2005/8/layout/chevron2"/>
    <dgm:cxn modelId="{8F1EBBDB-79EC-AD4F-8BD3-762A30B23270}" type="presParOf" srcId="{AE524A32-620E-4AC0-AFCD-8C57079075F3}" destId="{5C9FF1CC-85EB-40CE-8A3E-3D248A5996EE}" srcOrd="12" destOrd="0" presId="urn:microsoft.com/office/officeart/2005/8/layout/chevron2"/>
    <dgm:cxn modelId="{C93B68EA-2A5E-394B-A809-F39F8ECB259E}" type="presParOf" srcId="{5C9FF1CC-85EB-40CE-8A3E-3D248A5996EE}" destId="{7FABAABF-7D6D-4DDC-A466-80A57CA9D06F}" srcOrd="0" destOrd="0" presId="urn:microsoft.com/office/officeart/2005/8/layout/chevron2"/>
    <dgm:cxn modelId="{D5D20C9F-A516-3C4E-B6E4-F07ED7F7F2FC}" type="presParOf" srcId="{5C9FF1CC-85EB-40CE-8A3E-3D248A5996EE}" destId="{17F1A58F-B05A-4984-866E-309C3365BC7E}" srcOrd="1" destOrd="0" presId="urn:microsoft.com/office/officeart/2005/8/layout/chevron2"/>
    <dgm:cxn modelId="{62E086EC-5939-D84D-8002-E4152899BFF3}" type="presParOf" srcId="{AE524A32-620E-4AC0-AFCD-8C57079075F3}" destId="{AFF368CF-87B5-4664-9AFB-386ABCB33F2F}" srcOrd="13" destOrd="0" presId="urn:microsoft.com/office/officeart/2005/8/layout/chevron2"/>
    <dgm:cxn modelId="{E036039C-7613-5B4D-B5CC-46D105CA8FFB}" type="presParOf" srcId="{AE524A32-620E-4AC0-AFCD-8C57079075F3}" destId="{C510AB57-C4F1-4FD2-870D-A3F42E3D0E38}" srcOrd="14" destOrd="0" presId="urn:microsoft.com/office/officeart/2005/8/layout/chevron2"/>
    <dgm:cxn modelId="{92391AB7-FC53-7646-B7D4-0F910F4AEFAC}" type="presParOf" srcId="{C510AB57-C4F1-4FD2-870D-A3F42E3D0E38}" destId="{AE7A0764-628A-406F-AD39-21AF41A22631}" srcOrd="0" destOrd="0" presId="urn:microsoft.com/office/officeart/2005/8/layout/chevron2"/>
    <dgm:cxn modelId="{FB687585-B0DF-C641-A3BF-035837588149}" type="presParOf" srcId="{C510AB57-C4F1-4FD2-870D-A3F42E3D0E38}" destId="{6C910A27-782C-4598-8FF8-EAAD3B360AAE}"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C8620-929D-4679-A37C-88F7A791DCD9}">
      <dsp:nvSpPr>
        <dsp:cNvPr id="0" name=""/>
        <dsp:cNvSpPr/>
      </dsp:nvSpPr>
      <dsp:spPr>
        <a:xfrm rot="5400000">
          <a:off x="-154288" y="206021"/>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12 months before the review</a:t>
          </a:r>
        </a:p>
      </dsp:txBody>
      <dsp:txXfrm rot="-5400000">
        <a:off x="2" y="411740"/>
        <a:ext cx="720015" cy="308578"/>
      </dsp:txXfrm>
    </dsp:sp>
    <dsp:sp modelId="{D36F849D-8045-46BF-9D09-7A0176FB8024}">
      <dsp:nvSpPr>
        <dsp:cNvPr id="0" name=""/>
        <dsp:cNvSpPr/>
      </dsp:nvSpPr>
      <dsp:spPr>
        <a:xfrm rot="5400000">
          <a:off x="3273739" y="-2498916"/>
          <a:ext cx="668585"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review coordinator, academic unit head, and college dean hold the intial planning meeting to establish a date for the reveiw.</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Unit head organizes the unit to develop the self-study.</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Potential external and internal reviewers are nominated by the unit and approved by the college dean.</a:t>
          </a:r>
        </a:p>
      </dsp:txBody>
      <dsp:txXfrm rot="-5400000">
        <a:off x="720015" y="87446"/>
        <a:ext cx="5743396" cy="603309"/>
      </dsp:txXfrm>
    </dsp:sp>
    <dsp:sp modelId="{36622E3C-A593-4DD4-A0F1-47DF00A00DC4}">
      <dsp:nvSpPr>
        <dsp:cNvPr id="0" name=""/>
        <dsp:cNvSpPr/>
      </dsp:nvSpPr>
      <dsp:spPr>
        <a:xfrm rot="5400000">
          <a:off x="-154288" y="1309822"/>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6 months before</a:t>
          </a:r>
        </a:p>
        <a:p>
          <a:pPr lvl="0" algn="ctr" defTabSz="311150">
            <a:lnSpc>
              <a:spcPct val="90000"/>
            </a:lnSpc>
            <a:spcBef>
              <a:spcPct val="0"/>
            </a:spcBef>
            <a:spcAft>
              <a:spcPct val="35000"/>
            </a:spcAft>
          </a:pPr>
          <a:r>
            <a:rPr lang="en-US" sz="700" kern="1200">
              <a:latin typeface="Times New Roman" pitchFamily="18" charset="0"/>
              <a:cs typeface="Times New Roman" pitchFamily="18" charset="0"/>
            </a:rPr>
            <a:t> the review</a:t>
          </a:r>
        </a:p>
      </dsp:txBody>
      <dsp:txXfrm rot="-5400000">
        <a:off x="2" y="1515541"/>
        <a:ext cx="720015" cy="308578"/>
      </dsp:txXfrm>
    </dsp:sp>
    <dsp:sp modelId="{1C1868E7-C45C-49D8-B9CF-11AB0511542F}">
      <dsp:nvSpPr>
        <dsp:cNvPr id="0" name=""/>
        <dsp:cNvSpPr/>
      </dsp:nvSpPr>
      <dsp:spPr>
        <a:xfrm rot="5400000">
          <a:off x="3130923" y="-1360126"/>
          <a:ext cx="954218" cy="56999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academic unit head requests the following reports:</a:t>
          </a:r>
        </a:p>
        <a:p>
          <a:pPr marL="114300" lvl="2"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Library Collections Department evaluates  library holdings</a:t>
          </a:r>
        </a:p>
        <a:p>
          <a:pPr marL="114300" lvl="2"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Office of Research prepares a report of research activities.</a:t>
          </a:r>
        </a:p>
        <a:p>
          <a:pPr marL="114300" lvl="2"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Office of Institutional Research and Assessment provides academic unit statistics.</a:t>
          </a:r>
        </a:p>
        <a:p>
          <a:pPr marL="114300" lvl="2"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Office of Development prepares a report of development activities.</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Draft schedule is developed; responsibilities for meetings and other arrangements are assigned.</a:t>
          </a:r>
        </a:p>
      </dsp:txBody>
      <dsp:txXfrm rot="-5400000">
        <a:off x="758080" y="1059298"/>
        <a:ext cx="5653325" cy="861056"/>
      </dsp:txXfrm>
    </dsp:sp>
    <dsp:sp modelId="{B98D8234-7136-432F-B3B5-F01FC7675F3D}">
      <dsp:nvSpPr>
        <dsp:cNvPr id="0" name=""/>
        <dsp:cNvSpPr/>
      </dsp:nvSpPr>
      <dsp:spPr>
        <a:xfrm rot="5400000">
          <a:off x="-154288" y="2318374"/>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5 </a:t>
          </a:r>
          <a:r>
            <a:rPr lang="en-US" sz="700" kern="1200">
              <a:latin typeface="Times New Roman" pitchFamily="18" charset="0"/>
              <a:cs typeface="Times New Roman" pitchFamily="18" charset="0"/>
            </a:rPr>
            <a:t>weeks</a:t>
          </a:r>
          <a:r>
            <a:rPr lang="en-US" sz="700" kern="1200"/>
            <a:t> before </a:t>
          </a:r>
        </a:p>
        <a:p>
          <a:pPr lvl="0" algn="ctr" defTabSz="311150">
            <a:lnSpc>
              <a:spcPct val="90000"/>
            </a:lnSpc>
            <a:spcBef>
              <a:spcPct val="0"/>
            </a:spcBef>
            <a:spcAft>
              <a:spcPct val="35000"/>
            </a:spcAft>
          </a:pPr>
          <a:r>
            <a:rPr lang="en-US" sz="700" kern="1200"/>
            <a:t>the review</a:t>
          </a:r>
        </a:p>
      </dsp:txBody>
      <dsp:txXfrm rot="-5400000">
        <a:off x="2" y="2524093"/>
        <a:ext cx="720015" cy="308578"/>
      </dsp:txXfrm>
    </dsp:sp>
    <dsp:sp modelId="{53BF4A8A-A8E0-477C-B6DF-9218F8174291}">
      <dsp:nvSpPr>
        <dsp:cNvPr id="0" name=""/>
        <dsp:cNvSpPr/>
      </dsp:nvSpPr>
      <dsp:spPr>
        <a:xfrm rot="5400000">
          <a:off x="3223097" y="-389639"/>
          <a:ext cx="769869"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academic unit under review electronically submits the self-study document to the program review coordinator; these are distributed by the program review coordinator to the review team members, the college dean, and other appropriate offices in central administration four weeks before the review visit.</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All accommadations and travel arrangements for for the review should be made or have already been made.</a:t>
          </a:r>
        </a:p>
      </dsp:txBody>
      <dsp:txXfrm rot="-5400000">
        <a:off x="720015" y="2151025"/>
        <a:ext cx="5738452" cy="694705"/>
      </dsp:txXfrm>
    </dsp:sp>
    <dsp:sp modelId="{131793EB-6DF0-46D0-BE13-2C60B1AE34B0}">
      <dsp:nvSpPr>
        <dsp:cNvPr id="0" name=""/>
        <dsp:cNvSpPr/>
      </dsp:nvSpPr>
      <dsp:spPr>
        <a:xfrm rot="5400000">
          <a:off x="-154288" y="3318739"/>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Review</a:t>
          </a:r>
        </a:p>
      </dsp:txBody>
      <dsp:txXfrm rot="-5400000">
        <a:off x="2" y="3524458"/>
        <a:ext cx="720015" cy="308578"/>
      </dsp:txXfrm>
    </dsp:sp>
    <dsp:sp modelId="{91C917C3-88EA-4B66-8E80-D789D10B0BD8}">
      <dsp:nvSpPr>
        <dsp:cNvPr id="0" name=""/>
        <dsp:cNvSpPr/>
      </dsp:nvSpPr>
      <dsp:spPr>
        <a:xfrm rot="5400000">
          <a:off x="3231284" y="610725"/>
          <a:ext cx="753495"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team visits the academic unit for two days, followed by a third half-day for the review team working session and meeting with the dean and provost's staffto discuss the preliminary findings and recommendations.</a:t>
          </a:r>
          <a:endParaRPr lang="en-US" sz="1100" kern="1200">
            <a:latin typeface="Times New Roman" pitchFamily="18" charset="0"/>
            <a:cs typeface="Times New Roman" pitchFamily="18" charset="0"/>
          </a:endParaRP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Review team completes program review checklists for graduates and undergraduate programs, giving the completed checklists to the program review coordinator.	</a:t>
          </a:r>
        </a:p>
      </dsp:txBody>
      <dsp:txXfrm rot="-5400000">
        <a:off x="720015" y="3158778"/>
        <a:ext cx="5739251" cy="679929"/>
      </dsp:txXfrm>
    </dsp:sp>
    <dsp:sp modelId="{E67ED450-AA86-41FD-A9FF-F83A4B95DBA9}">
      <dsp:nvSpPr>
        <dsp:cNvPr id="0" name=""/>
        <dsp:cNvSpPr/>
      </dsp:nvSpPr>
      <dsp:spPr>
        <a:xfrm rot="5400000">
          <a:off x="-154288" y="4276648"/>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4 weeks after </a:t>
          </a:r>
          <a:r>
            <a:rPr lang="en-US" sz="700" kern="1200">
              <a:latin typeface="Times New Roman" pitchFamily="18" charset="0"/>
              <a:cs typeface="Times New Roman" pitchFamily="18" charset="0"/>
            </a:rPr>
            <a:t>review</a:t>
          </a:r>
        </a:p>
      </dsp:txBody>
      <dsp:txXfrm rot="-5400000">
        <a:off x="2" y="4482367"/>
        <a:ext cx="720015" cy="308578"/>
      </dsp:txXfrm>
    </dsp:sp>
    <dsp:sp modelId="{55B23C23-9BDF-44F8-B7B8-1F19A2E5CB51}">
      <dsp:nvSpPr>
        <dsp:cNvPr id="0" name=""/>
        <dsp:cNvSpPr/>
      </dsp:nvSpPr>
      <dsp:spPr>
        <a:xfrm rot="5400000">
          <a:off x="3273739" y="1568635"/>
          <a:ext cx="668585"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review team submits report electronically to the program review coordinator who then shares the document with the academic unit head.</a:t>
          </a:r>
        </a:p>
      </dsp:txBody>
      <dsp:txXfrm rot="-5400000">
        <a:off x="720015" y="4154997"/>
        <a:ext cx="5743396" cy="603309"/>
      </dsp:txXfrm>
    </dsp:sp>
    <dsp:sp modelId="{266D2C4A-C7A4-41BE-AC68-B30AAE87B7C4}">
      <dsp:nvSpPr>
        <dsp:cNvPr id="0" name=""/>
        <dsp:cNvSpPr/>
      </dsp:nvSpPr>
      <dsp:spPr>
        <a:xfrm rot="5400000">
          <a:off x="-154288" y="5234558"/>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8 weeks after </a:t>
          </a:r>
          <a:r>
            <a:rPr lang="en-US" sz="700" kern="1200">
              <a:latin typeface="Times New Roman" pitchFamily="18" charset="0"/>
              <a:cs typeface="Times New Roman" pitchFamily="18" charset="0"/>
            </a:rPr>
            <a:t>review</a:t>
          </a:r>
        </a:p>
      </dsp:txBody>
      <dsp:txXfrm rot="-5400000">
        <a:off x="2" y="5440277"/>
        <a:ext cx="720015" cy="308578"/>
      </dsp:txXfrm>
    </dsp:sp>
    <dsp:sp modelId="{F8703B21-FE5B-4B43-8018-D47EB9FACF4B}">
      <dsp:nvSpPr>
        <dsp:cNvPr id="0" name=""/>
        <dsp:cNvSpPr/>
      </dsp:nvSpPr>
      <dsp:spPr>
        <a:xfrm rot="5400000">
          <a:off x="3273739" y="2526544"/>
          <a:ext cx="668585"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The academic unit head submits a written response to the review report, addressing the observations and recommendations it contains and suggesting appropriate actions to be taken in keeping with the University's overall strategic plan.</a:t>
          </a:r>
        </a:p>
      </dsp:txBody>
      <dsp:txXfrm rot="-5400000">
        <a:off x="720015" y="5112906"/>
        <a:ext cx="5743396" cy="603309"/>
      </dsp:txXfrm>
    </dsp:sp>
    <dsp:sp modelId="{7FABAABF-7D6D-4DDC-A466-80A57CA9D06F}">
      <dsp:nvSpPr>
        <dsp:cNvPr id="0" name=""/>
        <dsp:cNvSpPr/>
      </dsp:nvSpPr>
      <dsp:spPr>
        <a:xfrm rot="5400000">
          <a:off x="-154288" y="6192467"/>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10 to 12 weeks after </a:t>
          </a:r>
          <a:r>
            <a:rPr lang="en-US" sz="700" kern="1200">
              <a:latin typeface="Times New Roman" pitchFamily="18" charset="0"/>
              <a:cs typeface="Times New Roman" pitchFamily="18" charset="0"/>
            </a:rPr>
            <a:t>review</a:t>
          </a:r>
        </a:p>
      </dsp:txBody>
      <dsp:txXfrm rot="-5400000">
        <a:off x="2" y="6398186"/>
        <a:ext cx="720015" cy="308578"/>
      </dsp:txXfrm>
    </dsp:sp>
    <dsp:sp modelId="{17F1A58F-B05A-4984-866E-309C3365BC7E}">
      <dsp:nvSpPr>
        <dsp:cNvPr id="0" name=""/>
        <dsp:cNvSpPr/>
      </dsp:nvSpPr>
      <dsp:spPr>
        <a:xfrm rot="5400000">
          <a:off x="3273739" y="3484454"/>
          <a:ext cx="668585"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Program review coodinator distributes the review team report and academic unit response to the provost, provost's staff, and college dean in preparation for the follow-up process.</a:t>
          </a:r>
        </a:p>
      </dsp:txBody>
      <dsp:txXfrm rot="-5400000">
        <a:off x="720015" y="6070816"/>
        <a:ext cx="5743396" cy="603309"/>
      </dsp:txXfrm>
    </dsp:sp>
    <dsp:sp modelId="{AE7A0764-628A-406F-AD39-21AF41A22631}">
      <dsp:nvSpPr>
        <dsp:cNvPr id="0" name=""/>
        <dsp:cNvSpPr/>
      </dsp:nvSpPr>
      <dsp:spPr>
        <a:xfrm rot="5400000">
          <a:off x="-154288" y="7205238"/>
          <a:ext cx="1028593" cy="7200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itchFamily="18" charset="0"/>
              <a:cs typeface="Times New Roman" pitchFamily="18" charset="0"/>
            </a:rPr>
            <a:t>12 to 13 weeks after review</a:t>
          </a:r>
        </a:p>
      </dsp:txBody>
      <dsp:txXfrm rot="-5400000">
        <a:off x="2" y="7410957"/>
        <a:ext cx="720015" cy="308578"/>
      </dsp:txXfrm>
    </dsp:sp>
    <dsp:sp modelId="{6C910A27-782C-4598-8FF8-EAAD3B360AAE}">
      <dsp:nvSpPr>
        <dsp:cNvPr id="0" name=""/>
        <dsp:cNvSpPr/>
      </dsp:nvSpPr>
      <dsp:spPr>
        <a:xfrm rot="5400000">
          <a:off x="3218879" y="4497224"/>
          <a:ext cx="778307" cy="577603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Program review coodinator intitates follow-up process with academic unit head and college dean; follow-up meetings are chaired by the dean.</a:t>
          </a:r>
        </a:p>
        <a:p>
          <a:pPr marL="57150" lvl="1" indent="-57150" algn="l" defTabSz="444500">
            <a:lnSpc>
              <a:spcPct val="90000"/>
            </a:lnSpc>
            <a:spcBef>
              <a:spcPct val="0"/>
            </a:spcBef>
            <a:spcAft>
              <a:spcPct val="15000"/>
            </a:spcAft>
            <a:buChar char="•"/>
          </a:pPr>
          <a:r>
            <a:rPr lang="en-US" sz="1000" kern="1200">
              <a:latin typeface="Times New Roman" pitchFamily="18" charset="0"/>
              <a:cs typeface="Times New Roman" pitchFamily="18" charset="0"/>
            </a:rPr>
            <a:t>Within a month of the follow-up, the program review coordinator prepares a summary document that is distributed along with the program review and academic unit head response to the review team members and offices that originally received the self-study documents.</a:t>
          </a:r>
        </a:p>
      </dsp:txBody>
      <dsp:txXfrm rot="-5400000">
        <a:off x="720016" y="7034081"/>
        <a:ext cx="5738040" cy="7023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8E4F-D2A7-C144-9CA4-750939B6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12361</Words>
  <Characters>70458</Characters>
  <Application>Microsoft Macintosh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sjmcmill</dc:creator>
  <cp:lastModifiedBy>Hinde, Robert J</cp:lastModifiedBy>
  <cp:revision>2</cp:revision>
  <cp:lastPrinted>2016-08-17T12:53:00Z</cp:lastPrinted>
  <dcterms:created xsi:type="dcterms:W3CDTF">2017-10-26T10:21:00Z</dcterms:created>
  <dcterms:modified xsi:type="dcterms:W3CDTF">2017-10-26T10:21:00Z</dcterms:modified>
</cp:coreProperties>
</file>