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6289" w14:textId="77777777" w:rsidR="00F14800" w:rsidRDefault="00B00250" w:rsidP="00F020B1">
      <w:pPr>
        <w:pStyle w:val="Title"/>
      </w:pPr>
      <w:r>
        <w:t>Academic Assessment Council</w:t>
      </w:r>
    </w:p>
    <w:p w14:paraId="532FD339" w14:textId="77777777" w:rsidR="00B00250" w:rsidRPr="00F020B1" w:rsidRDefault="00B00250" w:rsidP="00F020B1">
      <w:pPr>
        <w:pStyle w:val="Heading1"/>
      </w:pPr>
      <w:r w:rsidRPr="00F020B1">
        <w:t>Meeting Minutes</w:t>
      </w:r>
    </w:p>
    <w:p w14:paraId="6CC7070C" w14:textId="1BAC5EC0" w:rsidR="00B00250" w:rsidRDefault="00B00250">
      <w:r>
        <w:t>07 December 2022</w:t>
      </w:r>
    </w:p>
    <w:p w14:paraId="2A66534B" w14:textId="77777777" w:rsidR="00B00250" w:rsidRDefault="00B00250"/>
    <w:p w14:paraId="32962882" w14:textId="77777777" w:rsidR="00B00250" w:rsidRDefault="00B00250">
      <w:r>
        <w:t xml:space="preserve">In Attendance: Ashley </w:t>
      </w:r>
      <w:proofErr w:type="spellStart"/>
      <w:r>
        <w:t>Charsha</w:t>
      </w:r>
      <w:proofErr w:type="spellEnd"/>
      <w:r>
        <w:t xml:space="preserve">, Chuck Collins, Betsy Gullet (representing Charlie </w:t>
      </w:r>
      <w:proofErr w:type="spellStart"/>
      <w:r>
        <w:t>Cwiek</w:t>
      </w:r>
      <w:proofErr w:type="spellEnd"/>
      <w:r>
        <w:t>), Heather Hartman, Michael McFall, Laura Miller, Barb Murphy, Elizabeth Pemberton, Paula Schaefer, Virginia Stormer, Kathleen Thompson</w:t>
      </w:r>
    </w:p>
    <w:p w14:paraId="459CC8E9" w14:textId="77777777" w:rsidR="00B00250" w:rsidRDefault="00B00250"/>
    <w:p w14:paraId="2AD469A3" w14:textId="77777777" w:rsidR="00B00250" w:rsidRPr="00F020B1" w:rsidRDefault="00B00250" w:rsidP="00B00250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IntenseEmphasis"/>
        </w:rPr>
      </w:pPr>
      <w:r w:rsidRPr="00F020B1">
        <w:rPr>
          <w:rStyle w:val="IntenseEmphasis"/>
        </w:rPr>
        <w:t>Welcome and Introductions</w:t>
      </w:r>
      <w:r w:rsidRPr="00F020B1">
        <w:rPr>
          <w:rStyle w:val="IntenseEmphasis"/>
          <w:rFonts w:eastAsiaTheme="majorEastAsia"/>
        </w:rPr>
        <w:t> </w:t>
      </w:r>
    </w:p>
    <w:p w14:paraId="31E567A2" w14:textId="77777777" w:rsidR="00B00250" w:rsidRDefault="00B00250" w:rsidP="00B00250">
      <w:pPr>
        <w:pStyle w:val="paragraph"/>
        <w:spacing w:before="0" w:beforeAutospacing="0" w:after="0" w:afterAutospacing="0"/>
        <w:ind w:left="720" w:firstLine="45"/>
        <w:textAlignment w:val="baseline"/>
        <w:rPr>
          <w:rFonts w:ascii="Calibri" w:hAnsi="Calibri" w:cs="Calibri"/>
          <w:sz w:val="22"/>
          <w:szCs w:val="22"/>
        </w:rPr>
      </w:pPr>
    </w:p>
    <w:p w14:paraId="48C58E63" w14:textId="77777777" w:rsidR="00B00250" w:rsidRPr="00F020B1" w:rsidRDefault="00B00250" w:rsidP="00B00250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IntenseEmphasis"/>
        </w:rPr>
      </w:pPr>
      <w:r w:rsidRPr="6B4B267F">
        <w:rPr>
          <w:rStyle w:val="IntenseEmphasis"/>
        </w:rPr>
        <w:t>Institutional Effectiveness Unit</w:t>
      </w:r>
      <w:r w:rsidRPr="6B4B267F">
        <w:rPr>
          <w:rStyle w:val="IntenseEmphasis"/>
          <w:rFonts w:eastAsiaTheme="majorEastAsia"/>
        </w:rPr>
        <w:t> </w:t>
      </w:r>
    </w:p>
    <w:p w14:paraId="39083A2A" w14:textId="0851EEA1" w:rsidR="6AABF9CD" w:rsidRDefault="6AABF9CD" w:rsidP="6B4B267F">
      <w:pPr>
        <w:pStyle w:val="paragraph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6B4B267F">
        <w:rPr>
          <w:rFonts w:ascii="Calibri" w:hAnsi="Calibri" w:cs="Calibri"/>
          <w:sz w:val="22"/>
          <w:szCs w:val="22"/>
        </w:rPr>
        <w:t xml:space="preserve">The IE unit was created by </w:t>
      </w:r>
      <w:r w:rsidR="0D3E6D60" w:rsidRPr="6B4B267F">
        <w:rPr>
          <w:rFonts w:ascii="Calibri" w:hAnsi="Calibri" w:cs="Calibri"/>
          <w:sz w:val="22"/>
          <w:szCs w:val="22"/>
        </w:rPr>
        <w:t xml:space="preserve">the </w:t>
      </w:r>
      <w:proofErr w:type="gramStart"/>
      <w:r w:rsidR="0D3E6D60" w:rsidRPr="6B4B267F">
        <w:rPr>
          <w:rFonts w:ascii="Calibri" w:hAnsi="Calibri" w:cs="Calibri"/>
          <w:sz w:val="22"/>
          <w:szCs w:val="22"/>
        </w:rPr>
        <w:t>Provost</w:t>
      </w:r>
      <w:proofErr w:type="gramEnd"/>
      <w:r w:rsidR="0D3E6D60" w:rsidRPr="6B4B267F">
        <w:rPr>
          <w:rFonts w:ascii="Calibri" w:hAnsi="Calibri" w:cs="Calibri"/>
          <w:sz w:val="22"/>
          <w:szCs w:val="22"/>
        </w:rPr>
        <w:t xml:space="preserve">, </w:t>
      </w:r>
      <w:r w:rsidRPr="6B4B267F">
        <w:rPr>
          <w:rFonts w:ascii="Calibri" w:hAnsi="Calibri" w:cs="Calibri"/>
          <w:sz w:val="22"/>
          <w:szCs w:val="22"/>
        </w:rPr>
        <w:t>adding the OIRA assessment staff to accreditation</w:t>
      </w:r>
      <w:r w:rsidR="4E34D6B2" w:rsidRPr="6B4B267F">
        <w:rPr>
          <w:rFonts w:ascii="Calibri" w:hAnsi="Calibri" w:cs="Calibri"/>
          <w:sz w:val="22"/>
          <w:szCs w:val="22"/>
        </w:rPr>
        <w:t xml:space="preserve"> and adding an additional staff member</w:t>
      </w:r>
    </w:p>
    <w:p w14:paraId="00094F12" w14:textId="42514B66" w:rsidR="00325DFF" w:rsidRPr="00325DFF" w:rsidRDefault="4E34D6B2" w:rsidP="6B4B267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6B4B267F">
        <w:rPr>
          <w:rStyle w:val="normaltextrun"/>
          <w:rFonts w:ascii="Calibri" w:hAnsi="Calibri" w:cs="Calibri"/>
          <w:sz w:val="22"/>
          <w:szCs w:val="22"/>
        </w:rPr>
        <w:t>With this</w:t>
      </w:r>
      <w:r w:rsidR="226C43B0" w:rsidRPr="6B4B267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321B231D" w:rsidRPr="6B4B267F">
        <w:rPr>
          <w:rStyle w:val="normaltextrun"/>
          <w:rFonts w:ascii="Calibri" w:hAnsi="Calibri" w:cs="Calibri"/>
          <w:sz w:val="22"/>
          <w:szCs w:val="22"/>
        </w:rPr>
        <w:t>change, program assessment will be</w:t>
      </w:r>
      <w:r w:rsidR="226C43B0" w:rsidRPr="6B4B267F">
        <w:rPr>
          <w:rStyle w:val="normaltextrun"/>
          <w:rFonts w:ascii="Calibri" w:hAnsi="Calibri" w:cs="Calibri"/>
          <w:sz w:val="22"/>
          <w:szCs w:val="22"/>
        </w:rPr>
        <w:t xml:space="preserve"> m</w:t>
      </w:r>
      <w:r w:rsidR="00B00250" w:rsidRPr="6B4B267F">
        <w:rPr>
          <w:rStyle w:val="normaltextrun"/>
          <w:rFonts w:ascii="Calibri" w:hAnsi="Calibri" w:cs="Calibri"/>
          <w:sz w:val="22"/>
          <w:szCs w:val="22"/>
        </w:rPr>
        <w:t>oving toward a new hands-on pre</w:t>
      </w:r>
      <w:r w:rsidR="5E0EB179" w:rsidRPr="6B4B267F">
        <w:rPr>
          <w:rStyle w:val="normaltextrun"/>
          <w:rFonts w:ascii="Calibri" w:hAnsi="Calibri" w:cs="Calibri"/>
          <w:sz w:val="22"/>
          <w:szCs w:val="22"/>
        </w:rPr>
        <w:t>-</w:t>
      </w:r>
      <w:r w:rsidR="00B00250" w:rsidRPr="6B4B267F">
        <w:rPr>
          <w:rStyle w:val="normaltextrun"/>
          <w:rFonts w:ascii="Calibri" w:hAnsi="Calibri" w:cs="Calibri"/>
          <w:sz w:val="22"/>
          <w:szCs w:val="22"/>
        </w:rPr>
        <w:t>/post</w:t>
      </w:r>
      <w:r w:rsidR="5369EB12" w:rsidRPr="6B4B267F">
        <w:rPr>
          <w:rStyle w:val="normaltextrun"/>
          <w:rFonts w:ascii="Calibri" w:hAnsi="Calibri" w:cs="Calibri"/>
          <w:sz w:val="22"/>
          <w:szCs w:val="22"/>
        </w:rPr>
        <w:t>-</w:t>
      </w:r>
      <w:r w:rsidR="00B00250" w:rsidRPr="6B4B267F">
        <w:rPr>
          <w:rStyle w:val="normaltextrun"/>
          <w:rFonts w:ascii="Calibri" w:hAnsi="Calibri" w:cs="Calibri"/>
          <w:sz w:val="22"/>
          <w:szCs w:val="22"/>
        </w:rPr>
        <w:t xml:space="preserve">assessment </w:t>
      </w:r>
      <w:r w:rsidR="60ECC111" w:rsidRPr="6B4B267F">
        <w:rPr>
          <w:rStyle w:val="normaltextrun"/>
          <w:rFonts w:ascii="Calibri" w:hAnsi="Calibri" w:cs="Calibri"/>
          <w:sz w:val="22"/>
          <w:szCs w:val="22"/>
        </w:rPr>
        <w:t xml:space="preserve">approach. </w:t>
      </w:r>
      <w:r w:rsidR="00B00250" w:rsidRPr="6B4B267F">
        <w:rPr>
          <w:rStyle w:val="normaltextrun"/>
          <w:rFonts w:ascii="Calibri" w:hAnsi="Calibri" w:cs="Calibri"/>
          <w:sz w:val="22"/>
          <w:szCs w:val="22"/>
        </w:rPr>
        <w:t xml:space="preserve">Ashley </w:t>
      </w:r>
      <w:proofErr w:type="spellStart"/>
      <w:r w:rsidR="00B00250" w:rsidRPr="6B4B267F">
        <w:rPr>
          <w:rStyle w:val="normaltextrun"/>
          <w:rFonts w:ascii="Calibri" w:hAnsi="Calibri" w:cs="Calibri"/>
          <w:sz w:val="22"/>
          <w:szCs w:val="22"/>
        </w:rPr>
        <w:t>Charsha</w:t>
      </w:r>
      <w:proofErr w:type="spellEnd"/>
      <w:r w:rsidR="00B00250" w:rsidRPr="6B4B267F">
        <w:rPr>
          <w:rStyle w:val="normaltextrun"/>
          <w:rFonts w:ascii="Calibri" w:hAnsi="Calibri" w:cs="Calibri"/>
          <w:sz w:val="22"/>
          <w:szCs w:val="22"/>
        </w:rPr>
        <w:t xml:space="preserve"> will be spending more time dedicated to program assessment activities</w:t>
      </w:r>
      <w:r w:rsidR="73C8C5CE" w:rsidRPr="6B4B267F">
        <w:rPr>
          <w:rStyle w:val="normaltextrun"/>
          <w:rFonts w:ascii="Calibri" w:hAnsi="Calibri" w:cs="Calibri"/>
          <w:sz w:val="22"/>
          <w:szCs w:val="22"/>
        </w:rPr>
        <w:t>, add</w:t>
      </w:r>
      <w:r w:rsidR="3F1E4D22" w:rsidRPr="6B4B267F">
        <w:rPr>
          <w:rStyle w:val="normaltextrun"/>
          <w:rFonts w:ascii="Calibri" w:hAnsi="Calibri" w:cs="Calibri"/>
          <w:sz w:val="22"/>
          <w:szCs w:val="22"/>
        </w:rPr>
        <w:t>ing</w:t>
      </w:r>
      <w:r w:rsidR="11A40996" w:rsidRPr="6B4B267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B00250" w:rsidRPr="6B4B267F">
        <w:rPr>
          <w:rStyle w:val="normaltextrun"/>
          <w:rFonts w:ascii="Calibri" w:hAnsi="Calibri" w:cs="Calibri"/>
          <w:sz w:val="22"/>
          <w:szCs w:val="22"/>
        </w:rPr>
        <w:t xml:space="preserve">proactive </w:t>
      </w:r>
      <w:r w:rsidR="2C07149C" w:rsidRPr="6B4B267F">
        <w:rPr>
          <w:rStyle w:val="normaltextrun"/>
          <w:rFonts w:ascii="Calibri" w:hAnsi="Calibri" w:cs="Calibri"/>
          <w:sz w:val="22"/>
          <w:szCs w:val="22"/>
        </w:rPr>
        <w:t>support</w:t>
      </w:r>
      <w:r w:rsidR="00B00250" w:rsidRPr="6B4B267F">
        <w:rPr>
          <w:rStyle w:val="normaltextrun"/>
          <w:rFonts w:ascii="Calibri" w:hAnsi="Calibri" w:cs="Calibri"/>
          <w:sz w:val="22"/>
          <w:szCs w:val="22"/>
        </w:rPr>
        <w:t>.</w:t>
      </w:r>
      <w:r w:rsidR="00B00250" w:rsidRPr="6B4B267F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98DAA81" w14:textId="262247E9" w:rsidR="00325DFF" w:rsidRPr="00325DFF" w:rsidRDefault="377EBFD0" w:rsidP="6B4B267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6B4B267F">
        <w:rPr>
          <w:rStyle w:val="normaltextrun"/>
          <w:rFonts w:ascii="Calibri" w:hAnsi="Calibri" w:cs="Calibri"/>
          <w:sz w:val="22"/>
          <w:szCs w:val="22"/>
        </w:rPr>
        <w:t>An Academic Program Specialist (APR Coordinator) is being hired, who will also have a role in assessment of Gen Ed. The search committee is up and running.</w:t>
      </w:r>
      <w:r w:rsidRPr="6B4B267F">
        <w:rPr>
          <w:rStyle w:val="eop"/>
          <w:rFonts w:ascii="Calibri" w:eastAsiaTheme="majorEastAsia" w:hAnsi="Calibri" w:cs="Calibri"/>
          <w:sz w:val="22"/>
          <w:szCs w:val="22"/>
        </w:rPr>
        <w:t> </w:t>
      </w:r>
      <w:r w:rsidRPr="6B4B267F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6083B81D" w14:textId="006ABB5F" w:rsidR="00325DFF" w:rsidRPr="00325DFF" w:rsidRDefault="24CF2EC6" w:rsidP="6B4B267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6B4B267F">
        <w:rPr>
          <w:rStyle w:val="normaltextrun"/>
          <w:rFonts w:ascii="Calibri" w:hAnsi="Calibri" w:cs="Calibri"/>
          <w:sz w:val="22"/>
          <w:szCs w:val="22"/>
        </w:rPr>
        <w:t>We expect a F</w:t>
      </w:r>
      <w:r w:rsidR="00B00250" w:rsidRPr="6B4B267F">
        <w:rPr>
          <w:rStyle w:val="normaltextrun"/>
          <w:rFonts w:ascii="Calibri" w:hAnsi="Calibri" w:cs="Calibri"/>
          <w:sz w:val="22"/>
          <w:szCs w:val="22"/>
        </w:rPr>
        <w:t xml:space="preserve">ebruary launch on </w:t>
      </w:r>
      <w:r w:rsidR="6AC19CA2" w:rsidRPr="6B4B267F"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 w:rsidR="00B00250" w:rsidRPr="6B4B267F">
        <w:rPr>
          <w:rStyle w:val="normaltextrun"/>
          <w:rFonts w:ascii="Calibri" w:hAnsi="Calibri" w:cs="Calibri"/>
          <w:sz w:val="22"/>
          <w:szCs w:val="22"/>
        </w:rPr>
        <w:t>website</w:t>
      </w:r>
      <w:r w:rsidR="637413F7" w:rsidRPr="6B4B267F">
        <w:rPr>
          <w:rStyle w:val="normaltextrun"/>
          <w:rFonts w:ascii="Calibri" w:hAnsi="Calibri" w:cs="Calibri"/>
          <w:sz w:val="22"/>
          <w:szCs w:val="22"/>
        </w:rPr>
        <w:t>s</w:t>
      </w:r>
      <w:r w:rsidR="00B00250" w:rsidRPr="6B4B267F">
        <w:rPr>
          <w:rStyle w:val="normaltextrun"/>
          <w:rFonts w:ascii="Calibri" w:hAnsi="Calibri" w:cs="Calibri"/>
          <w:sz w:val="22"/>
          <w:szCs w:val="22"/>
        </w:rPr>
        <w:t xml:space="preserve"> for </w:t>
      </w:r>
      <w:r w:rsidR="1ED8A884" w:rsidRPr="6B4B267F">
        <w:rPr>
          <w:rStyle w:val="normaltextrun"/>
          <w:rFonts w:ascii="Calibri" w:hAnsi="Calibri" w:cs="Calibri"/>
          <w:sz w:val="22"/>
          <w:szCs w:val="22"/>
        </w:rPr>
        <w:t xml:space="preserve">the IE </w:t>
      </w:r>
      <w:r w:rsidR="00B00250" w:rsidRPr="6B4B267F">
        <w:rPr>
          <w:rStyle w:val="normaltextrun"/>
          <w:rFonts w:ascii="Calibri" w:hAnsi="Calibri" w:cs="Calibri"/>
          <w:sz w:val="22"/>
          <w:szCs w:val="22"/>
        </w:rPr>
        <w:t>unit</w:t>
      </w:r>
      <w:r w:rsidR="4FAFD729" w:rsidRPr="6B4B267F">
        <w:rPr>
          <w:rStyle w:val="normaltextrun"/>
          <w:rFonts w:ascii="Calibri" w:hAnsi="Calibri" w:cs="Calibri"/>
          <w:sz w:val="22"/>
          <w:szCs w:val="22"/>
        </w:rPr>
        <w:t xml:space="preserve"> and the new </w:t>
      </w:r>
      <w:r w:rsidR="00B00250" w:rsidRPr="6B4B267F">
        <w:rPr>
          <w:rStyle w:val="normaltextrun"/>
          <w:rFonts w:ascii="Calibri" w:hAnsi="Calibri" w:cs="Calibri"/>
          <w:sz w:val="22"/>
          <w:szCs w:val="22"/>
        </w:rPr>
        <w:t>IRSA (formerly OIRA)</w:t>
      </w:r>
      <w:r w:rsidR="3984EE41" w:rsidRPr="6B4B267F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325DFF" w:rsidRPr="6B4B267F">
        <w:rPr>
          <w:rStyle w:val="normaltextrun"/>
          <w:rFonts w:ascii="Calibri" w:hAnsi="Calibri" w:cs="Calibri"/>
          <w:sz w:val="22"/>
          <w:szCs w:val="22"/>
        </w:rPr>
        <w:t>Paula</w:t>
      </w:r>
      <w:r w:rsidR="6B531155" w:rsidRPr="6B4B267F">
        <w:rPr>
          <w:rStyle w:val="normaltextrun"/>
          <w:rFonts w:ascii="Calibri" w:hAnsi="Calibri" w:cs="Calibri"/>
          <w:sz w:val="22"/>
          <w:szCs w:val="22"/>
        </w:rPr>
        <w:t xml:space="preserve"> suggested t</w:t>
      </w:r>
      <w:r w:rsidR="7F108C8E" w:rsidRPr="6B4B267F">
        <w:rPr>
          <w:rStyle w:val="normaltextrun"/>
          <w:rFonts w:ascii="Calibri" w:hAnsi="Calibri" w:cs="Calibri"/>
          <w:sz w:val="22"/>
          <w:szCs w:val="22"/>
        </w:rPr>
        <w:t xml:space="preserve">he </w:t>
      </w:r>
      <w:r w:rsidR="6FC75E91" w:rsidRPr="6B4B267F">
        <w:rPr>
          <w:rStyle w:val="normaltextrun"/>
          <w:rFonts w:ascii="Calibri" w:hAnsi="Calibri" w:cs="Calibri"/>
          <w:sz w:val="22"/>
          <w:szCs w:val="22"/>
        </w:rPr>
        <w:t xml:space="preserve">IE </w:t>
      </w:r>
      <w:r w:rsidR="7F108C8E" w:rsidRPr="6B4B267F">
        <w:rPr>
          <w:rStyle w:val="normaltextrun"/>
          <w:rFonts w:ascii="Calibri" w:hAnsi="Calibri" w:cs="Calibri"/>
          <w:sz w:val="22"/>
          <w:szCs w:val="22"/>
        </w:rPr>
        <w:t>site n</w:t>
      </w:r>
      <w:r w:rsidR="00325DFF" w:rsidRPr="6B4B267F">
        <w:rPr>
          <w:rStyle w:val="normaltextrun"/>
          <w:rFonts w:ascii="Calibri" w:hAnsi="Calibri" w:cs="Calibri"/>
          <w:sz w:val="22"/>
          <w:szCs w:val="22"/>
        </w:rPr>
        <w:t xml:space="preserve">eeds a page that explains how to use the software, </w:t>
      </w:r>
      <w:r w:rsidR="06157B56" w:rsidRPr="6B4B267F">
        <w:rPr>
          <w:rStyle w:val="normaltextrun"/>
          <w:rFonts w:ascii="Calibri" w:hAnsi="Calibri" w:cs="Calibri"/>
          <w:sz w:val="22"/>
          <w:szCs w:val="22"/>
        </w:rPr>
        <w:t xml:space="preserve">shows </w:t>
      </w:r>
      <w:r w:rsidR="00325DFF" w:rsidRPr="6B4B267F">
        <w:rPr>
          <w:rStyle w:val="normaltextrun"/>
          <w:rFonts w:ascii="Calibri" w:hAnsi="Calibri" w:cs="Calibri"/>
          <w:sz w:val="22"/>
          <w:szCs w:val="22"/>
        </w:rPr>
        <w:t>assessment timeline, cycle, etc.</w:t>
      </w:r>
      <w:r w:rsidR="00325DFF" w:rsidRPr="6B4B267F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BF2D6E4" w14:textId="77777777" w:rsidR="00B00250" w:rsidRDefault="00B00250" w:rsidP="00B00250">
      <w:pPr>
        <w:pStyle w:val="paragraph"/>
        <w:spacing w:before="0" w:beforeAutospacing="0" w:after="0" w:afterAutospacing="0"/>
        <w:ind w:firstLine="45"/>
        <w:textAlignment w:val="baseline"/>
        <w:rPr>
          <w:rFonts w:ascii="Calibri" w:hAnsi="Calibri" w:cs="Calibri"/>
          <w:sz w:val="22"/>
          <w:szCs w:val="22"/>
        </w:rPr>
      </w:pPr>
    </w:p>
    <w:p w14:paraId="3E2AC969" w14:textId="5D30A4C7" w:rsidR="00B00250" w:rsidRPr="00F020B1" w:rsidRDefault="00B00250" w:rsidP="6B4B267F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IntenseEmphasis"/>
        </w:rPr>
      </w:pPr>
      <w:r w:rsidRPr="6B4B267F">
        <w:rPr>
          <w:rStyle w:val="IntenseEmphasis"/>
        </w:rPr>
        <w:t>Assessment Day/Meta-Assessment Process</w:t>
      </w:r>
      <w:r w:rsidR="0847FB2E" w:rsidRPr="6B4B267F">
        <w:rPr>
          <w:rStyle w:val="IntenseEmphasis"/>
        </w:rPr>
        <w:t xml:space="preserve"> Feedback</w:t>
      </w:r>
    </w:p>
    <w:p w14:paraId="1075DE4C" w14:textId="07FCC99B" w:rsidR="007A0561" w:rsidRDefault="00B00250" w:rsidP="6B4B267F">
      <w:pPr>
        <w:pStyle w:val="paragraph"/>
        <w:numPr>
          <w:ilvl w:val="1"/>
          <w:numId w:val="22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6B4B267F">
        <w:rPr>
          <w:rStyle w:val="normaltextrun"/>
          <w:rFonts w:ascii="Calibri" w:hAnsi="Calibri" w:cs="Calibri"/>
          <w:sz w:val="22"/>
          <w:szCs w:val="22"/>
        </w:rPr>
        <w:t xml:space="preserve">Survey results from </w:t>
      </w:r>
      <w:r w:rsidR="141AFCCC" w:rsidRPr="6B4B267F">
        <w:rPr>
          <w:rStyle w:val="normaltextrun"/>
          <w:rFonts w:ascii="Calibri" w:hAnsi="Calibri" w:cs="Calibri"/>
          <w:sz w:val="22"/>
          <w:szCs w:val="22"/>
        </w:rPr>
        <w:t xml:space="preserve">Assessment Day </w:t>
      </w:r>
      <w:r w:rsidRPr="6B4B267F">
        <w:rPr>
          <w:rStyle w:val="normaltextrun"/>
          <w:rFonts w:ascii="Calibri" w:hAnsi="Calibri" w:cs="Calibri"/>
          <w:sz w:val="22"/>
          <w:szCs w:val="22"/>
        </w:rPr>
        <w:t>participants (n=12/40</w:t>
      </w:r>
      <w:r w:rsidR="37E1762B" w:rsidRPr="6B4B267F">
        <w:rPr>
          <w:rStyle w:val="normaltextrun"/>
          <w:rFonts w:ascii="Calibri" w:hAnsi="Calibri" w:cs="Calibri"/>
          <w:sz w:val="22"/>
          <w:szCs w:val="22"/>
        </w:rPr>
        <w:t>, 26 returners, 14 newcomers) were reviewed.</w:t>
      </w:r>
      <w:r w:rsidRPr="6B4B267F">
        <w:rPr>
          <w:rStyle w:val="normaltextrun"/>
          <w:rFonts w:ascii="Calibri" w:hAnsi="Calibri" w:cs="Calibri"/>
          <w:sz w:val="22"/>
          <w:szCs w:val="22"/>
        </w:rPr>
        <w:t xml:space="preserve"> Overall</w:t>
      </w:r>
      <w:r w:rsidR="736D6F64" w:rsidRPr="6B4B267F">
        <w:rPr>
          <w:rStyle w:val="normaltextrun"/>
          <w:rFonts w:ascii="Calibri" w:hAnsi="Calibri" w:cs="Calibri"/>
          <w:sz w:val="22"/>
          <w:szCs w:val="22"/>
        </w:rPr>
        <w:t xml:space="preserve">, results were </w:t>
      </w:r>
      <w:r w:rsidRPr="6B4B267F">
        <w:rPr>
          <w:rStyle w:val="normaltextrun"/>
          <w:rFonts w:ascii="Calibri" w:hAnsi="Calibri" w:cs="Calibri"/>
          <w:sz w:val="22"/>
          <w:szCs w:val="22"/>
        </w:rPr>
        <w:t xml:space="preserve">positive; </w:t>
      </w:r>
      <w:r w:rsidR="7A645722" w:rsidRPr="6B4B267F">
        <w:rPr>
          <w:rStyle w:val="normaltextrun"/>
          <w:rFonts w:ascii="Calibri" w:hAnsi="Calibri" w:cs="Calibri"/>
          <w:sz w:val="22"/>
          <w:szCs w:val="22"/>
        </w:rPr>
        <w:t xml:space="preserve">participants </w:t>
      </w:r>
      <w:r w:rsidRPr="6B4B267F">
        <w:rPr>
          <w:rStyle w:val="normaltextrun"/>
          <w:rFonts w:ascii="Calibri" w:hAnsi="Calibri" w:cs="Calibri"/>
          <w:sz w:val="22"/>
          <w:szCs w:val="22"/>
        </w:rPr>
        <w:t xml:space="preserve">would recommend the process. Only one was dissatisfied, but no details as to why. </w:t>
      </w:r>
    </w:p>
    <w:p w14:paraId="14DDD331" w14:textId="3E5357F2" w:rsidR="007A0561" w:rsidRDefault="04979A67" w:rsidP="6B4B267F">
      <w:pPr>
        <w:pStyle w:val="paragraph"/>
        <w:numPr>
          <w:ilvl w:val="1"/>
          <w:numId w:val="22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6B4B267F">
        <w:rPr>
          <w:rStyle w:val="normaltextrun"/>
          <w:rFonts w:ascii="Calibri" w:hAnsi="Calibri" w:cs="Calibri"/>
          <w:sz w:val="22"/>
          <w:szCs w:val="22"/>
        </w:rPr>
        <w:t>S</w:t>
      </w:r>
      <w:r w:rsidR="00B00250" w:rsidRPr="6B4B267F">
        <w:rPr>
          <w:rStyle w:val="normaltextrun"/>
          <w:rFonts w:ascii="Calibri" w:hAnsi="Calibri" w:cs="Calibri"/>
          <w:sz w:val="22"/>
          <w:szCs w:val="22"/>
        </w:rPr>
        <w:t xml:space="preserve">coring and assessment in small </w:t>
      </w:r>
      <w:r w:rsidR="17472B71" w:rsidRPr="6B4B267F">
        <w:rPr>
          <w:rStyle w:val="normaltextrun"/>
          <w:rFonts w:ascii="Calibri" w:hAnsi="Calibri" w:cs="Calibri"/>
          <w:sz w:val="22"/>
          <w:szCs w:val="22"/>
        </w:rPr>
        <w:t>groups</w:t>
      </w:r>
      <w:r w:rsidR="00B00250" w:rsidRPr="6B4B267F">
        <w:rPr>
          <w:rStyle w:val="normaltextrun"/>
          <w:rFonts w:ascii="Calibri" w:hAnsi="Calibri" w:cs="Calibri"/>
          <w:sz w:val="22"/>
          <w:szCs w:val="22"/>
        </w:rPr>
        <w:t xml:space="preserve"> was the favorite session, again</w:t>
      </w:r>
      <w:r w:rsidR="6C86B4C3" w:rsidRPr="6B4B267F">
        <w:rPr>
          <w:rStyle w:val="normaltextrun"/>
          <w:rFonts w:ascii="Calibri" w:hAnsi="Calibri" w:cs="Calibri"/>
          <w:sz w:val="22"/>
          <w:szCs w:val="22"/>
        </w:rPr>
        <w:t xml:space="preserve">, and </w:t>
      </w:r>
      <w:r w:rsidR="5009AC60" w:rsidRPr="6B4B267F">
        <w:rPr>
          <w:rStyle w:val="normaltextrun"/>
          <w:rFonts w:ascii="Calibri" w:hAnsi="Calibri" w:cs="Calibri"/>
          <w:sz w:val="22"/>
          <w:szCs w:val="22"/>
        </w:rPr>
        <w:t>participants</w:t>
      </w:r>
      <w:r w:rsidR="6C86B4C3" w:rsidRPr="6B4B267F">
        <w:rPr>
          <w:rStyle w:val="normaltextrun"/>
          <w:rFonts w:ascii="Calibri" w:hAnsi="Calibri" w:cs="Calibri"/>
          <w:sz w:val="22"/>
          <w:szCs w:val="22"/>
        </w:rPr>
        <w:t xml:space="preserve"> found the</w:t>
      </w:r>
      <w:r w:rsidR="00B00250" w:rsidRPr="6B4B267F">
        <w:rPr>
          <w:rStyle w:val="normaltextrun"/>
          <w:rFonts w:ascii="Calibri" w:hAnsi="Calibri" w:cs="Calibri"/>
          <w:sz w:val="22"/>
          <w:szCs w:val="22"/>
        </w:rPr>
        <w:t xml:space="preserve"> morning session on review of resources</w:t>
      </w:r>
      <w:r w:rsidR="76F88612" w:rsidRPr="6B4B267F">
        <w:rPr>
          <w:rStyle w:val="normaltextrun"/>
          <w:rFonts w:ascii="Calibri" w:hAnsi="Calibri" w:cs="Calibri"/>
          <w:sz w:val="22"/>
          <w:szCs w:val="22"/>
        </w:rPr>
        <w:t xml:space="preserve"> least useful</w:t>
      </w:r>
      <w:r w:rsidR="00B00250" w:rsidRPr="6B4B267F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51BCC89" w:rsidRPr="6B4B267F">
        <w:rPr>
          <w:rStyle w:val="normaltextrun"/>
          <w:rFonts w:ascii="Calibri" w:hAnsi="Calibri" w:cs="Calibri"/>
          <w:sz w:val="22"/>
          <w:szCs w:val="22"/>
        </w:rPr>
        <w:t>We agreed it is s</w:t>
      </w:r>
      <w:r w:rsidR="00B00250" w:rsidRPr="6B4B267F">
        <w:rPr>
          <w:rStyle w:val="normaltextrun"/>
          <w:rFonts w:ascii="Calibri" w:hAnsi="Calibri" w:cs="Calibri"/>
          <w:sz w:val="22"/>
          <w:szCs w:val="22"/>
        </w:rPr>
        <w:t>till a good refresher,</w:t>
      </w:r>
      <w:r w:rsidR="6C57624C" w:rsidRPr="6B4B267F">
        <w:rPr>
          <w:rStyle w:val="normaltextrun"/>
          <w:rFonts w:ascii="Calibri" w:hAnsi="Calibri" w:cs="Calibri"/>
          <w:sz w:val="22"/>
          <w:szCs w:val="22"/>
        </w:rPr>
        <w:t xml:space="preserve"> even for returners,</w:t>
      </w:r>
      <w:r w:rsidR="00B00250" w:rsidRPr="6B4B267F">
        <w:rPr>
          <w:rStyle w:val="normaltextrun"/>
          <w:rFonts w:ascii="Calibri" w:hAnsi="Calibri" w:cs="Calibri"/>
          <w:sz w:val="22"/>
          <w:szCs w:val="22"/>
        </w:rPr>
        <w:t xml:space="preserve"> in addition to the Canvas training they were provided. Some newer reviewers were overwhelmed and appreciate</w:t>
      </w:r>
      <w:r w:rsidR="646E3F21" w:rsidRPr="6B4B267F">
        <w:rPr>
          <w:rStyle w:val="normaltextrun"/>
          <w:rFonts w:ascii="Calibri" w:hAnsi="Calibri" w:cs="Calibri"/>
          <w:sz w:val="22"/>
          <w:szCs w:val="22"/>
        </w:rPr>
        <w:t>d</w:t>
      </w:r>
      <w:r w:rsidR="00B00250" w:rsidRPr="6B4B267F">
        <w:rPr>
          <w:rStyle w:val="normaltextrun"/>
          <w:rFonts w:ascii="Calibri" w:hAnsi="Calibri" w:cs="Calibri"/>
          <w:sz w:val="22"/>
          <w:szCs w:val="22"/>
        </w:rPr>
        <w:t xml:space="preserve"> being paired with experience rater</w:t>
      </w:r>
      <w:r w:rsidR="2EDA4344" w:rsidRPr="6B4B267F">
        <w:rPr>
          <w:rStyle w:val="normaltextrun"/>
          <w:rFonts w:ascii="Calibri" w:hAnsi="Calibri" w:cs="Calibri"/>
          <w:sz w:val="22"/>
          <w:szCs w:val="22"/>
        </w:rPr>
        <w:t>s</w:t>
      </w:r>
      <w:r w:rsidR="00B00250" w:rsidRPr="6B4B267F"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14:paraId="1CFBC084" w14:textId="0E95D9A5" w:rsidR="007A0561" w:rsidRDefault="00B00250" w:rsidP="6B4B267F">
      <w:pPr>
        <w:pStyle w:val="paragraph"/>
        <w:numPr>
          <w:ilvl w:val="1"/>
          <w:numId w:val="22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6B4B267F">
        <w:rPr>
          <w:rStyle w:val="normaltextrun"/>
          <w:rFonts w:ascii="Calibri" w:hAnsi="Calibri" w:cs="Calibri"/>
          <w:sz w:val="22"/>
          <w:szCs w:val="22"/>
        </w:rPr>
        <w:t>Good feedback from reviewers during check-in</w:t>
      </w:r>
      <w:r w:rsidR="5B90D66B" w:rsidRPr="6B4B267F">
        <w:rPr>
          <w:rStyle w:val="normaltextrun"/>
          <w:rFonts w:ascii="Calibri" w:hAnsi="Calibri" w:cs="Calibri"/>
          <w:sz w:val="22"/>
          <w:szCs w:val="22"/>
        </w:rPr>
        <w:t>s post-review</w:t>
      </w:r>
      <w:r w:rsidRPr="6B4B267F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FE85D30" w:rsidRPr="6B4B267F">
        <w:rPr>
          <w:rStyle w:val="normaltextrun"/>
          <w:rFonts w:ascii="Calibri" w:hAnsi="Calibri" w:cs="Calibri"/>
          <w:sz w:val="22"/>
          <w:szCs w:val="22"/>
        </w:rPr>
        <w:t>It was recommended that we provide m</w:t>
      </w:r>
      <w:r w:rsidRPr="6B4B267F">
        <w:rPr>
          <w:rStyle w:val="normaltextrun"/>
          <w:rFonts w:ascii="Calibri" w:hAnsi="Calibri" w:cs="Calibri"/>
          <w:sz w:val="22"/>
          <w:szCs w:val="22"/>
        </w:rPr>
        <w:t>ore explanation of extended cycle</w:t>
      </w:r>
      <w:r w:rsidR="46F2BBF8" w:rsidRPr="6B4B267F">
        <w:rPr>
          <w:rStyle w:val="normaltextrun"/>
          <w:rFonts w:ascii="Calibri" w:hAnsi="Calibri" w:cs="Calibri"/>
          <w:sz w:val="22"/>
          <w:szCs w:val="22"/>
        </w:rPr>
        <w:t xml:space="preserve"> and explain the </w:t>
      </w:r>
      <w:r w:rsidRPr="6B4B267F">
        <w:rPr>
          <w:rStyle w:val="normaltextrun"/>
          <w:rFonts w:ascii="Calibri" w:hAnsi="Calibri" w:cs="Calibri"/>
          <w:sz w:val="22"/>
          <w:szCs w:val="22"/>
        </w:rPr>
        <w:t xml:space="preserve">target audience for review. </w:t>
      </w:r>
    </w:p>
    <w:p w14:paraId="011546E6" w14:textId="5202728B" w:rsidR="007A0561" w:rsidRDefault="00B00250" w:rsidP="6B4B267F">
      <w:pPr>
        <w:pStyle w:val="paragraph"/>
        <w:numPr>
          <w:ilvl w:val="1"/>
          <w:numId w:val="22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6B4B267F">
        <w:rPr>
          <w:rStyle w:val="normaltextrun"/>
          <w:rFonts w:ascii="Calibri" w:hAnsi="Calibri" w:cs="Calibri"/>
          <w:sz w:val="22"/>
          <w:szCs w:val="22"/>
        </w:rPr>
        <w:t>Materials sent after A</w:t>
      </w:r>
      <w:r w:rsidR="064FD9D9" w:rsidRPr="6B4B267F">
        <w:rPr>
          <w:rStyle w:val="normaltextrun"/>
          <w:rFonts w:ascii="Calibri" w:hAnsi="Calibri" w:cs="Calibri"/>
          <w:sz w:val="22"/>
          <w:szCs w:val="22"/>
        </w:rPr>
        <w:t>ssessment Day are</w:t>
      </w:r>
      <w:r w:rsidRPr="6B4B267F">
        <w:rPr>
          <w:rStyle w:val="normaltextrun"/>
          <w:rFonts w:ascii="Calibri" w:hAnsi="Calibri" w:cs="Calibri"/>
          <w:sz w:val="22"/>
          <w:szCs w:val="22"/>
        </w:rPr>
        <w:t xml:space="preserve"> very helpful. </w:t>
      </w:r>
    </w:p>
    <w:p w14:paraId="284D88D9" w14:textId="7C55B5DE" w:rsidR="007A0561" w:rsidRDefault="1FD8BC94" w:rsidP="6B4B267F">
      <w:pPr>
        <w:pStyle w:val="paragraph"/>
        <w:numPr>
          <w:ilvl w:val="1"/>
          <w:numId w:val="22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6B4B267F">
        <w:rPr>
          <w:rStyle w:val="normaltextrun"/>
          <w:rFonts w:ascii="Calibri" w:hAnsi="Calibri" w:cs="Calibri"/>
          <w:sz w:val="22"/>
          <w:szCs w:val="22"/>
        </w:rPr>
        <w:t>S</w:t>
      </w:r>
      <w:r w:rsidR="173F6526" w:rsidRPr="6B4B267F">
        <w:rPr>
          <w:rStyle w:val="normaltextrun"/>
          <w:rFonts w:ascii="Calibri" w:hAnsi="Calibri" w:cs="Calibri"/>
          <w:sz w:val="22"/>
          <w:szCs w:val="22"/>
        </w:rPr>
        <w:t>uggestions were requested</w:t>
      </w:r>
      <w:r w:rsidR="3D8966D5" w:rsidRPr="6B4B267F">
        <w:rPr>
          <w:rStyle w:val="normaltextrun"/>
          <w:rFonts w:ascii="Calibri" w:hAnsi="Calibri" w:cs="Calibri"/>
          <w:sz w:val="22"/>
          <w:szCs w:val="22"/>
        </w:rPr>
        <w:t xml:space="preserve"> for future training offerings</w:t>
      </w:r>
      <w:r w:rsidR="173F6526" w:rsidRPr="6B4B267F">
        <w:rPr>
          <w:rStyle w:val="normaltextrun"/>
          <w:rFonts w:ascii="Calibri" w:hAnsi="Calibri" w:cs="Calibri"/>
          <w:sz w:val="22"/>
          <w:szCs w:val="22"/>
        </w:rPr>
        <w:t>.</w:t>
      </w:r>
      <w:r w:rsidR="03FCEA8D" w:rsidRPr="6B4B267F">
        <w:rPr>
          <w:rStyle w:val="normaltextrun"/>
          <w:rFonts w:ascii="Calibri" w:hAnsi="Calibri" w:cs="Calibri"/>
          <w:sz w:val="22"/>
          <w:szCs w:val="22"/>
        </w:rPr>
        <w:t xml:space="preserve"> The following were suggested:</w:t>
      </w:r>
    </w:p>
    <w:p w14:paraId="0E4B4F47" w14:textId="7FB09E41" w:rsidR="00B00250" w:rsidRDefault="00B00250" w:rsidP="6B4B267F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6B4B267F">
        <w:rPr>
          <w:rStyle w:val="normaltextrun"/>
          <w:rFonts w:ascii="Calibri" w:hAnsi="Calibri" w:cs="Calibri"/>
          <w:sz w:val="22"/>
          <w:szCs w:val="22"/>
        </w:rPr>
        <w:t>Why assessment matters</w:t>
      </w:r>
    </w:p>
    <w:p w14:paraId="7A2D0924" w14:textId="4E064E83" w:rsidR="007A0561" w:rsidRDefault="007A0561" w:rsidP="6B4B267F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6B4B267F">
        <w:rPr>
          <w:rFonts w:ascii="Calibri" w:hAnsi="Calibri" w:cs="Calibri"/>
          <w:sz w:val="22"/>
          <w:szCs w:val="22"/>
        </w:rPr>
        <w:t>Report writing session</w:t>
      </w:r>
      <w:r w:rsidR="5B517320" w:rsidRPr="6B4B267F">
        <w:rPr>
          <w:rFonts w:ascii="Calibri" w:hAnsi="Calibri" w:cs="Calibri"/>
          <w:sz w:val="22"/>
          <w:szCs w:val="22"/>
        </w:rPr>
        <w:t xml:space="preserve">. </w:t>
      </w:r>
      <w:r w:rsidR="5B517320" w:rsidRPr="6B4B267F">
        <w:rPr>
          <w:rStyle w:val="normaltextrun"/>
          <w:rFonts w:ascii="Calibri" w:hAnsi="Calibri" w:cs="Calibri"/>
          <w:sz w:val="22"/>
          <w:szCs w:val="22"/>
        </w:rPr>
        <w:t>In spring, ASC offered a workshop (Mini</w:t>
      </w:r>
      <w:r w:rsidR="24A39A57" w:rsidRPr="6B4B267F">
        <w:rPr>
          <w:rStyle w:val="normaltextrun"/>
          <w:rFonts w:ascii="Calibri" w:hAnsi="Calibri" w:cs="Calibri"/>
          <w:sz w:val="22"/>
          <w:szCs w:val="22"/>
        </w:rPr>
        <w:t>-</w:t>
      </w:r>
      <w:r w:rsidR="5B517320" w:rsidRPr="6B4B267F">
        <w:rPr>
          <w:rStyle w:val="normaltextrun"/>
          <w:rFonts w:ascii="Calibri" w:hAnsi="Calibri" w:cs="Calibri"/>
          <w:sz w:val="22"/>
          <w:szCs w:val="22"/>
        </w:rPr>
        <w:t>Assessment Day) re: how reports are reviewed (for writers).</w:t>
      </w:r>
    </w:p>
    <w:p w14:paraId="2CC4ACAE" w14:textId="77777777" w:rsidR="00325DFF" w:rsidRDefault="00325DFF" w:rsidP="6B4B267F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6B4B267F">
        <w:rPr>
          <w:rFonts w:ascii="Calibri" w:hAnsi="Calibri" w:cs="Calibri"/>
          <w:sz w:val="22"/>
          <w:szCs w:val="22"/>
        </w:rPr>
        <w:t>How to interpret scoring on feedback report</w:t>
      </w:r>
    </w:p>
    <w:p w14:paraId="51CD877D" w14:textId="5BA0C650" w:rsidR="007A0561" w:rsidRDefault="263F52F8" w:rsidP="6B4B267F">
      <w:pPr>
        <w:pStyle w:val="paragraph"/>
        <w:numPr>
          <w:ilvl w:val="0"/>
          <w:numId w:val="22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6B4B267F">
        <w:rPr>
          <w:rStyle w:val="normaltextrun"/>
          <w:rFonts w:ascii="Calibri" w:hAnsi="Calibri" w:cs="Calibri"/>
          <w:sz w:val="22"/>
          <w:szCs w:val="22"/>
        </w:rPr>
        <w:t>Regarding m</w:t>
      </w:r>
      <w:r w:rsidR="00B00250" w:rsidRPr="6B4B267F">
        <w:rPr>
          <w:rStyle w:val="normaltextrun"/>
          <w:rFonts w:ascii="Calibri" w:hAnsi="Calibri" w:cs="Calibri"/>
          <w:sz w:val="22"/>
          <w:szCs w:val="22"/>
        </w:rPr>
        <w:t>eta-</w:t>
      </w:r>
      <w:r w:rsidR="7948CAEA" w:rsidRPr="6B4B267F">
        <w:rPr>
          <w:rStyle w:val="normaltextrun"/>
          <w:rFonts w:ascii="Calibri" w:hAnsi="Calibri" w:cs="Calibri"/>
          <w:sz w:val="22"/>
          <w:szCs w:val="22"/>
        </w:rPr>
        <w:t>a</w:t>
      </w:r>
      <w:r w:rsidR="00B00250" w:rsidRPr="6B4B267F">
        <w:rPr>
          <w:rStyle w:val="normaltextrun"/>
          <w:rFonts w:ascii="Calibri" w:hAnsi="Calibri" w:cs="Calibri"/>
          <w:sz w:val="22"/>
          <w:szCs w:val="22"/>
        </w:rPr>
        <w:t xml:space="preserve">ssessment </w:t>
      </w:r>
      <w:r w:rsidR="55728D12" w:rsidRPr="6B4B267F">
        <w:rPr>
          <w:rStyle w:val="normaltextrun"/>
          <w:rFonts w:ascii="Calibri" w:hAnsi="Calibri" w:cs="Calibri"/>
          <w:sz w:val="22"/>
          <w:szCs w:val="22"/>
        </w:rPr>
        <w:t>r</w:t>
      </w:r>
      <w:r w:rsidR="00B00250" w:rsidRPr="6B4B267F">
        <w:rPr>
          <w:rStyle w:val="normaltextrun"/>
          <w:rFonts w:ascii="Calibri" w:hAnsi="Calibri" w:cs="Calibri"/>
          <w:sz w:val="22"/>
          <w:szCs w:val="22"/>
        </w:rPr>
        <w:t>eview</w:t>
      </w:r>
      <w:r w:rsidR="37864439" w:rsidRPr="6B4B267F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B00250" w:rsidRPr="6B4B267F">
        <w:rPr>
          <w:rStyle w:val="normaltextrun"/>
          <w:rFonts w:ascii="Calibri" w:hAnsi="Calibri" w:cs="Calibri"/>
          <w:sz w:val="22"/>
          <w:szCs w:val="22"/>
        </w:rPr>
        <w:t>Kathleen</w:t>
      </w:r>
      <w:r w:rsidR="7679DF2B" w:rsidRPr="6B4B267F">
        <w:rPr>
          <w:rStyle w:val="normaltextrun"/>
          <w:rFonts w:ascii="Calibri" w:hAnsi="Calibri" w:cs="Calibri"/>
          <w:sz w:val="22"/>
          <w:szCs w:val="22"/>
        </w:rPr>
        <w:t xml:space="preserve"> mentioned the </w:t>
      </w:r>
      <w:r w:rsidR="00B00250" w:rsidRPr="6B4B267F">
        <w:rPr>
          <w:rStyle w:val="normaltextrun"/>
          <w:rFonts w:ascii="Calibri" w:hAnsi="Calibri" w:cs="Calibri"/>
          <w:sz w:val="22"/>
          <w:szCs w:val="22"/>
        </w:rPr>
        <w:t>timing is difficult (</w:t>
      </w:r>
      <w:r w:rsidR="7A9CE7CB" w:rsidRPr="6B4B267F">
        <w:rPr>
          <w:rStyle w:val="normaltextrun"/>
          <w:rFonts w:ascii="Calibri" w:hAnsi="Calibri" w:cs="Calibri"/>
          <w:sz w:val="22"/>
          <w:szCs w:val="22"/>
        </w:rPr>
        <w:t xml:space="preserve">assessment reports due by </w:t>
      </w:r>
      <w:r w:rsidR="00B00250" w:rsidRPr="6B4B267F">
        <w:rPr>
          <w:rStyle w:val="normaltextrun"/>
          <w:rFonts w:ascii="Calibri" w:hAnsi="Calibri" w:cs="Calibri"/>
          <w:sz w:val="22"/>
          <w:szCs w:val="22"/>
        </w:rPr>
        <w:t>Sep 15)</w:t>
      </w:r>
      <w:r w:rsidR="00325DFF" w:rsidRPr="6B4B267F">
        <w:rPr>
          <w:rStyle w:val="normaltextrun"/>
          <w:rFonts w:ascii="Calibri" w:hAnsi="Calibri" w:cs="Calibri"/>
          <w:sz w:val="22"/>
          <w:szCs w:val="22"/>
        </w:rPr>
        <w:t>, especially for 9</w:t>
      </w:r>
      <w:r w:rsidR="21E58E5F" w:rsidRPr="6B4B267F">
        <w:rPr>
          <w:rStyle w:val="normaltextrun"/>
          <w:rFonts w:ascii="Calibri" w:hAnsi="Calibri" w:cs="Calibri"/>
          <w:sz w:val="22"/>
          <w:szCs w:val="22"/>
        </w:rPr>
        <w:t>-</w:t>
      </w:r>
      <w:r w:rsidR="00325DFF" w:rsidRPr="6B4B267F">
        <w:rPr>
          <w:rStyle w:val="normaltextrun"/>
          <w:rFonts w:ascii="Calibri" w:hAnsi="Calibri" w:cs="Calibri"/>
          <w:sz w:val="22"/>
          <w:szCs w:val="22"/>
        </w:rPr>
        <w:t>month faculty</w:t>
      </w:r>
      <w:r w:rsidR="00B00250" w:rsidRPr="6B4B267F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325DFF" w:rsidRPr="6B4B267F">
        <w:rPr>
          <w:rStyle w:val="normaltextrun"/>
          <w:rFonts w:ascii="Calibri" w:hAnsi="Calibri" w:cs="Calibri"/>
          <w:sz w:val="22"/>
          <w:szCs w:val="22"/>
        </w:rPr>
        <w:t>Could it be pushed back to the e</w:t>
      </w:r>
      <w:r w:rsidR="00B00250" w:rsidRPr="6B4B267F">
        <w:rPr>
          <w:rStyle w:val="normaltextrun"/>
          <w:rFonts w:ascii="Calibri" w:hAnsi="Calibri" w:cs="Calibri"/>
          <w:sz w:val="22"/>
          <w:szCs w:val="22"/>
        </w:rPr>
        <w:t xml:space="preserve">nd of September? Maybe 3 weeks after </w:t>
      </w:r>
      <w:r w:rsidR="4530D5EC" w:rsidRPr="6B4B267F">
        <w:rPr>
          <w:rStyle w:val="normaltextrun"/>
          <w:rFonts w:ascii="Calibri" w:hAnsi="Calibri" w:cs="Calibri"/>
          <w:sz w:val="22"/>
          <w:szCs w:val="22"/>
        </w:rPr>
        <w:t>the start</w:t>
      </w:r>
      <w:r w:rsidR="00B00250" w:rsidRPr="6B4B267F">
        <w:rPr>
          <w:rStyle w:val="normaltextrun"/>
          <w:rFonts w:ascii="Calibri" w:hAnsi="Calibri" w:cs="Calibri"/>
          <w:sz w:val="22"/>
          <w:szCs w:val="22"/>
        </w:rPr>
        <w:t xml:space="preserve"> of classes? </w:t>
      </w:r>
      <w:r w:rsidR="007A0561" w:rsidRPr="6B4B267F">
        <w:rPr>
          <w:rStyle w:val="normaltextrun"/>
          <w:rFonts w:ascii="Calibri" w:hAnsi="Calibri" w:cs="Calibri"/>
          <w:sz w:val="22"/>
          <w:szCs w:val="22"/>
        </w:rPr>
        <w:t>Chuck</w:t>
      </w:r>
      <w:r w:rsidR="589B3D83" w:rsidRPr="6B4B267F">
        <w:rPr>
          <w:rStyle w:val="normaltextrun"/>
          <w:rFonts w:ascii="Calibri" w:hAnsi="Calibri" w:cs="Calibri"/>
          <w:sz w:val="22"/>
          <w:szCs w:val="22"/>
        </w:rPr>
        <w:t xml:space="preserve"> suggested </w:t>
      </w:r>
      <w:r w:rsidR="007A0561" w:rsidRPr="6B4B267F">
        <w:rPr>
          <w:rStyle w:val="normaltextrun"/>
          <w:rFonts w:ascii="Calibri" w:hAnsi="Calibri" w:cs="Calibri"/>
          <w:sz w:val="22"/>
          <w:szCs w:val="22"/>
        </w:rPr>
        <w:t xml:space="preserve">Assessment Day </w:t>
      </w:r>
      <w:r w:rsidR="17F56E0A" w:rsidRPr="6B4B267F">
        <w:rPr>
          <w:rStyle w:val="normaltextrun"/>
          <w:rFonts w:ascii="Calibri" w:hAnsi="Calibri" w:cs="Calibri"/>
          <w:sz w:val="22"/>
          <w:szCs w:val="22"/>
        </w:rPr>
        <w:t xml:space="preserve">could be scheduled </w:t>
      </w:r>
      <w:r w:rsidR="007A0561" w:rsidRPr="6B4B267F">
        <w:rPr>
          <w:rStyle w:val="normaltextrun"/>
          <w:rFonts w:ascii="Calibri" w:hAnsi="Calibri" w:cs="Calibri"/>
          <w:sz w:val="22"/>
          <w:szCs w:val="22"/>
        </w:rPr>
        <w:t>before</w:t>
      </w:r>
      <w:r w:rsidR="13543E53" w:rsidRPr="6B4B267F">
        <w:rPr>
          <w:rStyle w:val="normaltextrun"/>
          <w:rFonts w:ascii="Calibri" w:hAnsi="Calibri" w:cs="Calibri"/>
          <w:sz w:val="22"/>
          <w:szCs w:val="22"/>
        </w:rPr>
        <w:t xml:space="preserve"> the</w:t>
      </w:r>
      <w:r w:rsidR="007A0561" w:rsidRPr="6B4B267F">
        <w:rPr>
          <w:rStyle w:val="normaltextrun"/>
          <w:rFonts w:ascii="Calibri" w:hAnsi="Calibri" w:cs="Calibri"/>
          <w:sz w:val="22"/>
          <w:szCs w:val="22"/>
        </w:rPr>
        <w:t xml:space="preserve"> report due date</w:t>
      </w:r>
      <w:r w:rsidR="2D76B277" w:rsidRPr="6B4B267F">
        <w:rPr>
          <w:rStyle w:val="normaltextrun"/>
          <w:rFonts w:ascii="Calibri" w:hAnsi="Calibri" w:cs="Calibri"/>
          <w:sz w:val="22"/>
          <w:szCs w:val="22"/>
        </w:rPr>
        <w:t>.</w:t>
      </w:r>
    </w:p>
    <w:p w14:paraId="54D3AE09" w14:textId="77C0752C" w:rsidR="00B00250" w:rsidRPr="007A0561" w:rsidRDefault="00B00250" w:rsidP="6B4B267F">
      <w:pPr>
        <w:pStyle w:val="paragraph"/>
        <w:numPr>
          <w:ilvl w:val="1"/>
          <w:numId w:val="2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 w:rsidRPr="6B4B267F">
        <w:rPr>
          <w:rStyle w:val="normaltextrun"/>
          <w:rFonts w:ascii="Calibri" w:hAnsi="Calibri" w:cs="Calibri"/>
          <w:sz w:val="22"/>
          <w:szCs w:val="22"/>
        </w:rPr>
        <w:t>Kathleen</w:t>
      </w:r>
      <w:r w:rsidR="37EDB01C" w:rsidRPr="6B4B267F">
        <w:rPr>
          <w:rStyle w:val="normaltextrun"/>
          <w:rFonts w:ascii="Calibri" w:hAnsi="Calibri" w:cs="Calibri"/>
          <w:sz w:val="22"/>
          <w:szCs w:val="22"/>
        </w:rPr>
        <w:t xml:space="preserve"> added that, when reviewed, s</w:t>
      </w:r>
      <w:r w:rsidR="00325DFF" w:rsidRPr="6B4B267F">
        <w:rPr>
          <w:rStyle w:val="normaltextrun"/>
          <w:rFonts w:ascii="Calibri" w:hAnsi="Calibri" w:cs="Calibri"/>
          <w:sz w:val="22"/>
          <w:szCs w:val="22"/>
        </w:rPr>
        <w:t>ometimes the SLOs are written correctly but aren’t appropriate for the level of the program</w:t>
      </w:r>
    </w:p>
    <w:p w14:paraId="292A51DA" w14:textId="27261261" w:rsidR="6B4B267F" w:rsidRDefault="6B4B267F" w:rsidP="6B4B267F">
      <w:pPr>
        <w:pStyle w:val="paragraph"/>
        <w:spacing w:before="0" w:beforeAutospacing="0" w:after="0" w:afterAutospacing="0"/>
        <w:ind w:left="360"/>
        <w:rPr>
          <w:rFonts w:ascii="Calibri" w:hAnsi="Calibri" w:cs="Calibri"/>
          <w:sz w:val="22"/>
          <w:szCs w:val="22"/>
        </w:rPr>
      </w:pPr>
    </w:p>
    <w:p w14:paraId="57C87120" w14:textId="77777777" w:rsidR="00B00250" w:rsidRPr="00F020B1" w:rsidRDefault="00B00250" w:rsidP="00B00250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IntenseEmphasis"/>
        </w:rPr>
      </w:pPr>
      <w:r w:rsidRPr="6B4B267F">
        <w:rPr>
          <w:rStyle w:val="IntenseEmphasis"/>
        </w:rPr>
        <w:t>Feedback Reports</w:t>
      </w:r>
      <w:r w:rsidRPr="6B4B267F">
        <w:rPr>
          <w:rStyle w:val="IntenseEmphasis"/>
          <w:rFonts w:eastAsiaTheme="majorEastAsia"/>
        </w:rPr>
        <w:t> </w:t>
      </w:r>
    </w:p>
    <w:p w14:paraId="3FA8BB02" w14:textId="237FE941" w:rsidR="007A0561" w:rsidRDefault="007A0561" w:rsidP="6B4B267F">
      <w:pPr>
        <w:pStyle w:val="paragraph"/>
        <w:numPr>
          <w:ilvl w:val="0"/>
          <w:numId w:val="2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 w:rsidRPr="6B4B267F">
        <w:rPr>
          <w:rFonts w:ascii="Calibri" w:hAnsi="Calibri" w:cs="Calibri"/>
          <w:sz w:val="22"/>
          <w:szCs w:val="22"/>
        </w:rPr>
        <w:t>Paula</w:t>
      </w:r>
      <w:r w:rsidR="5A784F01" w:rsidRPr="6B4B267F">
        <w:rPr>
          <w:rFonts w:ascii="Calibri" w:hAnsi="Calibri" w:cs="Calibri"/>
          <w:sz w:val="22"/>
          <w:szCs w:val="22"/>
        </w:rPr>
        <w:t xml:space="preserve"> suggested we n</w:t>
      </w:r>
      <w:r w:rsidRPr="6B4B267F">
        <w:rPr>
          <w:rFonts w:ascii="Calibri" w:hAnsi="Calibri" w:cs="Calibri"/>
          <w:sz w:val="22"/>
          <w:szCs w:val="22"/>
        </w:rPr>
        <w:t xml:space="preserve">eed a way for programs to </w:t>
      </w:r>
      <w:r w:rsidR="00325DFF" w:rsidRPr="6B4B267F">
        <w:rPr>
          <w:rFonts w:ascii="Calibri" w:hAnsi="Calibri" w:cs="Calibri"/>
          <w:sz w:val="22"/>
          <w:szCs w:val="22"/>
        </w:rPr>
        <w:t xml:space="preserve">acknowledge the receipt of the feedback forms and </w:t>
      </w:r>
      <w:r w:rsidR="3E544680" w:rsidRPr="6B4B267F">
        <w:rPr>
          <w:rFonts w:ascii="Calibri" w:hAnsi="Calibri" w:cs="Calibri"/>
          <w:sz w:val="22"/>
          <w:szCs w:val="22"/>
        </w:rPr>
        <w:t xml:space="preserve">a way for them </w:t>
      </w:r>
      <w:r w:rsidR="00325DFF" w:rsidRPr="6B4B267F">
        <w:rPr>
          <w:rFonts w:ascii="Calibri" w:hAnsi="Calibri" w:cs="Calibri"/>
          <w:sz w:val="22"/>
          <w:szCs w:val="22"/>
        </w:rPr>
        <w:t xml:space="preserve">to </w:t>
      </w:r>
      <w:r w:rsidRPr="6B4B267F">
        <w:rPr>
          <w:rFonts w:ascii="Calibri" w:hAnsi="Calibri" w:cs="Calibri"/>
          <w:sz w:val="22"/>
          <w:szCs w:val="22"/>
        </w:rPr>
        <w:t xml:space="preserve">respond to their SLO feedback </w:t>
      </w:r>
      <w:r w:rsidR="05742BFE" w:rsidRPr="6B4B267F">
        <w:rPr>
          <w:rFonts w:ascii="Calibri" w:hAnsi="Calibri" w:cs="Calibri"/>
          <w:sz w:val="22"/>
          <w:szCs w:val="22"/>
        </w:rPr>
        <w:t>to</w:t>
      </w:r>
      <w:r w:rsidRPr="6B4B267F">
        <w:rPr>
          <w:rFonts w:ascii="Calibri" w:hAnsi="Calibri" w:cs="Calibri"/>
          <w:sz w:val="22"/>
          <w:szCs w:val="22"/>
        </w:rPr>
        <w:t xml:space="preserve"> 1) offer defense/explanation, 2) appeal scores, </w:t>
      </w:r>
      <w:r w:rsidR="15CEA153" w:rsidRPr="6B4B267F">
        <w:rPr>
          <w:rFonts w:ascii="Calibri" w:hAnsi="Calibri" w:cs="Calibri"/>
          <w:sz w:val="22"/>
          <w:szCs w:val="22"/>
        </w:rPr>
        <w:t xml:space="preserve">and/or </w:t>
      </w:r>
      <w:r w:rsidRPr="6B4B267F">
        <w:rPr>
          <w:rFonts w:ascii="Calibri" w:hAnsi="Calibri" w:cs="Calibri"/>
          <w:sz w:val="22"/>
          <w:szCs w:val="22"/>
        </w:rPr>
        <w:t>3) seek clarification or help</w:t>
      </w:r>
      <w:r w:rsidR="7ECBCAD6" w:rsidRPr="6B4B267F">
        <w:rPr>
          <w:rFonts w:ascii="Calibri" w:hAnsi="Calibri" w:cs="Calibri"/>
          <w:sz w:val="22"/>
          <w:szCs w:val="22"/>
        </w:rPr>
        <w:t>.</w:t>
      </w:r>
    </w:p>
    <w:p w14:paraId="471B0229" w14:textId="592324D4" w:rsidR="00325DFF" w:rsidRDefault="00325DFF" w:rsidP="6B4B267F">
      <w:pPr>
        <w:pStyle w:val="paragraph"/>
        <w:numPr>
          <w:ilvl w:val="0"/>
          <w:numId w:val="2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 w:rsidRPr="6B4B267F">
        <w:rPr>
          <w:rFonts w:ascii="Calibri" w:hAnsi="Calibri" w:cs="Calibri"/>
          <w:sz w:val="22"/>
          <w:szCs w:val="22"/>
        </w:rPr>
        <w:t xml:space="preserve">Perhaps </w:t>
      </w:r>
      <w:r w:rsidR="5B2E4C11" w:rsidRPr="6B4B267F">
        <w:rPr>
          <w:rFonts w:ascii="Calibri" w:hAnsi="Calibri" w:cs="Calibri"/>
          <w:sz w:val="22"/>
          <w:szCs w:val="22"/>
        </w:rPr>
        <w:t xml:space="preserve">send out </w:t>
      </w:r>
      <w:r w:rsidRPr="6B4B267F">
        <w:rPr>
          <w:rFonts w:ascii="Calibri" w:hAnsi="Calibri" w:cs="Calibri"/>
          <w:sz w:val="22"/>
          <w:szCs w:val="22"/>
        </w:rPr>
        <w:t>a survey in the spring to see if departments need any assistance</w:t>
      </w:r>
    </w:p>
    <w:p w14:paraId="722EAED7" w14:textId="53C3EA50" w:rsidR="007A0561" w:rsidRDefault="007A0561" w:rsidP="6B4B267F">
      <w:pPr>
        <w:pStyle w:val="paragraph"/>
        <w:numPr>
          <w:ilvl w:val="0"/>
          <w:numId w:val="22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6B4B267F">
        <w:rPr>
          <w:rStyle w:val="normaltextrun"/>
          <w:rFonts w:ascii="Calibri" w:hAnsi="Calibri" w:cs="Calibri"/>
          <w:sz w:val="22"/>
          <w:szCs w:val="22"/>
        </w:rPr>
        <w:t>Kathleen</w:t>
      </w:r>
      <w:r w:rsidR="7692954D" w:rsidRPr="6B4B267F">
        <w:rPr>
          <w:rStyle w:val="normaltextrun"/>
          <w:rFonts w:ascii="Calibri" w:hAnsi="Calibri" w:cs="Calibri"/>
          <w:sz w:val="22"/>
          <w:szCs w:val="22"/>
        </w:rPr>
        <w:t xml:space="preserve"> added we m</w:t>
      </w:r>
      <w:r w:rsidRPr="6B4B267F">
        <w:rPr>
          <w:rStyle w:val="normaltextrun"/>
          <w:rFonts w:ascii="Calibri" w:hAnsi="Calibri" w:cs="Calibri"/>
          <w:sz w:val="22"/>
          <w:szCs w:val="22"/>
        </w:rPr>
        <w:t>ight be missing a step</w:t>
      </w:r>
      <w:r w:rsidR="5F7E10EA" w:rsidRPr="6B4B267F">
        <w:rPr>
          <w:rStyle w:val="normaltextrun"/>
          <w:rFonts w:ascii="Calibri" w:hAnsi="Calibri" w:cs="Calibri"/>
          <w:sz w:val="22"/>
          <w:szCs w:val="22"/>
        </w:rPr>
        <w:t>,</w:t>
      </w:r>
      <w:r w:rsidRPr="6B4B267F">
        <w:rPr>
          <w:rStyle w:val="normaltextrun"/>
          <w:rFonts w:ascii="Calibri" w:hAnsi="Calibri" w:cs="Calibri"/>
          <w:sz w:val="22"/>
          <w:szCs w:val="22"/>
        </w:rPr>
        <w:t xml:space="preserve"> where dep</w:t>
      </w:r>
      <w:r w:rsidR="26BE2CA0" w:rsidRPr="6B4B267F">
        <w:rPr>
          <w:rStyle w:val="normaltextrun"/>
          <w:rFonts w:ascii="Calibri" w:hAnsi="Calibri" w:cs="Calibri"/>
          <w:sz w:val="22"/>
          <w:szCs w:val="22"/>
        </w:rPr>
        <w:t>artmen</w:t>
      </w:r>
      <w:r w:rsidRPr="6B4B267F">
        <w:rPr>
          <w:rStyle w:val="normaltextrun"/>
          <w:rFonts w:ascii="Calibri" w:hAnsi="Calibri" w:cs="Calibri"/>
          <w:sz w:val="22"/>
          <w:szCs w:val="22"/>
        </w:rPr>
        <w:t xml:space="preserve">ts would </w:t>
      </w:r>
      <w:r w:rsidR="526D2C59" w:rsidRPr="6B4B267F">
        <w:rPr>
          <w:rStyle w:val="normaltextrun"/>
          <w:rFonts w:ascii="Calibri" w:hAnsi="Calibri" w:cs="Calibri"/>
          <w:sz w:val="22"/>
          <w:szCs w:val="22"/>
        </w:rPr>
        <w:t xml:space="preserve">receive </w:t>
      </w:r>
      <w:r w:rsidRPr="6B4B267F">
        <w:rPr>
          <w:rStyle w:val="normaltextrun"/>
          <w:rFonts w:ascii="Calibri" w:hAnsi="Calibri" w:cs="Calibri"/>
          <w:sz w:val="22"/>
          <w:szCs w:val="22"/>
        </w:rPr>
        <w:t xml:space="preserve">some feedback prior to </w:t>
      </w:r>
      <w:r w:rsidR="4DB19AFB" w:rsidRPr="6B4B267F"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 w:rsidRPr="6B4B267F">
        <w:rPr>
          <w:rStyle w:val="normaltextrun"/>
          <w:rFonts w:ascii="Calibri" w:hAnsi="Calibri" w:cs="Calibri"/>
          <w:sz w:val="22"/>
          <w:szCs w:val="22"/>
        </w:rPr>
        <w:t>Associate Dean</w:t>
      </w:r>
      <w:r w:rsidR="2B103568" w:rsidRPr="6B4B267F">
        <w:rPr>
          <w:rStyle w:val="normaltextrun"/>
          <w:rFonts w:ascii="Calibri" w:hAnsi="Calibri" w:cs="Calibri"/>
          <w:sz w:val="22"/>
          <w:szCs w:val="22"/>
        </w:rPr>
        <w:t>s</w:t>
      </w:r>
      <w:r w:rsidRPr="6B4B267F">
        <w:rPr>
          <w:rStyle w:val="normaltextrun"/>
          <w:rFonts w:ascii="Calibri" w:hAnsi="Calibri" w:cs="Calibri"/>
          <w:sz w:val="22"/>
          <w:szCs w:val="22"/>
        </w:rPr>
        <w:t xml:space="preserve"> seeing results. </w:t>
      </w:r>
    </w:p>
    <w:p w14:paraId="03F6670B" w14:textId="0B972AE4" w:rsidR="00325DFF" w:rsidRPr="00325DFF" w:rsidRDefault="007A0561" w:rsidP="6B4B267F">
      <w:pPr>
        <w:pStyle w:val="paragraph"/>
        <w:numPr>
          <w:ilvl w:val="0"/>
          <w:numId w:val="22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6B4B267F">
        <w:rPr>
          <w:rStyle w:val="normaltextrun"/>
          <w:rFonts w:ascii="Calibri" w:hAnsi="Calibri" w:cs="Calibri"/>
          <w:sz w:val="22"/>
          <w:szCs w:val="22"/>
        </w:rPr>
        <w:t>Chuck</w:t>
      </w:r>
      <w:r w:rsidR="09422658" w:rsidRPr="6B4B267F">
        <w:rPr>
          <w:rStyle w:val="normaltextrun"/>
          <w:rFonts w:ascii="Calibri" w:hAnsi="Calibri" w:cs="Calibri"/>
          <w:sz w:val="22"/>
          <w:szCs w:val="22"/>
        </w:rPr>
        <w:t xml:space="preserve"> suggested, f</w:t>
      </w:r>
      <w:r w:rsidR="00325DFF" w:rsidRPr="6B4B267F">
        <w:rPr>
          <w:rStyle w:val="normaltextrun"/>
          <w:rFonts w:ascii="Calibri" w:hAnsi="Calibri" w:cs="Calibri"/>
          <w:sz w:val="22"/>
          <w:szCs w:val="22"/>
        </w:rPr>
        <w:t>or the Associate Deans meetings</w:t>
      </w:r>
      <w:r w:rsidR="600F85A3" w:rsidRPr="6B4B267F">
        <w:rPr>
          <w:rStyle w:val="normaltextrun"/>
          <w:rFonts w:ascii="Calibri" w:hAnsi="Calibri" w:cs="Calibri"/>
          <w:sz w:val="22"/>
          <w:szCs w:val="22"/>
        </w:rPr>
        <w:t>,</w:t>
      </w:r>
      <w:r w:rsidR="00325DFF" w:rsidRPr="6B4B267F">
        <w:rPr>
          <w:rStyle w:val="normaltextrun"/>
          <w:rFonts w:ascii="Calibri" w:hAnsi="Calibri" w:cs="Calibri"/>
          <w:sz w:val="22"/>
          <w:szCs w:val="22"/>
        </w:rPr>
        <w:t xml:space="preserve"> i</w:t>
      </w:r>
      <w:r w:rsidRPr="6B4B267F">
        <w:rPr>
          <w:rStyle w:val="normaltextrun"/>
          <w:rFonts w:ascii="Calibri" w:hAnsi="Calibri" w:cs="Calibri"/>
          <w:sz w:val="22"/>
          <w:szCs w:val="22"/>
        </w:rPr>
        <w:t>nclude best practices for how to use the report</w:t>
      </w:r>
      <w:r w:rsidR="1C5B9EDA" w:rsidRPr="6B4B267F">
        <w:rPr>
          <w:rStyle w:val="normaltextrun"/>
          <w:rFonts w:ascii="Calibri" w:hAnsi="Calibri" w:cs="Calibri"/>
          <w:sz w:val="22"/>
          <w:szCs w:val="22"/>
        </w:rPr>
        <w:t xml:space="preserve">s, identify </w:t>
      </w:r>
      <w:r w:rsidRPr="6B4B267F">
        <w:rPr>
          <w:rStyle w:val="normaltextrun"/>
          <w:rFonts w:ascii="Calibri" w:hAnsi="Calibri" w:cs="Calibri"/>
          <w:sz w:val="22"/>
          <w:szCs w:val="22"/>
        </w:rPr>
        <w:t>what’s important on</w:t>
      </w:r>
      <w:r w:rsidR="6C4444F8" w:rsidRPr="6B4B267F">
        <w:rPr>
          <w:rStyle w:val="normaltextrun"/>
          <w:rFonts w:ascii="Calibri" w:hAnsi="Calibri" w:cs="Calibri"/>
          <w:sz w:val="22"/>
          <w:szCs w:val="22"/>
        </w:rPr>
        <w:t xml:space="preserve"> them</w:t>
      </w:r>
      <w:r w:rsidRPr="6B4B267F"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14:paraId="1EDBCB11" w14:textId="77777777" w:rsidR="007A0561" w:rsidRPr="00B00250" w:rsidRDefault="007A0561" w:rsidP="007A0561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710A1C3F" w14:textId="77777777" w:rsidR="00B00250" w:rsidRPr="00F020B1" w:rsidRDefault="00B00250" w:rsidP="00B00250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IntenseEmphasis"/>
        </w:rPr>
      </w:pPr>
      <w:r w:rsidRPr="6B4B267F">
        <w:rPr>
          <w:rStyle w:val="IntenseEmphasis"/>
        </w:rPr>
        <w:t>2025 SACSCOC Reaffirmation</w:t>
      </w:r>
      <w:r w:rsidRPr="6B4B267F">
        <w:rPr>
          <w:rStyle w:val="IntenseEmphasis"/>
          <w:rFonts w:eastAsiaTheme="majorEastAsia"/>
        </w:rPr>
        <w:t> </w:t>
      </w:r>
    </w:p>
    <w:p w14:paraId="2BEA8B42" w14:textId="3FF7E164" w:rsidR="007A0561" w:rsidRDefault="00B00250" w:rsidP="6B4B267F">
      <w:pPr>
        <w:pStyle w:val="paragraph"/>
        <w:numPr>
          <w:ilvl w:val="1"/>
          <w:numId w:val="22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6B4B267F">
        <w:rPr>
          <w:rStyle w:val="normaltextrun"/>
          <w:rFonts w:ascii="Calibri" w:hAnsi="Calibri" w:cs="Calibri"/>
          <w:sz w:val="22"/>
          <w:szCs w:val="22"/>
        </w:rPr>
        <w:t>202</w:t>
      </w:r>
      <w:r w:rsidR="41807525" w:rsidRPr="6B4B267F">
        <w:rPr>
          <w:rStyle w:val="normaltextrun"/>
          <w:rFonts w:ascii="Calibri" w:hAnsi="Calibri" w:cs="Calibri"/>
          <w:sz w:val="22"/>
          <w:szCs w:val="22"/>
        </w:rPr>
        <w:t>1</w:t>
      </w:r>
      <w:r w:rsidRPr="6B4B267F">
        <w:rPr>
          <w:rStyle w:val="normaltextrun"/>
          <w:rFonts w:ascii="Calibri" w:hAnsi="Calibri" w:cs="Calibri"/>
          <w:sz w:val="22"/>
          <w:szCs w:val="22"/>
        </w:rPr>
        <w:t>-2</w:t>
      </w:r>
      <w:r w:rsidR="3A196A90" w:rsidRPr="6B4B267F">
        <w:rPr>
          <w:rStyle w:val="normaltextrun"/>
          <w:rFonts w:ascii="Calibri" w:hAnsi="Calibri" w:cs="Calibri"/>
          <w:sz w:val="22"/>
          <w:szCs w:val="22"/>
        </w:rPr>
        <w:t>2</w:t>
      </w:r>
      <w:r w:rsidRPr="6B4B267F">
        <w:rPr>
          <w:rStyle w:val="normaltextrun"/>
          <w:rFonts w:ascii="Calibri" w:hAnsi="Calibri" w:cs="Calibri"/>
          <w:sz w:val="22"/>
          <w:szCs w:val="22"/>
        </w:rPr>
        <w:t xml:space="preserve"> &amp; 202</w:t>
      </w:r>
      <w:r w:rsidR="2D4B2A27" w:rsidRPr="6B4B267F">
        <w:rPr>
          <w:rStyle w:val="normaltextrun"/>
          <w:rFonts w:ascii="Calibri" w:hAnsi="Calibri" w:cs="Calibri"/>
          <w:sz w:val="22"/>
          <w:szCs w:val="22"/>
        </w:rPr>
        <w:t>2</w:t>
      </w:r>
      <w:r w:rsidRPr="6B4B267F">
        <w:rPr>
          <w:rStyle w:val="normaltextrun"/>
          <w:rFonts w:ascii="Calibri" w:hAnsi="Calibri" w:cs="Calibri"/>
          <w:sz w:val="22"/>
          <w:szCs w:val="22"/>
        </w:rPr>
        <w:t>-2</w:t>
      </w:r>
      <w:r w:rsidR="3FE5A67B" w:rsidRPr="6B4B267F">
        <w:rPr>
          <w:rStyle w:val="normaltextrun"/>
          <w:rFonts w:ascii="Calibri" w:hAnsi="Calibri" w:cs="Calibri"/>
          <w:sz w:val="22"/>
          <w:szCs w:val="22"/>
        </w:rPr>
        <w:t>3</w:t>
      </w:r>
      <w:r w:rsidRPr="6B4B267F">
        <w:rPr>
          <w:rStyle w:val="normaltextrun"/>
          <w:rFonts w:ascii="Calibri" w:hAnsi="Calibri" w:cs="Calibri"/>
          <w:sz w:val="22"/>
          <w:szCs w:val="22"/>
        </w:rPr>
        <w:t xml:space="preserve"> assessment reports will be included in the SACSCOC Compliance Certification report. </w:t>
      </w:r>
      <w:r w:rsidR="42DC56AD" w:rsidRPr="6B4B267F">
        <w:rPr>
          <w:rStyle w:val="normaltextrun"/>
          <w:rFonts w:ascii="Calibri" w:hAnsi="Calibri" w:cs="Calibri"/>
          <w:sz w:val="22"/>
          <w:szCs w:val="22"/>
        </w:rPr>
        <w:t>We will be submitting our report in September 2024, before the results are in for the 2023-24 academic year.</w:t>
      </w:r>
    </w:p>
    <w:p w14:paraId="5FED2BE1" w14:textId="448BEB16" w:rsidR="00B00250" w:rsidRDefault="00B00250" w:rsidP="6B4B267F">
      <w:pPr>
        <w:pStyle w:val="paragraph"/>
        <w:numPr>
          <w:ilvl w:val="1"/>
          <w:numId w:val="22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6B4B267F">
        <w:rPr>
          <w:rStyle w:val="normaltextrun"/>
          <w:rFonts w:ascii="Calibri" w:hAnsi="Calibri" w:cs="Calibri"/>
          <w:sz w:val="22"/>
          <w:szCs w:val="22"/>
        </w:rPr>
        <w:t xml:space="preserve">Seeking improvement is critical; more important than </w:t>
      </w:r>
      <w:r w:rsidR="27397E22" w:rsidRPr="6B4B267F">
        <w:rPr>
          <w:rStyle w:val="normaltextrun"/>
          <w:rFonts w:ascii="Calibri" w:hAnsi="Calibri" w:cs="Calibri"/>
          <w:sz w:val="22"/>
          <w:szCs w:val="22"/>
        </w:rPr>
        <w:t xml:space="preserve">documenting </w:t>
      </w:r>
      <w:r w:rsidRPr="6B4B267F">
        <w:rPr>
          <w:rStyle w:val="normaltextrun"/>
          <w:rFonts w:ascii="Calibri" w:hAnsi="Calibri" w:cs="Calibri"/>
          <w:sz w:val="22"/>
          <w:szCs w:val="22"/>
        </w:rPr>
        <w:t>improvement</w:t>
      </w:r>
      <w:r w:rsidR="27982884" w:rsidRPr="6B4B267F">
        <w:rPr>
          <w:rStyle w:val="normaltextrun"/>
          <w:rFonts w:ascii="Calibri" w:hAnsi="Calibri" w:cs="Calibri"/>
          <w:sz w:val="22"/>
          <w:szCs w:val="22"/>
        </w:rPr>
        <w:t xml:space="preserve"> is showing </w:t>
      </w:r>
      <w:r w:rsidRPr="6B4B267F">
        <w:rPr>
          <w:rStyle w:val="normaltextrun"/>
          <w:rFonts w:ascii="Calibri" w:hAnsi="Calibri" w:cs="Calibri"/>
          <w:sz w:val="22"/>
          <w:szCs w:val="22"/>
        </w:rPr>
        <w:t>that we are continuing to seek improvement</w:t>
      </w:r>
      <w:r w:rsidR="2FC58D27" w:rsidRPr="6B4B267F">
        <w:rPr>
          <w:rStyle w:val="normaltextrun"/>
          <w:rFonts w:ascii="Calibri" w:hAnsi="Calibri" w:cs="Calibri"/>
          <w:sz w:val="22"/>
          <w:szCs w:val="22"/>
        </w:rPr>
        <w:t>, closing the loop.</w:t>
      </w:r>
    </w:p>
    <w:p w14:paraId="28B94CD4" w14:textId="77777777" w:rsidR="00325DFF" w:rsidRDefault="00325DFF" w:rsidP="00325DFF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67C51EAE" w14:textId="77777777" w:rsidR="00B00250" w:rsidRPr="00F020B1" w:rsidRDefault="00B00250" w:rsidP="00B00250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IntenseEmphasis"/>
        </w:rPr>
      </w:pPr>
      <w:r w:rsidRPr="6B4B267F">
        <w:rPr>
          <w:rStyle w:val="IntenseEmphasis"/>
        </w:rPr>
        <w:t>RFP for New Planning Module</w:t>
      </w:r>
    </w:p>
    <w:p w14:paraId="251CEAF0" w14:textId="63EBAA88" w:rsidR="007A0561" w:rsidRPr="00325DFF" w:rsidRDefault="532ED249" w:rsidP="6B4B267F">
      <w:pPr>
        <w:pStyle w:val="paragraph"/>
        <w:numPr>
          <w:ilvl w:val="1"/>
          <w:numId w:val="22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6B4B267F">
        <w:rPr>
          <w:rStyle w:val="normaltextrun"/>
          <w:rFonts w:ascii="Calibri" w:hAnsi="Calibri" w:cs="Calibri"/>
          <w:sz w:val="22"/>
          <w:szCs w:val="22"/>
        </w:rPr>
        <w:t>The RFP process for an assessment software program is ending, and we will v</w:t>
      </w:r>
      <w:r w:rsidR="00B00250" w:rsidRPr="6B4B267F">
        <w:rPr>
          <w:rStyle w:val="normaltextrun"/>
          <w:rFonts w:ascii="Calibri" w:hAnsi="Calibri" w:cs="Calibri"/>
          <w:sz w:val="22"/>
          <w:szCs w:val="22"/>
        </w:rPr>
        <w:t xml:space="preserve">ery likely </w:t>
      </w:r>
      <w:r w:rsidR="2C0C75C0" w:rsidRPr="6B4B267F">
        <w:rPr>
          <w:rStyle w:val="normaltextrun"/>
          <w:rFonts w:ascii="Calibri" w:hAnsi="Calibri" w:cs="Calibri"/>
          <w:sz w:val="22"/>
          <w:szCs w:val="22"/>
        </w:rPr>
        <w:t xml:space="preserve">be </w:t>
      </w:r>
      <w:r w:rsidR="00B00250" w:rsidRPr="6B4B267F">
        <w:rPr>
          <w:rStyle w:val="normaltextrun"/>
          <w:rFonts w:ascii="Calibri" w:hAnsi="Calibri" w:cs="Calibri"/>
          <w:sz w:val="22"/>
          <w:szCs w:val="22"/>
        </w:rPr>
        <w:t xml:space="preserve">using the new program for the next assessment cycle. More information and training </w:t>
      </w:r>
      <w:r w:rsidR="71C40F20" w:rsidRPr="6B4B267F">
        <w:rPr>
          <w:rStyle w:val="normaltextrun"/>
          <w:rFonts w:ascii="Calibri" w:hAnsi="Calibri" w:cs="Calibri"/>
          <w:sz w:val="22"/>
          <w:szCs w:val="22"/>
        </w:rPr>
        <w:t xml:space="preserve">will </w:t>
      </w:r>
      <w:r w:rsidR="00B00250" w:rsidRPr="6B4B267F">
        <w:rPr>
          <w:rStyle w:val="normaltextrun"/>
          <w:rFonts w:ascii="Calibri" w:hAnsi="Calibri" w:cs="Calibri"/>
          <w:sz w:val="22"/>
          <w:szCs w:val="22"/>
        </w:rPr>
        <w:t>come.</w:t>
      </w:r>
      <w:r w:rsidR="00B00250" w:rsidRPr="6B4B267F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sectPr w:rsidR="007A0561" w:rsidRPr="00325DF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138F" w14:textId="77777777" w:rsidR="00000000" w:rsidRDefault="00F744FE">
      <w:r>
        <w:separator/>
      </w:r>
    </w:p>
  </w:endnote>
  <w:endnote w:type="continuationSeparator" w:id="0">
    <w:p w14:paraId="25343DAD" w14:textId="77777777" w:rsidR="00000000" w:rsidRDefault="00F7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4B267F" w14:paraId="151C980E" w14:textId="77777777" w:rsidTr="6B4B267F">
      <w:trPr>
        <w:trHeight w:val="300"/>
      </w:trPr>
      <w:tc>
        <w:tcPr>
          <w:tcW w:w="3120" w:type="dxa"/>
        </w:tcPr>
        <w:p w14:paraId="260386FB" w14:textId="56B58BCB" w:rsidR="6B4B267F" w:rsidRDefault="6B4B267F" w:rsidP="6B4B267F">
          <w:pPr>
            <w:pStyle w:val="Header"/>
            <w:ind w:left="-115"/>
          </w:pPr>
        </w:p>
      </w:tc>
      <w:tc>
        <w:tcPr>
          <w:tcW w:w="3120" w:type="dxa"/>
        </w:tcPr>
        <w:p w14:paraId="7436B898" w14:textId="59295A89" w:rsidR="6B4B267F" w:rsidRDefault="6B4B267F" w:rsidP="6B4B267F">
          <w:pPr>
            <w:pStyle w:val="Header"/>
            <w:jc w:val="center"/>
          </w:pPr>
        </w:p>
      </w:tc>
      <w:tc>
        <w:tcPr>
          <w:tcW w:w="3120" w:type="dxa"/>
        </w:tcPr>
        <w:p w14:paraId="3395CE00" w14:textId="5A62A22E" w:rsidR="6B4B267F" w:rsidRDefault="6B4B267F" w:rsidP="6B4B267F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 w:rsidR="00F744FE">
            <w:fldChar w:fldCharType="separate"/>
          </w:r>
          <w:r w:rsidR="00F744FE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 w:rsidR="00F744FE">
            <w:fldChar w:fldCharType="separate"/>
          </w:r>
          <w:r w:rsidR="00F744FE">
            <w:rPr>
              <w:noProof/>
            </w:rPr>
            <w:t>2</w:t>
          </w:r>
          <w:r>
            <w:fldChar w:fldCharType="end"/>
          </w:r>
        </w:p>
      </w:tc>
    </w:tr>
  </w:tbl>
  <w:p w14:paraId="685D0058" w14:textId="45B794A5" w:rsidR="6B4B267F" w:rsidRDefault="6B4B267F" w:rsidP="6B4B2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96CE8" w14:textId="77777777" w:rsidR="00000000" w:rsidRDefault="00F744FE">
      <w:r>
        <w:separator/>
      </w:r>
    </w:p>
  </w:footnote>
  <w:footnote w:type="continuationSeparator" w:id="0">
    <w:p w14:paraId="0FB24252" w14:textId="77777777" w:rsidR="00000000" w:rsidRDefault="00F7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4B267F" w14:paraId="12446A75" w14:textId="77777777" w:rsidTr="6B4B267F">
      <w:trPr>
        <w:trHeight w:val="300"/>
      </w:trPr>
      <w:tc>
        <w:tcPr>
          <w:tcW w:w="3120" w:type="dxa"/>
        </w:tcPr>
        <w:p w14:paraId="1196B29C" w14:textId="78E02BF6" w:rsidR="6B4B267F" w:rsidRDefault="6B4B267F" w:rsidP="6B4B267F">
          <w:pPr>
            <w:pStyle w:val="Header"/>
            <w:ind w:left="-115"/>
          </w:pPr>
        </w:p>
      </w:tc>
      <w:tc>
        <w:tcPr>
          <w:tcW w:w="3120" w:type="dxa"/>
        </w:tcPr>
        <w:p w14:paraId="446063EF" w14:textId="28F2C54F" w:rsidR="6B4B267F" w:rsidRDefault="6B4B267F" w:rsidP="6B4B267F">
          <w:pPr>
            <w:pStyle w:val="Header"/>
            <w:jc w:val="center"/>
          </w:pPr>
        </w:p>
      </w:tc>
      <w:tc>
        <w:tcPr>
          <w:tcW w:w="3120" w:type="dxa"/>
        </w:tcPr>
        <w:p w14:paraId="2FCA97B3" w14:textId="16713CCE" w:rsidR="6B4B267F" w:rsidRDefault="6B4B267F" w:rsidP="6B4B267F">
          <w:pPr>
            <w:pStyle w:val="Header"/>
            <w:ind w:right="-115"/>
            <w:jc w:val="right"/>
          </w:pPr>
        </w:p>
      </w:tc>
    </w:tr>
  </w:tbl>
  <w:p w14:paraId="11BA5012" w14:textId="5D986287" w:rsidR="6B4B267F" w:rsidRDefault="6B4B267F" w:rsidP="6B4B2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7CB2"/>
    <w:multiLevelType w:val="multilevel"/>
    <w:tmpl w:val="19B455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35993"/>
    <w:multiLevelType w:val="multilevel"/>
    <w:tmpl w:val="5B9E28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538D9"/>
    <w:multiLevelType w:val="multilevel"/>
    <w:tmpl w:val="2E1AF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5F6829"/>
    <w:multiLevelType w:val="hybridMultilevel"/>
    <w:tmpl w:val="6394BF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241D4"/>
    <w:multiLevelType w:val="multilevel"/>
    <w:tmpl w:val="5EAC4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D46EB8"/>
    <w:multiLevelType w:val="multilevel"/>
    <w:tmpl w:val="AABC69C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042EE"/>
    <w:multiLevelType w:val="hybridMultilevel"/>
    <w:tmpl w:val="3E7C804A"/>
    <w:lvl w:ilvl="0" w:tplc="F98611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70419B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961425B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3E762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B7863F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6803DD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C7AD67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784026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BA8961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6A2624"/>
    <w:multiLevelType w:val="multilevel"/>
    <w:tmpl w:val="BEA8AB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10359"/>
    <w:multiLevelType w:val="multilevel"/>
    <w:tmpl w:val="14602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5778DD"/>
    <w:multiLevelType w:val="multilevel"/>
    <w:tmpl w:val="EF38F61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D75586"/>
    <w:multiLevelType w:val="multilevel"/>
    <w:tmpl w:val="A14A32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FB1203"/>
    <w:multiLevelType w:val="multilevel"/>
    <w:tmpl w:val="4A4CAFA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C08793"/>
    <w:multiLevelType w:val="hybridMultilevel"/>
    <w:tmpl w:val="AEE2B446"/>
    <w:lvl w:ilvl="0" w:tplc="8F5AD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D2FB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D4EB5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201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0DB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BE6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A6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925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FE1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F5F3F"/>
    <w:multiLevelType w:val="multilevel"/>
    <w:tmpl w:val="6F489A8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C93E9D"/>
    <w:multiLevelType w:val="multilevel"/>
    <w:tmpl w:val="78445D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904908"/>
    <w:multiLevelType w:val="multilevel"/>
    <w:tmpl w:val="F8B8405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F11A9D"/>
    <w:multiLevelType w:val="multilevel"/>
    <w:tmpl w:val="6F3E1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CE441A"/>
    <w:multiLevelType w:val="multilevel"/>
    <w:tmpl w:val="AEEAF8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260A90"/>
    <w:multiLevelType w:val="multilevel"/>
    <w:tmpl w:val="F5AEB6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86411A"/>
    <w:multiLevelType w:val="multilevel"/>
    <w:tmpl w:val="A54CF51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3E3F69"/>
    <w:multiLevelType w:val="multilevel"/>
    <w:tmpl w:val="D6844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BE703B"/>
    <w:multiLevelType w:val="hybridMultilevel"/>
    <w:tmpl w:val="B2168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700959">
    <w:abstractNumId w:val="12"/>
  </w:num>
  <w:num w:numId="2" w16cid:durableId="1502040750">
    <w:abstractNumId w:val="6"/>
  </w:num>
  <w:num w:numId="3" w16cid:durableId="225143186">
    <w:abstractNumId w:val="21"/>
  </w:num>
  <w:num w:numId="4" w16cid:durableId="897545918">
    <w:abstractNumId w:val="2"/>
  </w:num>
  <w:num w:numId="5" w16cid:durableId="601449654">
    <w:abstractNumId w:val="20"/>
  </w:num>
  <w:num w:numId="6" w16cid:durableId="352078271">
    <w:abstractNumId w:val="16"/>
  </w:num>
  <w:num w:numId="7" w16cid:durableId="650056755">
    <w:abstractNumId w:val="9"/>
  </w:num>
  <w:num w:numId="8" w16cid:durableId="868834635">
    <w:abstractNumId w:val="4"/>
  </w:num>
  <w:num w:numId="9" w16cid:durableId="2069985791">
    <w:abstractNumId w:val="11"/>
  </w:num>
  <w:num w:numId="10" w16cid:durableId="1065684453">
    <w:abstractNumId w:val="5"/>
  </w:num>
  <w:num w:numId="11" w16cid:durableId="307129857">
    <w:abstractNumId w:val="17"/>
  </w:num>
  <w:num w:numId="12" w16cid:durableId="357315908">
    <w:abstractNumId w:val="10"/>
  </w:num>
  <w:num w:numId="13" w16cid:durableId="900671360">
    <w:abstractNumId w:val="0"/>
  </w:num>
  <w:num w:numId="14" w16cid:durableId="1813861810">
    <w:abstractNumId w:val="14"/>
  </w:num>
  <w:num w:numId="15" w16cid:durableId="235559454">
    <w:abstractNumId w:val="18"/>
  </w:num>
  <w:num w:numId="16" w16cid:durableId="2113550008">
    <w:abstractNumId w:val="1"/>
  </w:num>
  <w:num w:numId="17" w16cid:durableId="1239440977">
    <w:abstractNumId w:val="7"/>
  </w:num>
  <w:num w:numId="18" w16cid:durableId="194395219">
    <w:abstractNumId w:val="8"/>
  </w:num>
  <w:num w:numId="19" w16cid:durableId="1948924042">
    <w:abstractNumId w:val="19"/>
  </w:num>
  <w:num w:numId="20" w16cid:durableId="353926603">
    <w:abstractNumId w:val="13"/>
  </w:num>
  <w:num w:numId="21" w16cid:durableId="1964771055">
    <w:abstractNumId w:val="15"/>
  </w:num>
  <w:num w:numId="22" w16cid:durableId="1644849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50"/>
    <w:rsid w:val="00325DFF"/>
    <w:rsid w:val="00334270"/>
    <w:rsid w:val="007A0561"/>
    <w:rsid w:val="00816EA2"/>
    <w:rsid w:val="009845F9"/>
    <w:rsid w:val="009E03C4"/>
    <w:rsid w:val="00AA329F"/>
    <w:rsid w:val="00B00250"/>
    <w:rsid w:val="00EBE436"/>
    <w:rsid w:val="00F020B1"/>
    <w:rsid w:val="00F744FE"/>
    <w:rsid w:val="0287B497"/>
    <w:rsid w:val="03FCEA8D"/>
    <w:rsid w:val="04979A67"/>
    <w:rsid w:val="051BCC89"/>
    <w:rsid w:val="05742BFE"/>
    <w:rsid w:val="06157B56"/>
    <w:rsid w:val="064FD9D9"/>
    <w:rsid w:val="0724A816"/>
    <w:rsid w:val="0847FB2E"/>
    <w:rsid w:val="09422658"/>
    <w:rsid w:val="0B6D6112"/>
    <w:rsid w:val="0C47BF3A"/>
    <w:rsid w:val="0D3E6D60"/>
    <w:rsid w:val="0FE85D30"/>
    <w:rsid w:val="11020800"/>
    <w:rsid w:val="11A40996"/>
    <w:rsid w:val="11DCA296"/>
    <w:rsid w:val="13543E53"/>
    <w:rsid w:val="137872F7"/>
    <w:rsid w:val="141AFCCC"/>
    <w:rsid w:val="1452D11F"/>
    <w:rsid w:val="15144358"/>
    <w:rsid w:val="15CEA153"/>
    <w:rsid w:val="173F6526"/>
    <w:rsid w:val="17472B71"/>
    <w:rsid w:val="17F56E0A"/>
    <w:rsid w:val="1C5B9EDA"/>
    <w:rsid w:val="1D1F553D"/>
    <w:rsid w:val="1D504436"/>
    <w:rsid w:val="1E84A7FA"/>
    <w:rsid w:val="1EC31324"/>
    <w:rsid w:val="1ED8A884"/>
    <w:rsid w:val="1FD8BC94"/>
    <w:rsid w:val="20FCA0E5"/>
    <w:rsid w:val="21BC48BC"/>
    <w:rsid w:val="21E58E5F"/>
    <w:rsid w:val="21FAB3E6"/>
    <w:rsid w:val="226C43B0"/>
    <w:rsid w:val="24A39A57"/>
    <w:rsid w:val="24CF2EC6"/>
    <w:rsid w:val="253254A8"/>
    <w:rsid w:val="263F52F8"/>
    <w:rsid w:val="26BE2CA0"/>
    <w:rsid w:val="27397E22"/>
    <w:rsid w:val="27982884"/>
    <w:rsid w:val="2A1700A2"/>
    <w:rsid w:val="2B103568"/>
    <w:rsid w:val="2C07149C"/>
    <w:rsid w:val="2C0C75C0"/>
    <w:rsid w:val="2D357907"/>
    <w:rsid w:val="2D4B2A27"/>
    <w:rsid w:val="2D76B277"/>
    <w:rsid w:val="2EDA4344"/>
    <w:rsid w:val="2FC58D27"/>
    <w:rsid w:val="3208EA2A"/>
    <w:rsid w:val="321B231D"/>
    <w:rsid w:val="35487872"/>
    <w:rsid w:val="36DC5B4D"/>
    <w:rsid w:val="377EBFD0"/>
    <w:rsid w:val="37864439"/>
    <w:rsid w:val="37E1762B"/>
    <w:rsid w:val="37EDB01C"/>
    <w:rsid w:val="3984EE41"/>
    <w:rsid w:val="3A196A90"/>
    <w:rsid w:val="3A1BE995"/>
    <w:rsid w:val="3BB7B9F6"/>
    <w:rsid w:val="3C92548C"/>
    <w:rsid w:val="3D538A57"/>
    <w:rsid w:val="3D8966D5"/>
    <w:rsid w:val="3E544680"/>
    <w:rsid w:val="3F1E4D22"/>
    <w:rsid w:val="3FE5A67B"/>
    <w:rsid w:val="408B2B19"/>
    <w:rsid w:val="41807525"/>
    <w:rsid w:val="42DC56AD"/>
    <w:rsid w:val="4530D5EC"/>
    <w:rsid w:val="46F2BBF8"/>
    <w:rsid w:val="48963CFE"/>
    <w:rsid w:val="4CA87856"/>
    <w:rsid w:val="4DB19AFB"/>
    <w:rsid w:val="4E34D6B2"/>
    <w:rsid w:val="4F1EE34D"/>
    <w:rsid w:val="4FAFD729"/>
    <w:rsid w:val="5009AC60"/>
    <w:rsid w:val="51456BD5"/>
    <w:rsid w:val="517BE979"/>
    <w:rsid w:val="526D2C59"/>
    <w:rsid w:val="532ED249"/>
    <w:rsid w:val="5369EB12"/>
    <w:rsid w:val="55728D12"/>
    <w:rsid w:val="589B3D83"/>
    <w:rsid w:val="5A784F01"/>
    <w:rsid w:val="5B2E4C11"/>
    <w:rsid w:val="5B517320"/>
    <w:rsid w:val="5B90D66B"/>
    <w:rsid w:val="5CBE9C20"/>
    <w:rsid w:val="5E0EB179"/>
    <w:rsid w:val="5F350717"/>
    <w:rsid w:val="5F7E10EA"/>
    <w:rsid w:val="600F85A3"/>
    <w:rsid w:val="60ECC111"/>
    <w:rsid w:val="637413F7"/>
    <w:rsid w:val="646E3F21"/>
    <w:rsid w:val="6AABF9CD"/>
    <w:rsid w:val="6AC19CA2"/>
    <w:rsid w:val="6B4B267F"/>
    <w:rsid w:val="6B531155"/>
    <w:rsid w:val="6C4444F8"/>
    <w:rsid w:val="6C57624C"/>
    <w:rsid w:val="6C86B4C3"/>
    <w:rsid w:val="6D9E1FA9"/>
    <w:rsid w:val="6EFB84E0"/>
    <w:rsid w:val="6F9B6343"/>
    <w:rsid w:val="6FC75E91"/>
    <w:rsid w:val="71C40F20"/>
    <w:rsid w:val="728AB929"/>
    <w:rsid w:val="736D6F64"/>
    <w:rsid w:val="73C8C5CE"/>
    <w:rsid w:val="7679DF2B"/>
    <w:rsid w:val="7692954D"/>
    <w:rsid w:val="76F88612"/>
    <w:rsid w:val="7948CAEA"/>
    <w:rsid w:val="7A645722"/>
    <w:rsid w:val="7A9CE7CB"/>
    <w:rsid w:val="7DCD6BD0"/>
    <w:rsid w:val="7ECBCAD6"/>
    <w:rsid w:val="7F108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ACEC1"/>
  <w15:chartTrackingRefBased/>
  <w15:docId w15:val="{EE54255A-E7E6-4B83-848B-29084D22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20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0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250"/>
    <w:pPr>
      <w:ind w:left="720"/>
      <w:contextualSpacing/>
    </w:pPr>
  </w:style>
  <w:style w:type="paragraph" w:customStyle="1" w:styleId="paragraph">
    <w:name w:val="paragraph"/>
    <w:basedOn w:val="Normal"/>
    <w:rsid w:val="00B002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00250"/>
  </w:style>
  <w:style w:type="character" w:customStyle="1" w:styleId="eop">
    <w:name w:val="eop"/>
    <w:basedOn w:val="DefaultParagraphFont"/>
    <w:rsid w:val="00B00250"/>
  </w:style>
  <w:style w:type="paragraph" w:styleId="Title">
    <w:name w:val="Title"/>
    <w:basedOn w:val="Normal"/>
    <w:next w:val="Normal"/>
    <w:link w:val="TitleChar"/>
    <w:uiPriority w:val="10"/>
    <w:qFormat/>
    <w:rsid w:val="00F020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20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020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020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F020B1"/>
    <w:rPr>
      <w:i/>
      <w:iCs/>
      <w:color w:val="4472C4" w:themeColor="accent1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7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71af35-79ad-4515-9532-8047a26c37b6">
      <UserInfo>
        <DisplayName>Charsha, Ashley Brianne</DisplayName>
        <AccountId>16</AccountId>
        <AccountType/>
      </UserInfo>
      <UserInfo>
        <DisplayName>Pemberton, Elizabeth</DisplayName>
        <AccountId>227</AccountId>
        <AccountType/>
      </UserInfo>
      <UserInfo>
        <DisplayName>McFall II, Michael W</DisplayName>
        <AccountId>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8A34F62ABD543AD5693A3237F438E" ma:contentTypeVersion="12" ma:contentTypeDescription="Create a new document." ma:contentTypeScope="" ma:versionID="db94df30f7019ef71abad2fab925c3c2">
  <xsd:schema xmlns:xsd="http://www.w3.org/2001/XMLSchema" xmlns:xs="http://www.w3.org/2001/XMLSchema" xmlns:p="http://schemas.microsoft.com/office/2006/metadata/properties" xmlns:ns2="92f249c5-bc97-4305-8209-478448c6e511" xmlns:ns3="1c71af35-79ad-4515-9532-8047a26c37b6" targetNamespace="http://schemas.microsoft.com/office/2006/metadata/properties" ma:root="true" ma:fieldsID="1eccaa333da685ea4023fbef28f9d50f" ns2:_="" ns3:_="">
    <xsd:import namespace="92f249c5-bc97-4305-8209-478448c6e511"/>
    <xsd:import namespace="1c71af35-79ad-4515-9532-8047a26c37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249c5-bc97-4305-8209-478448c6e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1af35-79ad-4515-9532-8047a26c37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71DBA2-7DD7-4B9F-B5D0-125273318728}">
  <ds:schemaRefs>
    <ds:schemaRef ds:uri="1c71af35-79ad-4515-9532-8047a26c37b6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92f249c5-bc97-4305-8209-478448c6e511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925256-7804-451B-9EE7-038B5A056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1B9E1-CB70-42D2-8649-B7E510446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249c5-bc97-4305-8209-478448c6e511"/>
    <ds:schemaRef ds:uri="1c71af35-79ad-4515-9532-8047a26c3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McFall II, Michael W</dc:creator>
  <cp:keywords/>
  <dc:description/>
  <cp:lastModifiedBy>Roder, Jen</cp:lastModifiedBy>
  <cp:revision>2</cp:revision>
  <dcterms:created xsi:type="dcterms:W3CDTF">2023-01-31T16:20:00Z</dcterms:created>
  <dcterms:modified xsi:type="dcterms:W3CDTF">2023-01-31T16:20:00Z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0x010100C478A34F62ABD543AD5693A3237F438E</vt:lpwstr>
  </property>
</Properties>
</file>